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61A633D" w14:textId="7FFEB09A" w:rsidR="00CA7364" w:rsidRPr="00D63F67" w:rsidRDefault="00CA7364" w:rsidP="00C128C8">
      <w:pPr>
        <w:ind w:left="7920"/>
        <w:rPr>
          <w:rFonts w:ascii="Century Gothic" w:hAnsi="Century Gothic"/>
        </w:rPr>
      </w:pPr>
    </w:p>
    <w:sdt>
      <w:sdtPr>
        <w:rPr>
          <w:rFonts w:ascii="Century Gothic" w:hAnsi="Century Gothic"/>
        </w:rPr>
        <w:id w:val="-386034447"/>
        <w:docPartObj>
          <w:docPartGallery w:val="Cover Pages"/>
          <w:docPartUnique/>
        </w:docPartObj>
      </w:sdtPr>
      <w:sdtEndPr>
        <w:rPr>
          <w:u w:color="66FFCC"/>
        </w:rPr>
      </w:sdtEndPr>
      <w:sdtContent>
        <w:p w14:paraId="7FA2BA2B" w14:textId="308915E9" w:rsidR="00C128C8" w:rsidRPr="00D63F67" w:rsidRDefault="00C128C8" w:rsidP="00C128C8">
          <w:pPr>
            <w:ind w:left="7920"/>
            <w:rPr>
              <w:rFonts w:ascii="Century Gothic" w:hAnsi="Century Gothic"/>
            </w:rPr>
          </w:pPr>
        </w:p>
        <w:p w14:paraId="563051A0" w14:textId="3E41FEBC" w:rsidR="005F40F7" w:rsidRPr="00D63F67" w:rsidRDefault="00CA14F3" w:rsidP="00C128C8">
          <w:pPr>
            <w:ind w:left="7920"/>
            <w:rPr>
              <w:rFonts w:ascii="Century Gothic" w:hAnsi="Century Gothic"/>
            </w:rPr>
          </w:pPr>
          <w:r w:rsidRPr="00D63F67">
            <w:rPr>
              <w:rFonts w:ascii="Century Gothic" w:hAnsi="Century Gothic"/>
              <w:noProof/>
            </w:rPr>
            <w:drawing>
              <wp:inline distT="0" distB="0" distL="0" distR="0" wp14:anchorId="18C040AB" wp14:editId="2A36E347">
                <wp:extent cx="1829055" cy="533474"/>
                <wp:effectExtent l="0" t="0" r="0" b="0"/>
                <wp:docPr id="452" name="Picture 452"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A picture containing text, clipart&#10;&#10;Description automatically generated"/>
                        <pic:cNvPicPr/>
                      </pic:nvPicPr>
                      <pic:blipFill>
                        <a:blip r:embed="rId11"/>
                        <a:stretch>
                          <a:fillRect/>
                        </a:stretch>
                      </pic:blipFill>
                      <pic:spPr>
                        <a:xfrm>
                          <a:off x="0" y="0"/>
                          <a:ext cx="1829055" cy="533474"/>
                        </a:xfrm>
                        <a:prstGeom prst="rect">
                          <a:avLst/>
                        </a:prstGeom>
                      </pic:spPr>
                    </pic:pic>
                  </a:graphicData>
                </a:graphic>
              </wp:inline>
            </w:drawing>
          </w:r>
        </w:p>
        <w:p w14:paraId="2F006A01" w14:textId="3BBF4C2D" w:rsidR="00AA307A" w:rsidRPr="00D63F67" w:rsidRDefault="00AA307A" w:rsidP="00AA307A">
          <w:pPr>
            <w:ind w:left="5040"/>
            <w:rPr>
              <w:rFonts w:ascii="Century Gothic" w:hAnsi="Century Gothic"/>
              <w:u w:color="66FFCC"/>
            </w:rPr>
          </w:pPr>
        </w:p>
        <w:p w14:paraId="24CAFFF3" w14:textId="654C153E" w:rsidR="00AA307A" w:rsidRPr="00D63F67" w:rsidRDefault="00666E76" w:rsidP="00AA307A">
          <w:pPr>
            <w:ind w:left="5040"/>
            <w:rPr>
              <w:rFonts w:ascii="Century Gothic" w:hAnsi="Century Gothic"/>
              <w:u w:color="66FFCC"/>
            </w:rPr>
          </w:pPr>
          <w:r w:rsidRPr="00D63F67">
            <w:rPr>
              <w:rFonts w:ascii="Century Gothic" w:hAnsi="Century Gothic"/>
              <w:noProof/>
              <w:u w:color="66FFCC"/>
            </w:rPr>
            <mc:AlternateContent>
              <mc:Choice Requires="wps">
                <w:drawing>
                  <wp:anchor distT="0" distB="0" distL="114300" distR="114300" simplePos="0" relativeHeight="251658271" behindDoc="0" locked="0" layoutInCell="1" allowOverlap="1" wp14:anchorId="29BC4F32" wp14:editId="4B46252A">
                    <wp:simplePos x="0" y="0"/>
                    <wp:positionH relativeFrom="column">
                      <wp:posOffset>6731000</wp:posOffset>
                    </wp:positionH>
                    <wp:positionV relativeFrom="paragraph">
                      <wp:posOffset>196003</wp:posOffset>
                    </wp:positionV>
                    <wp:extent cx="381000" cy="6096000"/>
                    <wp:effectExtent l="0" t="0" r="0" b="0"/>
                    <wp:wrapNone/>
                    <wp:docPr id="59" name="Rectangle 59"/>
                    <wp:cNvGraphicFramePr/>
                    <a:graphic xmlns:a="http://schemas.openxmlformats.org/drawingml/2006/main">
                      <a:graphicData uri="http://schemas.microsoft.com/office/word/2010/wordprocessingShape">
                        <wps:wsp>
                          <wps:cNvSpPr/>
                          <wps:spPr>
                            <a:xfrm>
                              <a:off x="0" y="0"/>
                              <a:ext cx="381000" cy="6096000"/>
                            </a:xfrm>
                            <a:prstGeom prst="rect">
                              <a:avLst/>
                            </a:prstGeom>
                            <a:solidFill>
                              <a:srgbClr val="A3DA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B508DDD" id="Rectangle 59" o:spid="_x0000_s1026" style="position:absolute;margin-left:530pt;margin-top:15.45pt;width:30pt;height:480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" fillcolor="#a3dad6" stroked="f" strokeweight="1pt"/>
                </w:pict>
              </mc:Fallback>
            </mc:AlternateContent>
          </w:r>
          <w:r w:rsidR="007E2780" w:rsidRPr="00D63F67">
            <w:rPr>
              <w:rFonts w:ascii="Century Gothic" w:hAnsi="Century Gothic"/>
              <w:noProof/>
              <w:u w:color="66FFCC"/>
            </w:rPr>
            <mc:AlternateContent>
              <mc:Choice Requires="wps">
                <w:drawing>
                  <wp:anchor distT="45720" distB="45720" distL="114300" distR="114300" simplePos="0" relativeHeight="251658270" behindDoc="0" locked="0" layoutInCell="1" allowOverlap="1" wp14:anchorId="7DABF3CD" wp14:editId="5D0CA262">
                    <wp:simplePos x="0" y="0"/>
                    <wp:positionH relativeFrom="column">
                      <wp:posOffset>2470573</wp:posOffset>
                    </wp:positionH>
                    <wp:positionV relativeFrom="paragraph">
                      <wp:posOffset>294640</wp:posOffset>
                    </wp:positionV>
                    <wp:extent cx="4297680" cy="1404620"/>
                    <wp:effectExtent l="0" t="0" r="0" b="63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97680" cy="1404620"/>
                            </a:xfrm>
                            <a:prstGeom prst="rect">
                              <a:avLst/>
                            </a:prstGeom>
                            <a:solidFill>
                              <a:srgbClr val="FFFFFF"/>
                            </a:solidFill>
                            <a:ln w="9525">
                              <a:noFill/>
                              <a:miter lim="800000"/>
                              <a:headEnd/>
                              <a:tailEnd/>
                            </a:ln>
                          </wps:spPr>
                          <wps:txbx>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DABF3CD" id="_x0000_t202" coordsize="21600,21600" o:spt="202" path="m,l,21600r21600,l21600,xe">
                    <v:stroke joinstyle="miter"/>
                    <v:path gradientshapeok="t" o:connecttype="rect"/>
                  </v:shapetype>
                  <v:shape id="Text Box 2" o:spid="_x0000_s1026" type="#_x0000_t202" style="position:absolute;left:0;text-align:left;margin-left:194.55pt;margin-top:23.2pt;width:338.4pt;height:110.6pt;z-index:251658270;visibility:visible;mso-wrap-style:non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" stroked="f">
                    <v:textbox style="mso-fit-shape-to-text:t">
                      <w:txbxContent>
                        <w:p w14:paraId="477AC16B" w14:textId="274ECBE6" w:rsidR="0025252E" w:rsidRPr="00551AD9" w:rsidRDefault="0025252E">
                          <w:pPr>
                            <w:rPr>
                              <w:rFonts w:ascii="Century Gothic" w:hAnsi="Century Gothic"/>
                              <w:sz w:val="48"/>
                              <w:szCs w:val="52"/>
                            </w:rPr>
                          </w:pPr>
                          <w:r w:rsidRPr="00551AD9">
                            <w:rPr>
                              <w:rFonts w:ascii="Century Gothic" w:hAnsi="Century Gothic"/>
                              <w:sz w:val="48"/>
                              <w:szCs w:val="52"/>
                            </w:rPr>
                            <w:t>Vave</w:t>
                          </w:r>
                          <w:r w:rsidR="00551AD9" w:rsidRPr="00AA1CA0">
                            <w:rPr>
                              <w:rFonts w:ascii="Century Gothic" w:hAnsi="Century Gothic"/>
                              <w:sz w:val="24"/>
                              <w:szCs w:val="40"/>
                              <w:vertAlign w:val="superscript"/>
                            </w:rPr>
                            <w:t>™</w:t>
                          </w:r>
                          <w:r w:rsidRPr="00551AD9">
                            <w:rPr>
                              <w:rFonts w:ascii="Century Gothic" w:hAnsi="Century Gothic"/>
                              <w:sz w:val="44"/>
                              <w:szCs w:val="50"/>
                            </w:rPr>
                            <w:t xml:space="preserve"> </w:t>
                          </w:r>
                          <w:r w:rsidRPr="00551AD9">
                            <w:rPr>
                              <w:rFonts w:ascii="Century Gothic" w:hAnsi="Century Gothic"/>
                              <w:sz w:val="48"/>
                              <w:szCs w:val="52"/>
                            </w:rPr>
                            <w:t>Wireless Ultrasound</w:t>
                          </w:r>
                        </w:p>
                      </w:txbxContent>
                    </v:textbox>
                    <w10:wrap type="square"/>
                  </v:shape>
                </w:pict>
              </mc:Fallback>
            </mc:AlternateContent>
          </w:r>
        </w:p>
        <w:p w14:paraId="4B0B25BB" w14:textId="32D7D6BF" w:rsidR="00AA307A" w:rsidRPr="00D63F67" w:rsidRDefault="005B7954" w:rsidP="00AA307A">
          <w:pPr>
            <w:ind w:left="5040"/>
            <w:rPr>
              <w:rFonts w:ascii="Century Gothic" w:hAnsi="Century Gothic"/>
              <w:u w:color="66FFCC"/>
            </w:rPr>
          </w:pPr>
          <w:r w:rsidRPr="00D63F67">
            <w:rPr>
              <w:rFonts w:ascii="Century Gothic" w:hAnsi="Century Gothic"/>
              <w:noProof/>
            </w:rPr>
            <mc:AlternateContent>
              <mc:Choice Requires="wps">
                <w:drawing>
                  <wp:anchor distT="0" distB="0" distL="114300" distR="114300" simplePos="0" relativeHeight="251658269" behindDoc="1" locked="0" layoutInCell="1" allowOverlap="1" wp14:anchorId="1B2D9722" wp14:editId="48BE798B">
                    <wp:simplePos x="0" y="0"/>
                    <wp:positionH relativeFrom="page">
                      <wp:posOffset>788276</wp:posOffset>
                    </wp:positionH>
                    <wp:positionV relativeFrom="page">
                      <wp:posOffset>2380593</wp:posOffset>
                    </wp:positionV>
                    <wp:extent cx="1655379" cy="6080760"/>
                    <wp:effectExtent l="0" t="0" r="0" b="2540"/>
                    <wp:wrapNone/>
                    <wp:docPr id="498" name="Rectangle 4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55379" cy="6080760"/>
                            </a:xfrm>
                            <a:prstGeom prst="rect">
                              <a:avLst/>
                            </a:prstGeom>
                            <a:solidFill>
                              <a:srgbClr val="A3DAD6"/>
                            </a:solid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00CE4AE5" w14:textId="6F54B3BB" w:rsidR="00C96DF0" w:rsidRDefault="00C96DF0" w:rsidP="00C96DF0"/>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B2D9722" id="Rectangle 498" o:spid="_x0000_s1027" style="position:absolute;left:0;text-align:left;margin-left:62.05pt;margin-top:187.45pt;width:130.35pt;height:478.8pt;z-index:-25165821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" fillcolor="#a3dad6" stroked="f" strokeweight="1pt">
                    <v:textbox inset="21.6pt,,21.6pt">
                      <w:txbxContent>
                        <w:p w14:paraId="00CE4AE5" w14:textId="6F54B3BB" w:rsidR="00C96DF0" w:rsidRDefault="00C96DF0" w:rsidP="00C96DF0"/>
                      </w:txbxContent>
                    </v:textbox>
                    <w10:wrap anchorx="page" anchory="page"/>
                  </v:rect>
                </w:pict>
              </mc:Fallback>
            </mc:AlternateContent>
          </w:r>
        </w:p>
        <w:p w14:paraId="19CE1ED7" w14:textId="77777777" w:rsidR="00DA46DC" w:rsidRPr="00D63F67" w:rsidRDefault="00DA46DC" w:rsidP="00552B19">
          <w:pPr>
            <w:rPr>
              <w:rFonts w:ascii="Century Gothic" w:hAnsi="Century Gothic"/>
              <w:u w:color="66FFCC"/>
            </w:rPr>
          </w:pPr>
        </w:p>
        <w:p w14:paraId="639F3975" w14:textId="77777777" w:rsidR="00DA46DC" w:rsidRPr="00D63F67" w:rsidRDefault="00DA46DC" w:rsidP="00AA307A">
          <w:pPr>
            <w:ind w:left="5040"/>
            <w:rPr>
              <w:rFonts w:ascii="Century Gothic" w:hAnsi="Century Gothic"/>
              <w:u w:color="66FFCC"/>
            </w:rPr>
          </w:pPr>
        </w:p>
        <w:p w14:paraId="44919396" w14:textId="3DA3672B" w:rsidR="00DA46DC" w:rsidRPr="00D63F67" w:rsidRDefault="005B7954" w:rsidP="00AA307A">
          <w:pPr>
            <w:ind w:left="5040"/>
            <w:rPr>
              <w:rFonts w:ascii="Century Gothic" w:hAnsi="Century Gothic"/>
              <w:u w:color="66FFCC"/>
            </w:rPr>
          </w:pPr>
          <w:r>
            <w:rPr>
              <w:rFonts w:ascii="Century Gothic" w:hAnsi="Century Gothic"/>
              <w:noProof/>
              <w:u w:color="66FFCC"/>
            </w:rPr>
            <w:drawing>
              <wp:anchor distT="0" distB="0" distL="114300" distR="114300" simplePos="0" relativeHeight="251657217" behindDoc="0" locked="0" layoutInCell="1" allowOverlap="1" wp14:anchorId="4ED58CEB" wp14:editId="5DA914E7">
                <wp:simplePos x="0" y="0"/>
                <wp:positionH relativeFrom="column">
                  <wp:posOffset>3945255</wp:posOffset>
                </wp:positionH>
                <wp:positionV relativeFrom="paragraph">
                  <wp:posOffset>157480</wp:posOffset>
                </wp:positionV>
                <wp:extent cx="2667000" cy="4149725"/>
                <wp:effectExtent l="0" t="0" r="0" b="0"/>
                <wp:wrapThrough wrapText="bothSides">
                  <wp:wrapPolygon edited="0">
                    <wp:start x="4114" y="1058"/>
                    <wp:lineTo x="3189" y="1322"/>
                    <wp:lineTo x="1131" y="2049"/>
                    <wp:lineTo x="823" y="3041"/>
                    <wp:lineTo x="823" y="3371"/>
                    <wp:lineTo x="1543" y="4363"/>
                    <wp:lineTo x="1234" y="5421"/>
                    <wp:lineTo x="823" y="6478"/>
                    <wp:lineTo x="309" y="8594"/>
                    <wp:lineTo x="514" y="17055"/>
                    <wp:lineTo x="823" y="18245"/>
                    <wp:lineTo x="2263" y="19171"/>
                    <wp:lineTo x="5143" y="19898"/>
                    <wp:lineTo x="6480" y="19898"/>
                    <wp:lineTo x="16251" y="19766"/>
                    <wp:lineTo x="19029" y="19633"/>
                    <wp:lineTo x="18926" y="19171"/>
                    <wp:lineTo x="19646" y="18179"/>
                    <wp:lineTo x="19851" y="17055"/>
                    <wp:lineTo x="19851" y="8594"/>
                    <wp:lineTo x="19337" y="6478"/>
                    <wp:lineTo x="18926" y="5421"/>
                    <wp:lineTo x="19029" y="4363"/>
                    <wp:lineTo x="19440" y="3570"/>
                    <wp:lineTo x="19543" y="2975"/>
                    <wp:lineTo x="19029" y="2380"/>
                    <wp:lineTo x="18514" y="2248"/>
                    <wp:lineTo x="18617" y="1587"/>
                    <wp:lineTo x="13371" y="1190"/>
                    <wp:lineTo x="4937" y="1058"/>
                    <wp:lineTo x="4114" y="1058"/>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12">
                          <a:extLst>
                            <a:ext uri="{28A0092B-C50C-407E-A947-70E740481C1C}">
                              <a14:useLocalDpi xmlns:a14="http://schemas.microsoft.com/office/drawing/2010/main" val="0"/>
                            </a:ext>
                          </a:extLst>
                        </a:blip>
                        <a:srcRect l="15599" r="15599"/>
                        <a:stretch>
                          <a:fillRect/>
                        </a:stretch>
                      </pic:blipFill>
                      <pic:spPr bwMode="auto">
                        <a:xfrm>
                          <a:off x="0" y="0"/>
                          <a:ext cx="2667000" cy="4149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BFA56E" w14:textId="1BEE4187" w:rsidR="005F40F7" w:rsidRPr="00D63F67" w:rsidRDefault="00DA46DC" w:rsidP="00AA307A">
          <w:pPr>
            <w:ind w:left="3600" w:firstLine="720"/>
            <w:rPr>
              <w:rFonts w:ascii="Century Gothic" w:hAnsi="Century Gothic"/>
              <w:u w:color="66FFCC"/>
            </w:rPr>
          </w:pPr>
          <w:r w:rsidRPr="00D63F67">
            <w:rPr>
              <w:rFonts w:ascii="Century Gothic" w:hAnsi="Century Gothic"/>
              <w:noProof/>
              <w:u w:color="66FFCC"/>
            </w:rPr>
            <w:drawing>
              <wp:anchor distT="0" distB="0" distL="114300" distR="114300" simplePos="0" relativeHeight="251708448" behindDoc="0" locked="0" layoutInCell="1" allowOverlap="1" wp14:anchorId="55452FAC" wp14:editId="7C2E1357">
                <wp:simplePos x="0" y="0"/>
                <wp:positionH relativeFrom="column">
                  <wp:posOffset>2206319</wp:posOffset>
                </wp:positionH>
                <wp:positionV relativeFrom="paragraph">
                  <wp:posOffset>575945</wp:posOffset>
                </wp:positionV>
                <wp:extent cx="1624330" cy="3239770"/>
                <wp:effectExtent l="0" t="0" r="0" b="0"/>
                <wp:wrapThrough wrapText="bothSides">
                  <wp:wrapPolygon edited="0">
                    <wp:start x="3378" y="85"/>
                    <wp:lineTo x="2027" y="339"/>
                    <wp:lineTo x="338" y="1101"/>
                    <wp:lineTo x="169" y="5673"/>
                    <wp:lineTo x="169" y="19221"/>
                    <wp:lineTo x="844" y="20745"/>
                    <wp:lineTo x="3378" y="21422"/>
                    <wp:lineTo x="18070" y="21422"/>
                    <wp:lineTo x="20604" y="20745"/>
                    <wp:lineTo x="21279" y="19221"/>
                    <wp:lineTo x="21279" y="1185"/>
                    <wp:lineTo x="19253" y="339"/>
                    <wp:lineTo x="18070" y="85"/>
                    <wp:lineTo x="3378" y="85"/>
                  </wp:wrapPolygon>
                </wp:wrapThrough>
                <wp:docPr id="200363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6356" name="Picture 20036356"/>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24330" cy="3239770"/>
                        </a:xfrm>
                        <a:prstGeom prst="rect">
                          <a:avLst/>
                        </a:prstGeom>
                      </pic:spPr>
                    </pic:pic>
                  </a:graphicData>
                </a:graphic>
                <wp14:sizeRelH relativeFrom="page">
                  <wp14:pctWidth>0</wp14:pctWidth>
                </wp14:sizeRelH>
                <wp14:sizeRelV relativeFrom="page">
                  <wp14:pctHeight>0</wp14:pctHeight>
                </wp14:sizeRelV>
              </wp:anchor>
            </w:drawing>
          </w:r>
          <w:r w:rsidR="005F40F7" w:rsidRPr="00D63F67">
            <w:rPr>
              <w:rFonts w:ascii="Century Gothic" w:hAnsi="Century Gothic"/>
              <w:u w:color="66FFCC"/>
            </w:rPr>
            <w:br w:type="page"/>
          </w:r>
        </w:p>
      </w:sdtContent>
    </w:sdt>
    <w:p w14:paraId="4F16CB8B" w14:textId="388B7C52" w:rsidR="00195386" w:rsidRPr="00D63F67" w:rsidRDefault="00195386" w:rsidP="000B5EBA">
      <w:pPr>
        <w:rPr>
          <w:rFonts w:ascii="Century Gothic" w:hAnsi="Century Gothic"/>
          <w:color w:val="00285E"/>
          <w:sz w:val="28"/>
          <w:szCs w:val="28"/>
        </w:rPr>
      </w:pPr>
      <w:r w:rsidRPr="00D63F67">
        <w:rPr>
          <w:rFonts w:ascii="Century Gothic" w:hAnsi="Century Gothic"/>
          <w:color w:val="00285E"/>
          <w:sz w:val="28"/>
          <w:szCs w:val="28"/>
        </w:rPr>
        <w:lastRenderedPageBreak/>
        <w:t>Table of Contents</w:t>
      </w:r>
    </w:p>
    <w:p w14:paraId="0F6F3E27" w14:textId="364BB87C" w:rsidR="00A24068" w:rsidRDefault="00F225ED">
      <w:pPr>
        <w:pStyle w:val="TOC2"/>
        <w:rPr>
          <w:rFonts w:asciiTheme="minorHAnsi" w:eastAsiaTheme="minorEastAsia" w:hAnsiTheme="minorHAnsi" w:cstheme="minorBidi"/>
          <w:b w:val="0"/>
          <w:color w:val="auto"/>
          <w:sz w:val="24"/>
          <w:szCs w:val="24"/>
          <w:lang w:eastAsia="en-GB"/>
        </w:rPr>
      </w:pPr>
      <w:r w:rsidRPr="00D63F67">
        <w:rPr>
          <w:sz w:val="28"/>
        </w:rPr>
        <w:fldChar w:fldCharType="begin"/>
      </w:r>
      <w:r w:rsidRPr="00D63F67">
        <w:rPr>
          <w:sz w:val="28"/>
        </w:rPr>
        <w:instrText xml:space="preserve"> TOC \o "1-4" \h \z \u </w:instrText>
      </w:r>
      <w:r w:rsidRPr="00D63F67">
        <w:rPr>
          <w:sz w:val="28"/>
        </w:rPr>
        <w:fldChar w:fldCharType="separate"/>
      </w:r>
      <w:hyperlink w:anchor="_Toc174562727" w:history="1">
        <w:r w:rsidR="00A24068" w:rsidRPr="00FB481C">
          <w:rPr>
            <w:rStyle w:val="Hyperlink"/>
          </w:rPr>
          <w:t>About This Manual</w:t>
        </w:r>
        <w:r w:rsidR="00A24068">
          <w:rPr>
            <w:webHidden/>
          </w:rPr>
          <w:tab/>
        </w:r>
        <w:r w:rsidR="00A24068">
          <w:rPr>
            <w:webHidden/>
          </w:rPr>
          <w:fldChar w:fldCharType="begin"/>
        </w:r>
        <w:r w:rsidR="00A24068">
          <w:rPr>
            <w:webHidden/>
          </w:rPr>
          <w:instrText xml:space="preserve"> PAGEREF _Toc174562727 \h </w:instrText>
        </w:r>
        <w:r w:rsidR="00A24068">
          <w:rPr>
            <w:webHidden/>
          </w:rPr>
        </w:r>
        <w:r w:rsidR="00A24068">
          <w:rPr>
            <w:webHidden/>
          </w:rPr>
          <w:fldChar w:fldCharType="separate"/>
        </w:r>
        <w:r w:rsidR="00A24068">
          <w:rPr>
            <w:webHidden/>
          </w:rPr>
          <w:t>5</w:t>
        </w:r>
        <w:r w:rsidR="00A24068">
          <w:rPr>
            <w:webHidden/>
          </w:rPr>
          <w:fldChar w:fldCharType="end"/>
        </w:r>
      </w:hyperlink>
    </w:p>
    <w:p w14:paraId="39B0249A" w14:textId="1B9C7716" w:rsidR="00A24068" w:rsidRDefault="00000000">
      <w:pPr>
        <w:pStyle w:val="TOC2"/>
        <w:rPr>
          <w:rFonts w:asciiTheme="minorHAnsi" w:eastAsiaTheme="minorEastAsia" w:hAnsiTheme="minorHAnsi" w:cstheme="minorBidi"/>
          <w:b w:val="0"/>
          <w:color w:val="auto"/>
          <w:sz w:val="24"/>
          <w:szCs w:val="24"/>
          <w:lang w:eastAsia="en-GB"/>
        </w:rPr>
      </w:pPr>
      <w:hyperlink w:anchor="_Toc174562728" w:history="1">
        <w:r w:rsidR="00A24068" w:rsidRPr="00FB481C">
          <w:rPr>
            <w:rStyle w:val="Hyperlink"/>
          </w:rPr>
          <w:t>Target Audience</w:t>
        </w:r>
        <w:r w:rsidR="00A24068">
          <w:rPr>
            <w:webHidden/>
          </w:rPr>
          <w:tab/>
        </w:r>
        <w:r w:rsidR="00A24068">
          <w:rPr>
            <w:webHidden/>
          </w:rPr>
          <w:fldChar w:fldCharType="begin"/>
        </w:r>
        <w:r w:rsidR="00A24068">
          <w:rPr>
            <w:webHidden/>
          </w:rPr>
          <w:instrText xml:space="preserve"> PAGEREF _Toc174562728 \h </w:instrText>
        </w:r>
        <w:r w:rsidR="00A24068">
          <w:rPr>
            <w:webHidden/>
          </w:rPr>
        </w:r>
        <w:r w:rsidR="00A24068">
          <w:rPr>
            <w:webHidden/>
          </w:rPr>
          <w:fldChar w:fldCharType="separate"/>
        </w:r>
        <w:r w:rsidR="00A24068">
          <w:rPr>
            <w:webHidden/>
          </w:rPr>
          <w:t>5</w:t>
        </w:r>
        <w:r w:rsidR="00A24068">
          <w:rPr>
            <w:webHidden/>
          </w:rPr>
          <w:fldChar w:fldCharType="end"/>
        </w:r>
      </w:hyperlink>
    </w:p>
    <w:p w14:paraId="3578F7E5" w14:textId="73A0EA74" w:rsidR="00A24068" w:rsidRDefault="00000000">
      <w:pPr>
        <w:pStyle w:val="TOC2"/>
        <w:rPr>
          <w:rFonts w:asciiTheme="minorHAnsi" w:eastAsiaTheme="minorEastAsia" w:hAnsiTheme="minorHAnsi" w:cstheme="minorBidi"/>
          <w:b w:val="0"/>
          <w:color w:val="auto"/>
          <w:sz w:val="24"/>
          <w:szCs w:val="24"/>
          <w:lang w:eastAsia="en-GB"/>
        </w:rPr>
      </w:pPr>
      <w:hyperlink w:anchor="_Toc174562729" w:history="1">
        <w:r w:rsidR="00A24068" w:rsidRPr="00FB481C">
          <w:rPr>
            <w:rStyle w:val="Hyperlink"/>
          </w:rPr>
          <w:t>Manufacturer</w:t>
        </w:r>
        <w:r w:rsidR="00A24068">
          <w:rPr>
            <w:webHidden/>
          </w:rPr>
          <w:tab/>
        </w:r>
        <w:r w:rsidR="00A24068">
          <w:rPr>
            <w:webHidden/>
          </w:rPr>
          <w:fldChar w:fldCharType="begin"/>
        </w:r>
        <w:r w:rsidR="00A24068">
          <w:rPr>
            <w:webHidden/>
          </w:rPr>
          <w:instrText xml:space="preserve"> PAGEREF _Toc174562729 \h </w:instrText>
        </w:r>
        <w:r w:rsidR="00A24068">
          <w:rPr>
            <w:webHidden/>
          </w:rPr>
        </w:r>
        <w:r w:rsidR="00A24068">
          <w:rPr>
            <w:webHidden/>
          </w:rPr>
          <w:fldChar w:fldCharType="separate"/>
        </w:r>
        <w:r w:rsidR="00A24068">
          <w:rPr>
            <w:webHidden/>
          </w:rPr>
          <w:t>5</w:t>
        </w:r>
        <w:r w:rsidR="00A24068">
          <w:rPr>
            <w:webHidden/>
          </w:rPr>
          <w:fldChar w:fldCharType="end"/>
        </w:r>
      </w:hyperlink>
    </w:p>
    <w:p w14:paraId="7CCADEC2" w14:textId="31BC1A85" w:rsidR="00A24068" w:rsidRDefault="00000000">
      <w:pPr>
        <w:pStyle w:val="TOC1"/>
        <w:tabs>
          <w:tab w:val="left" w:pos="936"/>
        </w:tabs>
        <w:rPr>
          <w:rFonts w:asciiTheme="minorHAnsi" w:eastAsiaTheme="minorEastAsia" w:hAnsiTheme="minorHAnsi" w:cstheme="minorBidi"/>
          <w:b w:val="0"/>
          <w:noProof/>
          <w:color w:val="auto"/>
          <w:szCs w:val="24"/>
          <w:lang w:eastAsia="en-GB"/>
        </w:rPr>
      </w:pPr>
      <w:hyperlink w:anchor="_Toc174562730" w:history="1">
        <w:r w:rsidR="00A24068" w:rsidRPr="00FB481C">
          <w:rPr>
            <w:rStyle w:val="Hyperlink"/>
            <w:rFonts w:ascii="Century Gothic" w:hAnsi="Century Gothic"/>
            <w:noProof/>
          </w:rPr>
          <w:t>1</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About the Vave Ultrasound System</w:t>
        </w:r>
        <w:r w:rsidR="00A24068">
          <w:rPr>
            <w:noProof/>
            <w:webHidden/>
          </w:rPr>
          <w:tab/>
        </w:r>
        <w:r w:rsidR="00A24068">
          <w:rPr>
            <w:noProof/>
            <w:webHidden/>
          </w:rPr>
          <w:fldChar w:fldCharType="begin"/>
        </w:r>
        <w:r w:rsidR="00A24068">
          <w:rPr>
            <w:noProof/>
            <w:webHidden/>
          </w:rPr>
          <w:instrText xml:space="preserve"> PAGEREF _Toc174562730 \h </w:instrText>
        </w:r>
        <w:r w:rsidR="00A24068">
          <w:rPr>
            <w:noProof/>
            <w:webHidden/>
          </w:rPr>
        </w:r>
        <w:r w:rsidR="00A24068">
          <w:rPr>
            <w:noProof/>
            <w:webHidden/>
          </w:rPr>
          <w:fldChar w:fldCharType="separate"/>
        </w:r>
        <w:r w:rsidR="00A24068">
          <w:rPr>
            <w:noProof/>
            <w:webHidden/>
          </w:rPr>
          <w:t>5</w:t>
        </w:r>
        <w:r w:rsidR="00A24068">
          <w:rPr>
            <w:noProof/>
            <w:webHidden/>
          </w:rPr>
          <w:fldChar w:fldCharType="end"/>
        </w:r>
      </w:hyperlink>
    </w:p>
    <w:p w14:paraId="0DD0BF20" w14:textId="64EEB340" w:rsidR="00A24068" w:rsidRDefault="00000000">
      <w:pPr>
        <w:pStyle w:val="TOC2"/>
        <w:rPr>
          <w:rFonts w:asciiTheme="minorHAnsi" w:eastAsiaTheme="minorEastAsia" w:hAnsiTheme="minorHAnsi" w:cstheme="minorBidi"/>
          <w:b w:val="0"/>
          <w:color w:val="auto"/>
          <w:sz w:val="24"/>
          <w:szCs w:val="24"/>
          <w:lang w:eastAsia="en-GB"/>
        </w:rPr>
      </w:pPr>
      <w:hyperlink w:anchor="_Toc174562731" w:history="1">
        <w:r w:rsidR="00A24068" w:rsidRPr="00FB481C">
          <w:rPr>
            <w:rStyle w:val="Hyperlink"/>
          </w:rPr>
          <w:t>System Description</w:t>
        </w:r>
        <w:r w:rsidR="00A24068">
          <w:rPr>
            <w:webHidden/>
          </w:rPr>
          <w:tab/>
        </w:r>
        <w:r w:rsidR="00A24068">
          <w:rPr>
            <w:webHidden/>
          </w:rPr>
          <w:fldChar w:fldCharType="begin"/>
        </w:r>
        <w:r w:rsidR="00A24068">
          <w:rPr>
            <w:webHidden/>
          </w:rPr>
          <w:instrText xml:space="preserve"> PAGEREF _Toc174562731 \h </w:instrText>
        </w:r>
        <w:r w:rsidR="00A24068">
          <w:rPr>
            <w:webHidden/>
          </w:rPr>
        </w:r>
        <w:r w:rsidR="00A24068">
          <w:rPr>
            <w:webHidden/>
          </w:rPr>
          <w:fldChar w:fldCharType="separate"/>
        </w:r>
        <w:r w:rsidR="00A24068">
          <w:rPr>
            <w:webHidden/>
          </w:rPr>
          <w:t>6</w:t>
        </w:r>
        <w:r w:rsidR="00A24068">
          <w:rPr>
            <w:webHidden/>
          </w:rPr>
          <w:fldChar w:fldCharType="end"/>
        </w:r>
      </w:hyperlink>
    </w:p>
    <w:p w14:paraId="1C40F1D7" w14:textId="41248803" w:rsidR="00A24068" w:rsidRDefault="00000000">
      <w:pPr>
        <w:pStyle w:val="TOC2"/>
        <w:rPr>
          <w:rFonts w:asciiTheme="minorHAnsi" w:eastAsiaTheme="minorEastAsia" w:hAnsiTheme="minorHAnsi" w:cstheme="minorBidi"/>
          <w:b w:val="0"/>
          <w:color w:val="auto"/>
          <w:sz w:val="24"/>
          <w:szCs w:val="24"/>
          <w:lang w:eastAsia="en-GB"/>
        </w:rPr>
      </w:pPr>
      <w:hyperlink w:anchor="_Toc174562732" w:history="1">
        <w:r w:rsidR="00A24068" w:rsidRPr="00FB481C">
          <w:rPr>
            <w:rStyle w:val="Hyperlink"/>
          </w:rPr>
          <w:t>Product Usage</w:t>
        </w:r>
        <w:r w:rsidR="00A24068">
          <w:rPr>
            <w:webHidden/>
          </w:rPr>
          <w:tab/>
        </w:r>
        <w:r w:rsidR="00A24068">
          <w:rPr>
            <w:webHidden/>
          </w:rPr>
          <w:fldChar w:fldCharType="begin"/>
        </w:r>
        <w:r w:rsidR="00A24068">
          <w:rPr>
            <w:webHidden/>
          </w:rPr>
          <w:instrText xml:space="preserve"> PAGEREF _Toc174562732 \h </w:instrText>
        </w:r>
        <w:r w:rsidR="00A24068">
          <w:rPr>
            <w:webHidden/>
          </w:rPr>
        </w:r>
        <w:r w:rsidR="00A24068">
          <w:rPr>
            <w:webHidden/>
          </w:rPr>
          <w:fldChar w:fldCharType="separate"/>
        </w:r>
        <w:r w:rsidR="00A24068">
          <w:rPr>
            <w:webHidden/>
          </w:rPr>
          <w:t>6</w:t>
        </w:r>
        <w:r w:rsidR="00A24068">
          <w:rPr>
            <w:webHidden/>
          </w:rPr>
          <w:fldChar w:fldCharType="end"/>
        </w:r>
      </w:hyperlink>
    </w:p>
    <w:p w14:paraId="028A75F6" w14:textId="0A664CA6" w:rsidR="00A24068" w:rsidRDefault="00000000">
      <w:pPr>
        <w:pStyle w:val="TOC3"/>
        <w:rPr>
          <w:rFonts w:asciiTheme="minorHAnsi" w:eastAsiaTheme="minorEastAsia" w:hAnsiTheme="minorHAnsi" w:cstheme="minorBidi"/>
          <w:color w:val="auto"/>
          <w:sz w:val="24"/>
          <w:szCs w:val="24"/>
          <w:lang w:eastAsia="en-GB"/>
        </w:rPr>
      </w:pPr>
      <w:hyperlink w:anchor="_Toc174562733" w:history="1">
        <w:r w:rsidR="00A24068" w:rsidRPr="00FB481C">
          <w:rPr>
            <w:rStyle w:val="Hyperlink"/>
          </w:rPr>
          <w:t>Intended Use</w:t>
        </w:r>
        <w:r w:rsidR="00A24068">
          <w:rPr>
            <w:webHidden/>
          </w:rPr>
          <w:tab/>
        </w:r>
        <w:r w:rsidR="00A24068">
          <w:rPr>
            <w:webHidden/>
          </w:rPr>
          <w:fldChar w:fldCharType="begin"/>
        </w:r>
        <w:r w:rsidR="00A24068">
          <w:rPr>
            <w:webHidden/>
          </w:rPr>
          <w:instrText xml:space="preserve"> PAGEREF _Toc174562733 \h </w:instrText>
        </w:r>
        <w:r w:rsidR="00A24068">
          <w:rPr>
            <w:webHidden/>
          </w:rPr>
        </w:r>
        <w:r w:rsidR="00A24068">
          <w:rPr>
            <w:webHidden/>
          </w:rPr>
          <w:fldChar w:fldCharType="separate"/>
        </w:r>
        <w:r w:rsidR="00A24068">
          <w:rPr>
            <w:webHidden/>
          </w:rPr>
          <w:t>6</w:t>
        </w:r>
        <w:r w:rsidR="00A24068">
          <w:rPr>
            <w:webHidden/>
          </w:rPr>
          <w:fldChar w:fldCharType="end"/>
        </w:r>
      </w:hyperlink>
    </w:p>
    <w:p w14:paraId="14DC2255" w14:textId="362A4820" w:rsidR="00A24068" w:rsidRDefault="00000000">
      <w:pPr>
        <w:pStyle w:val="TOC3"/>
        <w:rPr>
          <w:rFonts w:asciiTheme="minorHAnsi" w:eastAsiaTheme="minorEastAsia" w:hAnsiTheme="minorHAnsi" w:cstheme="minorBidi"/>
          <w:color w:val="auto"/>
          <w:sz w:val="24"/>
          <w:szCs w:val="24"/>
          <w:lang w:eastAsia="en-GB"/>
        </w:rPr>
      </w:pPr>
      <w:hyperlink w:anchor="_Toc174562734" w:history="1">
        <w:r w:rsidR="00A24068" w:rsidRPr="00FB481C">
          <w:rPr>
            <w:rStyle w:val="Hyperlink"/>
          </w:rPr>
          <w:t>Indications for Use</w:t>
        </w:r>
        <w:r w:rsidR="00A24068">
          <w:rPr>
            <w:webHidden/>
          </w:rPr>
          <w:tab/>
        </w:r>
        <w:r w:rsidR="00A24068">
          <w:rPr>
            <w:webHidden/>
          </w:rPr>
          <w:fldChar w:fldCharType="begin"/>
        </w:r>
        <w:r w:rsidR="00A24068">
          <w:rPr>
            <w:webHidden/>
          </w:rPr>
          <w:instrText xml:space="preserve"> PAGEREF _Toc174562734 \h </w:instrText>
        </w:r>
        <w:r w:rsidR="00A24068">
          <w:rPr>
            <w:webHidden/>
          </w:rPr>
        </w:r>
        <w:r w:rsidR="00A24068">
          <w:rPr>
            <w:webHidden/>
          </w:rPr>
          <w:fldChar w:fldCharType="separate"/>
        </w:r>
        <w:r w:rsidR="00A24068">
          <w:rPr>
            <w:webHidden/>
          </w:rPr>
          <w:t>6</w:t>
        </w:r>
        <w:r w:rsidR="00A24068">
          <w:rPr>
            <w:webHidden/>
          </w:rPr>
          <w:fldChar w:fldCharType="end"/>
        </w:r>
      </w:hyperlink>
    </w:p>
    <w:p w14:paraId="5C1DC0B1" w14:textId="03231A79" w:rsidR="00A24068" w:rsidRDefault="00000000">
      <w:pPr>
        <w:pStyle w:val="TOC3"/>
        <w:rPr>
          <w:rFonts w:asciiTheme="minorHAnsi" w:eastAsiaTheme="minorEastAsia" w:hAnsiTheme="minorHAnsi" w:cstheme="minorBidi"/>
          <w:color w:val="auto"/>
          <w:sz w:val="24"/>
          <w:szCs w:val="24"/>
          <w:lang w:eastAsia="en-GB"/>
        </w:rPr>
      </w:pPr>
      <w:hyperlink w:anchor="_Toc174562735" w:history="1">
        <w:r w:rsidR="00A24068" w:rsidRPr="00FB481C">
          <w:rPr>
            <w:rStyle w:val="Hyperlink"/>
          </w:rPr>
          <w:t>Contraindications</w:t>
        </w:r>
        <w:r w:rsidR="00A24068">
          <w:rPr>
            <w:webHidden/>
          </w:rPr>
          <w:tab/>
        </w:r>
        <w:r w:rsidR="00A24068">
          <w:rPr>
            <w:webHidden/>
          </w:rPr>
          <w:fldChar w:fldCharType="begin"/>
        </w:r>
        <w:r w:rsidR="00A24068">
          <w:rPr>
            <w:webHidden/>
          </w:rPr>
          <w:instrText xml:space="preserve"> PAGEREF _Toc174562735 \h </w:instrText>
        </w:r>
        <w:r w:rsidR="00A24068">
          <w:rPr>
            <w:webHidden/>
          </w:rPr>
        </w:r>
        <w:r w:rsidR="00A24068">
          <w:rPr>
            <w:webHidden/>
          </w:rPr>
          <w:fldChar w:fldCharType="separate"/>
        </w:r>
        <w:r w:rsidR="00A24068">
          <w:rPr>
            <w:webHidden/>
          </w:rPr>
          <w:t>8</w:t>
        </w:r>
        <w:r w:rsidR="00A24068">
          <w:rPr>
            <w:webHidden/>
          </w:rPr>
          <w:fldChar w:fldCharType="end"/>
        </w:r>
      </w:hyperlink>
    </w:p>
    <w:p w14:paraId="7C761E6A" w14:textId="1F4C52B5" w:rsidR="00A24068" w:rsidRDefault="00000000">
      <w:pPr>
        <w:pStyle w:val="TOC3"/>
        <w:rPr>
          <w:rFonts w:asciiTheme="minorHAnsi" w:eastAsiaTheme="minorEastAsia" w:hAnsiTheme="minorHAnsi" w:cstheme="minorBidi"/>
          <w:color w:val="auto"/>
          <w:sz w:val="24"/>
          <w:szCs w:val="24"/>
          <w:lang w:eastAsia="en-GB"/>
        </w:rPr>
      </w:pPr>
      <w:hyperlink w:anchor="_Toc174562736" w:history="1">
        <w:r w:rsidR="00A24068" w:rsidRPr="00FB481C">
          <w:rPr>
            <w:rStyle w:val="Hyperlink"/>
          </w:rPr>
          <w:t>For Use in Surgical Environments</w:t>
        </w:r>
        <w:r w:rsidR="00A24068">
          <w:rPr>
            <w:webHidden/>
          </w:rPr>
          <w:tab/>
        </w:r>
        <w:r w:rsidR="00A24068">
          <w:rPr>
            <w:webHidden/>
          </w:rPr>
          <w:fldChar w:fldCharType="begin"/>
        </w:r>
        <w:r w:rsidR="00A24068">
          <w:rPr>
            <w:webHidden/>
          </w:rPr>
          <w:instrText xml:space="preserve"> PAGEREF _Toc174562736 \h </w:instrText>
        </w:r>
        <w:r w:rsidR="00A24068">
          <w:rPr>
            <w:webHidden/>
          </w:rPr>
        </w:r>
        <w:r w:rsidR="00A24068">
          <w:rPr>
            <w:webHidden/>
          </w:rPr>
          <w:fldChar w:fldCharType="separate"/>
        </w:r>
        <w:r w:rsidR="00A24068">
          <w:rPr>
            <w:webHidden/>
          </w:rPr>
          <w:t>8</w:t>
        </w:r>
        <w:r w:rsidR="00A24068">
          <w:rPr>
            <w:webHidden/>
          </w:rPr>
          <w:fldChar w:fldCharType="end"/>
        </w:r>
      </w:hyperlink>
    </w:p>
    <w:p w14:paraId="5A79B9B9" w14:textId="10384971" w:rsidR="00A24068" w:rsidRDefault="00000000">
      <w:pPr>
        <w:pStyle w:val="TOC3"/>
        <w:rPr>
          <w:rFonts w:asciiTheme="minorHAnsi" w:eastAsiaTheme="minorEastAsia" w:hAnsiTheme="minorHAnsi" w:cstheme="minorBidi"/>
          <w:color w:val="auto"/>
          <w:sz w:val="24"/>
          <w:szCs w:val="24"/>
          <w:lang w:eastAsia="en-GB"/>
        </w:rPr>
      </w:pPr>
      <w:hyperlink w:anchor="_Toc174562737" w:history="1">
        <w:r w:rsidR="00A24068" w:rsidRPr="00FB481C">
          <w:rPr>
            <w:rStyle w:val="Hyperlink"/>
          </w:rPr>
          <w:t>Additional Usage Notes:</w:t>
        </w:r>
        <w:r w:rsidR="00A24068">
          <w:rPr>
            <w:webHidden/>
          </w:rPr>
          <w:tab/>
        </w:r>
        <w:r w:rsidR="00A24068">
          <w:rPr>
            <w:webHidden/>
          </w:rPr>
          <w:fldChar w:fldCharType="begin"/>
        </w:r>
        <w:r w:rsidR="00A24068">
          <w:rPr>
            <w:webHidden/>
          </w:rPr>
          <w:instrText xml:space="preserve"> PAGEREF _Toc174562737 \h </w:instrText>
        </w:r>
        <w:r w:rsidR="00A24068">
          <w:rPr>
            <w:webHidden/>
          </w:rPr>
        </w:r>
        <w:r w:rsidR="00A24068">
          <w:rPr>
            <w:webHidden/>
          </w:rPr>
          <w:fldChar w:fldCharType="separate"/>
        </w:r>
        <w:r w:rsidR="00A24068">
          <w:rPr>
            <w:webHidden/>
          </w:rPr>
          <w:t>8</w:t>
        </w:r>
        <w:r w:rsidR="00A24068">
          <w:rPr>
            <w:webHidden/>
          </w:rPr>
          <w:fldChar w:fldCharType="end"/>
        </w:r>
      </w:hyperlink>
    </w:p>
    <w:p w14:paraId="0AD6D9BC" w14:textId="08D55656" w:rsidR="00A24068" w:rsidRDefault="00000000">
      <w:pPr>
        <w:pStyle w:val="TOC2"/>
        <w:rPr>
          <w:rFonts w:asciiTheme="minorHAnsi" w:eastAsiaTheme="minorEastAsia" w:hAnsiTheme="minorHAnsi" w:cstheme="minorBidi"/>
          <w:b w:val="0"/>
          <w:color w:val="auto"/>
          <w:sz w:val="24"/>
          <w:szCs w:val="24"/>
          <w:lang w:eastAsia="en-GB"/>
        </w:rPr>
      </w:pPr>
      <w:hyperlink w:anchor="_Toc174562738" w:history="1">
        <w:r w:rsidR="00A24068" w:rsidRPr="00FB481C">
          <w:rPr>
            <w:rStyle w:val="Hyperlink"/>
          </w:rPr>
          <w:t>Security and Incident Response</w:t>
        </w:r>
        <w:r w:rsidR="00A24068">
          <w:rPr>
            <w:webHidden/>
          </w:rPr>
          <w:tab/>
        </w:r>
        <w:r w:rsidR="00A24068">
          <w:rPr>
            <w:webHidden/>
          </w:rPr>
          <w:fldChar w:fldCharType="begin"/>
        </w:r>
        <w:r w:rsidR="00A24068">
          <w:rPr>
            <w:webHidden/>
          </w:rPr>
          <w:instrText xml:space="preserve"> PAGEREF _Toc174562738 \h </w:instrText>
        </w:r>
        <w:r w:rsidR="00A24068">
          <w:rPr>
            <w:webHidden/>
          </w:rPr>
        </w:r>
        <w:r w:rsidR="00A24068">
          <w:rPr>
            <w:webHidden/>
          </w:rPr>
          <w:fldChar w:fldCharType="separate"/>
        </w:r>
        <w:r w:rsidR="00A24068">
          <w:rPr>
            <w:webHidden/>
          </w:rPr>
          <w:t>9</w:t>
        </w:r>
        <w:r w:rsidR="00A24068">
          <w:rPr>
            <w:webHidden/>
          </w:rPr>
          <w:fldChar w:fldCharType="end"/>
        </w:r>
      </w:hyperlink>
    </w:p>
    <w:p w14:paraId="6F6BA782" w14:textId="7DEFEE42" w:rsidR="00A24068" w:rsidRDefault="00000000">
      <w:pPr>
        <w:pStyle w:val="TOC2"/>
        <w:rPr>
          <w:rFonts w:asciiTheme="minorHAnsi" w:eastAsiaTheme="minorEastAsia" w:hAnsiTheme="minorHAnsi" w:cstheme="minorBidi"/>
          <w:b w:val="0"/>
          <w:color w:val="auto"/>
          <w:sz w:val="24"/>
          <w:szCs w:val="24"/>
          <w:lang w:eastAsia="en-GB"/>
        </w:rPr>
      </w:pPr>
      <w:hyperlink w:anchor="_Toc174562739" w:history="1">
        <w:r w:rsidR="00A24068" w:rsidRPr="00FB481C">
          <w:rPr>
            <w:rStyle w:val="Hyperlink"/>
            <w:rFonts w:cstheme="majorBidi"/>
          </w:rPr>
          <w:t>Recommended Cybersecurity Controls and Product Specification</w:t>
        </w:r>
        <w:r w:rsidR="00A24068">
          <w:rPr>
            <w:webHidden/>
          </w:rPr>
          <w:tab/>
        </w:r>
        <w:r w:rsidR="00A24068">
          <w:rPr>
            <w:webHidden/>
          </w:rPr>
          <w:fldChar w:fldCharType="begin"/>
        </w:r>
        <w:r w:rsidR="00A24068">
          <w:rPr>
            <w:webHidden/>
          </w:rPr>
          <w:instrText xml:space="preserve"> PAGEREF _Toc174562739 \h </w:instrText>
        </w:r>
        <w:r w:rsidR="00A24068">
          <w:rPr>
            <w:webHidden/>
          </w:rPr>
        </w:r>
        <w:r w:rsidR="00A24068">
          <w:rPr>
            <w:webHidden/>
          </w:rPr>
          <w:fldChar w:fldCharType="separate"/>
        </w:r>
        <w:r w:rsidR="00A24068">
          <w:rPr>
            <w:webHidden/>
          </w:rPr>
          <w:t>9</w:t>
        </w:r>
        <w:r w:rsidR="00A24068">
          <w:rPr>
            <w:webHidden/>
          </w:rPr>
          <w:fldChar w:fldCharType="end"/>
        </w:r>
      </w:hyperlink>
    </w:p>
    <w:p w14:paraId="56FE62E3" w14:textId="3C35AFAB" w:rsidR="00A24068" w:rsidRDefault="00000000">
      <w:pPr>
        <w:pStyle w:val="TOC2"/>
        <w:rPr>
          <w:rFonts w:asciiTheme="minorHAnsi" w:eastAsiaTheme="minorEastAsia" w:hAnsiTheme="minorHAnsi" w:cstheme="minorBidi"/>
          <w:b w:val="0"/>
          <w:color w:val="auto"/>
          <w:sz w:val="24"/>
          <w:szCs w:val="24"/>
          <w:lang w:eastAsia="en-GB"/>
        </w:rPr>
      </w:pPr>
      <w:hyperlink w:anchor="_Toc174562747" w:history="1">
        <w:r w:rsidR="00A24068" w:rsidRPr="00FB481C">
          <w:rPr>
            <w:rStyle w:val="Hyperlink"/>
          </w:rPr>
          <w:t>Document Conventions</w:t>
        </w:r>
        <w:r w:rsidR="00A24068">
          <w:rPr>
            <w:webHidden/>
          </w:rPr>
          <w:tab/>
        </w:r>
        <w:r w:rsidR="00A24068">
          <w:rPr>
            <w:webHidden/>
          </w:rPr>
          <w:fldChar w:fldCharType="begin"/>
        </w:r>
        <w:r w:rsidR="00A24068">
          <w:rPr>
            <w:webHidden/>
          </w:rPr>
          <w:instrText xml:space="preserve"> PAGEREF _Toc174562747 \h </w:instrText>
        </w:r>
        <w:r w:rsidR="00A24068">
          <w:rPr>
            <w:webHidden/>
          </w:rPr>
        </w:r>
        <w:r w:rsidR="00A24068">
          <w:rPr>
            <w:webHidden/>
          </w:rPr>
          <w:fldChar w:fldCharType="separate"/>
        </w:r>
        <w:r w:rsidR="00A24068">
          <w:rPr>
            <w:webHidden/>
          </w:rPr>
          <w:t>11</w:t>
        </w:r>
        <w:r w:rsidR="00A24068">
          <w:rPr>
            <w:webHidden/>
          </w:rPr>
          <w:fldChar w:fldCharType="end"/>
        </w:r>
      </w:hyperlink>
    </w:p>
    <w:p w14:paraId="78247621" w14:textId="5FB8174F" w:rsidR="00A24068" w:rsidRDefault="00000000">
      <w:pPr>
        <w:pStyle w:val="TOC2"/>
        <w:rPr>
          <w:rFonts w:asciiTheme="minorHAnsi" w:eastAsiaTheme="minorEastAsia" w:hAnsiTheme="minorHAnsi" w:cstheme="minorBidi"/>
          <w:b w:val="0"/>
          <w:color w:val="auto"/>
          <w:sz w:val="24"/>
          <w:szCs w:val="24"/>
          <w:lang w:eastAsia="en-GB"/>
        </w:rPr>
      </w:pPr>
      <w:hyperlink w:anchor="_Toc174562748" w:history="1">
        <w:r w:rsidR="00A24068" w:rsidRPr="00FB481C">
          <w:rPr>
            <w:rStyle w:val="Hyperlink"/>
          </w:rPr>
          <w:t>Screen Icons</w:t>
        </w:r>
        <w:r w:rsidR="00A24068">
          <w:rPr>
            <w:webHidden/>
          </w:rPr>
          <w:tab/>
        </w:r>
        <w:r w:rsidR="00A24068">
          <w:rPr>
            <w:webHidden/>
          </w:rPr>
          <w:fldChar w:fldCharType="begin"/>
        </w:r>
        <w:r w:rsidR="00A24068">
          <w:rPr>
            <w:webHidden/>
          </w:rPr>
          <w:instrText xml:space="preserve"> PAGEREF _Toc174562748 \h </w:instrText>
        </w:r>
        <w:r w:rsidR="00A24068">
          <w:rPr>
            <w:webHidden/>
          </w:rPr>
        </w:r>
        <w:r w:rsidR="00A24068">
          <w:rPr>
            <w:webHidden/>
          </w:rPr>
          <w:fldChar w:fldCharType="separate"/>
        </w:r>
        <w:r w:rsidR="00A24068">
          <w:rPr>
            <w:webHidden/>
          </w:rPr>
          <w:t>12</w:t>
        </w:r>
        <w:r w:rsidR="00A24068">
          <w:rPr>
            <w:webHidden/>
          </w:rPr>
          <w:fldChar w:fldCharType="end"/>
        </w:r>
      </w:hyperlink>
    </w:p>
    <w:p w14:paraId="29D4BDC3" w14:textId="3B40303C" w:rsidR="00A24068" w:rsidRDefault="00000000">
      <w:pPr>
        <w:pStyle w:val="TOC1"/>
        <w:tabs>
          <w:tab w:val="left" w:pos="936"/>
        </w:tabs>
        <w:rPr>
          <w:rFonts w:asciiTheme="minorHAnsi" w:eastAsiaTheme="minorEastAsia" w:hAnsiTheme="minorHAnsi" w:cstheme="minorBidi"/>
          <w:b w:val="0"/>
          <w:noProof/>
          <w:color w:val="auto"/>
          <w:szCs w:val="24"/>
          <w:lang w:eastAsia="en-GB"/>
        </w:rPr>
      </w:pPr>
      <w:hyperlink w:anchor="_Toc174562749" w:history="1">
        <w:r w:rsidR="00A24068" w:rsidRPr="00FB481C">
          <w:rPr>
            <w:rStyle w:val="Hyperlink"/>
            <w:rFonts w:ascii="Century Gothic" w:hAnsi="Century Gothic"/>
            <w:noProof/>
          </w:rPr>
          <w:t>2</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Performing an Exam</w:t>
        </w:r>
        <w:r w:rsidR="00A24068">
          <w:rPr>
            <w:noProof/>
            <w:webHidden/>
          </w:rPr>
          <w:tab/>
        </w:r>
        <w:r w:rsidR="00A24068">
          <w:rPr>
            <w:noProof/>
            <w:webHidden/>
          </w:rPr>
          <w:fldChar w:fldCharType="begin"/>
        </w:r>
        <w:r w:rsidR="00A24068">
          <w:rPr>
            <w:noProof/>
            <w:webHidden/>
          </w:rPr>
          <w:instrText xml:space="preserve"> PAGEREF _Toc174562749 \h </w:instrText>
        </w:r>
        <w:r w:rsidR="00A24068">
          <w:rPr>
            <w:noProof/>
            <w:webHidden/>
          </w:rPr>
        </w:r>
        <w:r w:rsidR="00A24068">
          <w:rPr>
            <w:noProof/>
            <w:webHidden/>
          </w:rPr>
          <w:fldChar w:fldCharType="separate"/>
        </w:r>
        <w:r w:rsidR="00A24068">
          <w:rPr>
            <w:noProof/>
            <w:webHidden/>
          </w:rPr>
          <w:t>13</w:t>
        </w:r>
        <w:r w:rsidR="00A24068">
          <w:rPr>
            <w:noProof/>
            <w:webHidden/>
          </w:rPr>
          <w:fldChar w:fldCharType="end"/>
        </w:r>
      </w:hyperlink>
    </w:p>
    <w:p w14:paraId="6180995C" w14:textId="0C528C26" w:rsidR="00A24068" w:rsidRDefault="00000000">
      <w:pPr>
        <w:pStyle w:val="TOC2"/>
        <w:rPr>
          <w:rFonts w:asciiTheme="minorHAnsi" w:eastAsiaTheme="minorEastAsia" w:hAnsiTheme="minorHAnsi" w:cstheme="minorBidi"/>
          <w:b w:val="0"/>
          <w:color w:val="auto"/>
          <w:sz w:val="24"/>
          <w:szCs w:val="24"/>
          <w:lang w:eastAsia="en-GB"/>
        </w:rPr>
      </w:pPr>
      <w:hyperlink w:anchor="_Toc174562750" w:history="1">
        <w:r w:rsidR="00A24068" w:rsidRPr="00FB481C">
          <w:rPr>
            <w:rStyle w:val="Hyperlink"/>
          </w:rPr>
          <w:t>Downloading the Vave Health App</w:t>
        </w:r>
        <w:r w:rsidR="00A24068">
          <w:rPr>
            <w:webHidden/>
          </w:rPr>
          <w:tab/>
        </w:r>
        <w:r w:rsidR="00A24068">
          <w:rPr>
            <w:webHidden/>
          </w:rPr>
          <w:fldChar w:fldCharType="begin"/>
        </w:r>
        <w:r w:rsidR="00A24068">
          <w:rPr>
            <w:webHidden/>
          </w:rPr>
          <w:instrText xml:space="preserve"> PAGEREF _Toc174562750 \h </w:instrText>
        </w:r>
        <w:r w:rsidR="00A24068">
          <w:rPr>
            <w:webHidden/>
          </w:rPr>
        </w:r>
        <w:r w:rsidR="00A24068">
          <w:rPr>
            <w:webHidden/>
          </w:rPr>
          <w:fldChar w:fldCharType="separate"/>
        </w:r>
        <w:r w:rsidR="00A24068">
          <w:rPr>
            <w:webHidden/>
          </w:rPr>
          <w:t>13</w:t>
        </w:r>
        <w:r w:rsidR="00A24068">
          <w:rPr>
            <w:webHidden/>
          </w:rPr>
          <w:fldChar w:fldCharType="end"/>
        </w:r>
      </w:hyperlink>
    </w:p>
    <w:p w14:paraId="1D884F1E" w14:textId="43B2CBCF" w:rsidR="00A24068" w:rsidRDefault="00000000">
      <w:pPr>
        <w:pStyle w:val="TOC3"/>
        <w:rPr>
          <w:rFonts w:asciiTheme="minorHAnsi" w:eastAsiaTheme="minorEastAsia" w:hAnsiTheme="minorHAnsi" w:cstheme="minorBidi"/>
          <w:color w:val="auto"/>
          <w:sz w:val="24"/>
          <w:szCs w:val="24"/>
          <w:lang w:eastAsia="en-GB"/>
        </w:rPr>
      </w:pPr>
      <w:hyperlink w:anchor="_Toc174562751" w:history="1">
        <w:r w:rsidR="00A24068" w:rsidRPr="00FB481C">
          <w:rPr>
            <w:rStyle w:val="Hyperlink"/>
          </w:rPr>
          <w:t>iOS</w:t>
        </w:r>
        <w:r w:rsidR="00A24068">
          <w:rPr>
            <w:webHidden/>
          </w:rPr>
          <w:tab/>
        </w:r>
        <w:r w:rsidR="00A24068">
          <w:rPr>
            <w:webHidden/>
          </w:rPr>
          <w:fldChar w:fldCharType="begin"/>
        </w:r>
        <w:r w:rsidR="00A24068">
          <w:rPr>
            <w:webHidden/>
          </w:rPr>
          <w:instrText xml:space="preserve"> PAGEREF _Toc174562751 \h </w:instrText>
        </w:r>
        <w:r w:rsidR="00A24068">
          <w:rPr>
            <w:webHidden/>
          </w:rPr>
        </w:r>
        <w:r w:rsidR="00A24068">
          <w:rPr>
            <w:webHidden/>
          </w:rPr>
          <w:fldChar w:fldCharType="separate"/>
        </w:r>
        <w:r w:rsidR="00A24068">
          <w:rPr>
            <w:webHidden/>
          </w:rPr>
          <w:t>13</w:t>
        </w:r>
        <w:r w:rsidR="00A24068">
          <w:rPr>
            <w:webHidden/>
          </w:rPr>
          <w:fldChar w:fldCharType="end"/>
        </w:r>
      </w:hyperlink>
    </w:p>
    <w:p w14:paraId="114FEC92" w14:textId="561FB05C" w:rsidR="00A24068" w:rsidRDefault="00000000">
      <w:pPr>
        <w:pStyle w:val="TOC3"/>
        <w:rPr>
          <w:rFonts w:asciiTheme="minorHAnsi" w:eastAsiaTheme="minorEastAsia" w:hAnsiTheme="minorHAnsi" w:cstheme="minorBidi"/>
          <w:color w:val="auto"/>
          <w:sz w:val="24"/>
          <w:szCs w:val="24"/>
          <w:lang w:eastAsia="en-GB"/>
        </w:rPr>
      </w:pPr>
      <w:hyperlink w:anchor="_Toc174562752" w:history="1">
        <w:r w:rsidR="00A24068" w:rsidRPr="00FB481C">
          <w:rPr>
            <w:rStyle w:val="Hyperlink"/>
          </w:rPr>
          <w:t>Android</w:t>
        </w:r>
        <w:r w:rsidR="00A24068">
          <w:rPr>
            <w:webHidden/>
          </w:rPr>
          <w:tab/>
        </w:r>
        <w:r w:rsidR="00A24068">
          <w:rPr>
            <w:webHidden/>
          </w:rPr>
          <w:fldChar w:fldCharType="begin"/>
        </w:r>
        <w:r w:rsidR="00A24068">
          <w:rPr>
            <w:webHidden/>
          </w:rPr>
          <w:instrText xml:space="preserve"> PAGEREF _Toc174562752 \h </w:instrText>
        </w:r>
        <w:r w:rsidR="00A24068">
          <w:rPr>
            <w:webHidden/>
          </w:rPr>
        </w:r>
        <w:r w:rsidR="00A24068">
          <w:rPr>
            <w:webHidden/>
          </w:rPr>
          <w:fldChar w:fldCharType="separate"/>
        </w:r>
        <w:r w:rsidR="00A24068">
          <w:rPr>
            <w:webHidden/>
          </w:rPr>
          <w:t>13</w:t>
        </w:r>
        <w:r w:rsidR="00A24068">
          <w:rPr>
            <w:webHidden/>
          </w:rPr>
          <w:fldChar w:fldCharType="end"/>
        </w:r>
      </w:hyperlink>
    </w:p>
    <w:p w14:paraId="42335922" w14:textId="7AFBFB86" w:rsidR="00A24068" w:rsidRDefault="00000000">
      <w:pPr>
        <w:pStyle w:val="TOC2"/>
        <w:rPr>
          <w:rFonts w:asciiTheme="minorHAnsi" w:eastAsiaTheme="minorEastAsia" w:hAnsiTheme="minorHAnsi" w:cstheme="minorBidi"/>
          <w:b w:val="0"/>
          <w:color w:val="auto"/>
          <w:sz w:val="24"/>
          <w:szCs w:val="24"/>
          <w:lang w:eastAsia="en-GB"/>
        </w:rPr>
      </w:pPr>
      <w:hyperlink w:anchor="_Toc174562753" w:history="1">
        <w:r w:rsidR="00A24068" w:rsidRPr="00FB481C">
          <w:rPr>
            <w:rStyle w:val="Hyperlink"/>
          </w:rPr>
          <w:t>Interfaces &amp; Communication Protocol</w:t>
        </w:r>
        <w:r w:rsidR="00A24068">
          <w:rPr>
            <w:webHidden/>
          </w:rPr>
          <w:tab/>
        </w:r>
        <w:r w:rsidR="00A24068">
          <w:rPr>
            <w:webHidden/>
          </w:rPr>
          <w:fldChar w:fldCharType="begin"/>
        </w:r>
        <w:r w:rsidR="00A24068">
          <w:rPr>
            <w:webHidden/>
          </w:rPr>
          <w:instrText xml:space="preserve"> PAGEREF _Toc174562753 \h </w:instrText>
        </w:r>
        <w:r w:rsidR="00A24068">
          <w:rPr>
            <w:webHidden/>
          </w:rPr>
        </w:r>
        <w:r w:rsidR="00A24068">
          <w:rPr>
            <w:webHidden/>
          </w:rPr>
          <w:fldChar w:fldCharType="separate"/>
        </w:r>
        <w:r w:rsidR="00A24068">
          <w:rPr>
            <w:webHidden/>
          </w:rPr>
          <w:t>14</w:t>
        </w:r>
        <w:r w:rsidR="00A24068">
          <w:rPr>
            <w:webHidden/>
          </w:rPr>
          <w:fldChar w:fldCharType="end"/>
        </w:r>
      </w:hyperlink>
    </w:p>
    <w:p w14:paraId="46EF3AC1" w14:textId="44C01416" w:rsidR="00A24068" w:rsidRDefault="00000000">
      <w:pPr>
        <w:pStyle w:val="TOC2"/>
        <w:rPr>
          <w:rFonts w:asciiTheme="minorHAnsi" w:eastAsiaTheme="minorEastAsia" w:hAnsiTheme="minorHAnsi" w:cstheme="minorBidi"/>
          <w:b w:val="0"/>
          <w:color w:val="auto"/>
          <w:sz w:val="24"/>
          <w:szCs w:val="24"/>
          <w:lang w:eastAsia="en-GB"/>
        </w:rPr>
      </w:pPr>
      <w:hyperlink w:anchor="_Toc174562754" w:history="1">
        <w:r w:rsidR="00A24068" w:rsidRPr="00FB481C">
          <w:rPr>
            <w:rStyle w:val="Hyperlink"/>
          </w:rPr>
          <w:t>Updating the Vave Probe</w:t>
        </w:r>
        <w:r w:rsidR="00A24068">
          <w:rPr>
            <w:webHidden/>
          </w:rPr>
          <w:tab/>
        </w:r>
        <w:r w:rsidR="00A24068">
          <w:rPr>
            <w:webHidden/>
          </w:rPr>
          <w:fldChar w:fldCharType="begin"/>
        </w:r>
        <w:r w:rsidR="00A24068">
          <w:rPr>
            <w:webHidden/>
          </w:rPr>
          <w:instrText xml:space="preserve"> PAGEREF _Toc174562754 \h </w:instrText>
        </w:r>
        <w:r w:rsidR="00A24068">
          <w:rPr>
            <w:webHidden/>
          </w:rPr>
        </w:r>
        <w:r w:rsidR="00A24068">
          <w:rPr>
            <w:webHidden/>
          </w:rPr>
          <w:fldChar w:fldCharType="separate"/>
        </w:r>
        <w:r w:rsidR="00A24068">
          <w:rPr>
            <w:webHidden/>
          </w:rPr>
          <w:t>14</w:t>
        </w:r>
        <w:r w:rsidR="00A24068">
          <w:rPr>
            <w:webHidden/>
          </w:rPr>
          <w:fldChar w:fldCharType="end"/>
        </w:r>
      </w:hyperlink>
    </w:p>
    <w:p w14:paraId="62ADC9F0" w14:textId="3F9102A5" w:rsidR="00A24068" w:rsidRDefault="00000000">
      <w:pPr>
        <w:pStyle w:val="TOC3"/>
        <w:rPr>
          <w:rFonts w:asciiTheme="minorHAnsi" w:eastAsiaTheme="minorEastAsia" w:hAnsiTheme="minorHAnsi" w:cstheme="minorBidi"/>
          <w:color w:val="auto"/>
          <w:sz w:val="24"/>
          <w:szCs w:val="24"/>
          <w:lang w:eastAsia="en-GB"/>
        </w:rPr>
      </w:pPr>
      <w:hyperlink w:anchor="_Toc174562755" w:history="1">
        <w:r w:rsidR="00A24068" w:rsidRPr="00FB481C">
          <w:rPr>
            <w:rStyle w:val="Hyperlink"/>
          </w:rPr>
          <w:t>Software Updates</w:t>
        </w:r>
        <w:r w:rsidR="00A24068">
          <w:rPr>
            <w:webHidden/>
          </w:rPr>
          <w:tab/>
        </w:r>
        <w:r w:rsidR="00A24068">
          <w:rPr>
            <w:webHidden/>
          </w:rPr>
          <w:fldChar w:fldCharType="begin"/>
        </w:r>
        <w:r w:rsidR="00A24068">
          <w:rPr>
            <w:webHidden/>
          </w:rPr>
          <w:instrText xml:space="preserve"> PAGEREF _Toc174562755 \h </w:instrText>
        </w:r>
        <w:r w:rsidR="00A24068">
          <w:rPr>
            <w:webHidden/>
          </w:rPr>
        </w:r>
        <w:r w:rsidR="00A24068">
          <w:rPr>
            <w:webHidden/>
          </w:rPr>
          <w:fldChar w:fldCharType="separate"/>
        </w:r>
        <w:r w:rsidR="00A24068">
          <w:rPr>
            <w:webHidden/>
          </w:rPr>
          <w:t>14</w:t>
        </w:r>
        <w:r w:rsidR="00A24068">
          <w:rPr>
            <w:webHidden/>
          </w:rPr>
          <w:fldChar w:fldCharType="end"/>
        </w:r>
      </w:hyperlink>
    </w:p>
    <w:p w14:paraId="4028F57F" w14:textId="6B250967" w:rsidR="00A24068" w:rsidRDefault="00000000">
      <w:pPr>
        <w:pStyle w:val="TOC3"/>
        <w:rPr>
          <w:rFonts w:asciiTheme="minorHAnsi" w:eastAsiaTheme="minorEastAsia" w:hAnsiTheme="minorHAnsi" w:cstheme="minorBidi"/>
          <w:color w:val="auto"/>
          <w:sz w:val="24"/>
          <w:szCs w:val="24"/>
          <w:lang w:eastAsia="en-GB"/>
        </w:rPr>
      </w:pPr>
      <w:hyperlink w:anchor="_Toc174562756" w:history="1">
        <w:r w:rsidR="00A24068" w:rsidRPr="00FB481C">
          <w:rPr>
            <w:rStyle w:val="Hyperlink"/>
          </w:rPr>
          <w:t>Firmware Updates</w:t>
        </w:r>
        <w:r w:rsidR="00A24068">
          <w:rPr>
            <w:webHidden/>
          </w:rPr>
          <w:tab/>
        </w:r>
        <w:r w:rsidR="00A24068">
          <w:rPr>
            <w:webHidden/>
          </w:rPr>
          <w:fldChar w:fldCharType="begin"/>
        </w:r>
        <w:r w:rsidR="00A24068">
          <w:rPr>
            <w:webHidden/>
          </w:rPr>
          <w:instrText xml:space="preserve"> PAGEREF _Toc174562756 \h </w:instrText>
        </w:r>
        <w:r w:rsidR="00A24068">
          <w:rPr>
            <w:webHidden/>
          </w:rPr>
        </w:r>
        <w:r w:rsidR="00A24068">
          <w:rPr>
            <w:webHidden/>
          </w:rPr>
          <w:fldChar w:fldCharType="separate"/>
        </w:r>
        <w:r w:rsidR="00A24068">
          <w:rPr>
            <w:webHidden/>
          </w:rPr>
          <w:t>14</w:t>
        </w:r>
        <w:r w:rsidR="00A24068">
          <w:rPr>
            <w:webHidden/>
          </w:rPr>
          <w:fldChar w:fldCharType="end"/>
        </w:r>
      </w:hyperlink>
    </w:p>
    <w:p w14:paraId="7E5EE5E5" w14:textId="72133D42" w:rsidR="00A24068" w:rsidRDefault="00000000">
      <w:pPr>
        <w:pStyle w:val="TOC2"/>
        <w:rPr>
          <w:rFonts w:asciiTheme="minorHAnsi" w:eastAsiaTheme="minorEastAsia" w:hAnsiTheme="minorHAnsi" w:cstheme="minorBidi"/>
          <w:b w:val="0"/>
          <w:color w:val="auto"/>
          <w:sz w:val="24"/>
          <w:szCs w:val="24"/>
          <w:lang w:eastAsia="en-GB"/>
        </w:rPr>
      </w:pPr>
      <w:hyperlink w:anchor="_Toc174562757" w:history="1">
        <w:r w:rsidR="00A24068" w:rsidRPr="00FB481C">
          <w:rPr>
            <w:rStyle w:val="Hyperlink"/>
          </w:rPr>
          <w:t>The Vave Probe Battery</w:t>
        </w:r>
        <w:r w:rsidR="00A24068">
          <w:rPr>
            <w:webHidden/>
          </w:rPr>
          <w:tab/>
        </w:r>
        <w:r w:rsidR="00A24068">
          <w:rPr>
            <w:webHidden/>
          </w:rPr>
          <w:fldChar w:fldCharType="begin"/>
        </w:r>
        <w:r w:rsidR="00A24068">
          <w:rPr>
            <w:webHidden/>
          </w:rPr>
          <w:instrText xml:space="preserve"> PAGEREF _Toc174562757 \h </w:instrText>
        </w:r>
        <w:r w:rsidR="00A24068">
          <w:rPr>
            <w:webHidden/>
          </w:rPr>
        </w:r>
        <w:r w:rsidR="00A24068">
          <w:rPr>
            <w:webHidden/>
          </w:rPr>
          <w:fldChar w:fldCharType="separate"/>
        </w:r>
        <w:r w:rsidR="00A24068">
          <w:rPr>
            <w:webHidden/>
          </w:rPr>
          <w:t>15</w:t>
        </w:r>
        <w:r w:rsidR="00A24068">
          <w:rPr>
            <w:webHidden/>
          </w:rPr>
          <w:fldChar w:fldCharType="end"/>
        </w:r>
      </w:hyperlink>
    </w:p>
    <w:p w14:paraId="19A67D73" w14:textId="27DC9A2C" w:rsidR="00A24068" w:rsidRDefault="00000000">
      <w:pPr>
        <w:pStyle w:val="TOC3"/>
        <w:rPr>
          <w:rFonts w:asciiTheme="minorHAnsi" w:eastAsiaTheme="minorEastAsia" w:hAnsiTheme="minorHAnsi" w:cstheme="minorBidi"/>
          <w:color w:val="auto"/>
          <w:sz w:val="24"/>
          <w:szCs w:val="24"/>
          <w:lang w:eastAsia="en-GB"/>
        </w:rPr>
      </w:pPr>
      <w:hyperlink w:anchor="_Toc174562758" w:history="1">
        <w:r w:rsidR="00A24068" w:rsidRPr="00FB481C">
          <w:rPr>
            <w:rStyle w:val="Hyperlink"/>
          </w:rPr>
          <w:t>Charging the Battery</w:t>
        </w:r>
        <w:r w:rsidR="00A24068">
          <w:rPr>
            <w:webHidden/>
          </w:rPr>
          <w:tab/>
        </w:r>
        <w:r w:rsidR="00A24068">
          <w:rPr>
            <w:webHidden/>
          </w:rPr>
          <w:fldChar w:fldCharType="begin"/>
        </w:r>
        <w:r w:rsidR="00A24068">
          <w:rPr>
            <w:webHidden/>
          </w:rPr>
          <w:instrText xml:space="preserve"> PAGEREF _Toc174562758 \h </w:instrText>
        </w:r>
        <w:r w:rsidR="00A24068">
          <w:rPr>
            <w:webHidden/>
          </w:rPr>
        </w:r>
        <w:r w:rsidR="00A24068">
          <w:rPr>
            <w:webHidden/>
          </w:rPr>
          <w:fldChar w:fldCharType="separate"/>
        </w:r>
        <w:r w:rsidR="00A24068">
          <w:rPr>
            <w:webHidden/>
          </w:rPr>
          <w:t>15</w:t>
        </w:r>
        <w:r w:rsidR="00A24068">
          <w:rPr>
            <w:webHidden/>
          </w:rPr>
          <w:fldChar w:fldCharType="end"/>
        </w:r>
      </w:hyperlink>
    </w:p>
    <w:p w14:paraId="232776FA" w14:textId="008038D3" w:rsidR="00A24068" w:rsidRDefault="00000000">
      <w:pPr>
        <w:pStyle w:val="TOC3"/>
        <w:rPr>
          <w:rFonts w:asciiTheme="minorHAnsi" w:eastAsiaTheme="minorEastAsia" w:hAnsiTheme="minorHAnsi" w:cstheme="minorBidi"/>
          <w:color w:val="auto"/>
          <w:sz w:val="24"/>
          <w:szCs w:val="24"/>
          <w:lang w:eastAsia="en-GB"/>
        </w:rPr>
      </w:pPr>
      <w:hyperlink w:anchor="_Toc174562759" w:history="1">
        <w:r w:rsidR="00A24068" w:rsidRPr="00FB481C">
          <w:rPr>
            <w:rStyle w:val="Hyperlink"/>
          </w:rPr>
          <w:t>Inserting the Battery</w:t>
        </w:r>
        <w:r w:rsidR="00A24068">
          <w:rPr>
            <w:webHidden/>
          </w:rPr>
          <w:tab/>
        </w:r>
        <w:r w:rsidR="00A24068">
          <w:rPr>
            <w:webHidden/>
          </w:rPr>
          <w:fldChar w:fldCharType="begin"/>
        </w:r>
        <w:r w:rsidR="00A24068">
          <w:rPr>
            <w:webHidden/>
          </w:rPr>
          <w:instrText xml:space="preserve"> PAGEREF _Toc174562759 \h </w:instrText>
        </w:r>
        <w:r w:rsidR="00A24068">
          <w:rPr>
            <w:webHidden/>
          </w:rPr>
        </w:r>
        <w:r w:rsidR="00A24068">
          <w:rPr>
            <w:webHidden/>
          </w:rPr>
          <w:fldChar w:fldCharType="separate"/>
        </w:r>
        <w:r w:rsidR="00A24068">
          <w:rPr>
            <w:webHidden/>
          </w:rPr>
          <w:t>15</w:t>
        </w:r>
        <w:r w:rsidR="00A24068">
          <w:rPr>
            <w:webHidden/>
          </w:rPr>
          <w:fldChar w:fldCharType="end"/>
        </w:r>
      </w:hyperlink>
    </w:p>
    <w:p w14:paraId="3C0C1243" w14:textId="5FBDB773" w:rsidR="00A24068" w:rsidRDefault="00000000">
      <w:pPr>
        <w:pStyle w:val="TOC3"/>
        <w:rPr>
          <w:rFonts w:asciiTheme="minorHAnsi" w:eastAsiaTheme="minorEastAsia" w:hAnsiTheme="minorHAnsi" w:cstheme="minorBidi"/>
          <w:color w:val="auto"/>
          <w:sz w:val="24"/>
          <w:szCs w:val="24"/>
          <w:lang w:eastAsia="en-GB"/>
        </w:rPr>
      </w:pPr>
      <w:hyperlink w:anchor="_Toc174562760" w:history="1">
        <w:r w:rsidR="00A24068" w:rsidRPr="00FB481C">
          <w:rPr>
            <w:rStyle w:val="Hyperlink"/>
          </w:rPr>
          <w:t>Removing the Battery</w:t>
        </w:r>
        <w:r w:rsidR="00A24068">
          <w:rPr>
            <w:webHidden/>
          </w:rPr>
          <w:tab/>
        </w:r>
        <w:r w:rsidR="00A24068">
          <w:rPr>
            <w:webHidden/>
          </w:rPr>
          <w:fldChar w:fldCharType="begin"/>
        </w:r>
        <w:r w:rsidR="00A24068">
          <w:rPr>
            <w:webHidden/>
          </w:rPr>
          <w:instrText xml:space="preserve"> PAGEREF _Toc174562760 \h </w:instrText>
        </w:r>
        <w:r w:rsidR="00A24068">
          <w:rPr>
            <w:webHidden/>
          </w:rPr>
        </w:r>
        <w:r w:rsidR="00A24068">
          <w:rPr>
            <w:webHidden/>
          </w:rPr>
          <w:fldChar w:fldCharType="separate"/>
        </w:r>
        <w:r w:rsidR="00A24068">
          <w:rPr>
            <w:webHidden/>
          </w:rPr>
          <w:t>15</w:t>
        </w:r>
        <w:r w:rsidR="00A24068">
          <w:rPr>
            <w:webHidden/>
          </w:rPr>
          <w:fldChar w:fldCharType="end"/>
        </w:r>
      </w:hyperlink>
    </w:p>
    <w:p w14:paraId="36256C15" w14:textId="18903B39" w:rsidR="00A24068" w:rsidRDefault="00000000">
      <w:pPr>
        <w:pStyle w:val="TOC2"/>
        <w:rPr>
          <w:rFonts w:asciiTheme="minorHAnsi" w:eastAsiaTheme="minorEastAsia" w:hAnsiTheme="minorHAnsi" w:cstheme="minorBidi"/>
          <w:b w:val="0"/>
          <w:color w:val="auto"/>
          <w:sz w:val="24"/>
          <w:szCs w:val="24"/>
          <w:lang w:eastAsia="en-GB"/>
        </w:rPr>
      </w:pPr>
      <w:hyperlink w:anchor="_Toc174562761" w:history="1">
        <w:r w:rsidR="00A24068" w:rsidRPr="00FB481C">
          <w:rPr>
            <w:rStyle w:val="Hyperlink"/>
          </w:rPr>
          <w:t>Turning the Vave Probe and Vave App On/Off</w:t>
        </w:r>
        <w:r w:rsidR="00A24068">
          <w:rPr>
            <w:webHidden/>
          </w:rPr>
          <w:tab/>
        </w:r>
        <w:r w:rsidR="00A24068">
          <w:rPr>
            <w:webHidden/>
          </w:rPr>
          <w:fldChar w:fldCharType="begin"/>
        </w:r>
        <w:r w:rsidR="00A24068">
          <w:rPr>
            <w:webHidden/>
          </w:rPr>
          <w:instrText xml:space="preserve"> PAGEREF _Toc174562761 \h </w:instrText>
        </w:r>
        <w:r w:rsidR="00A24068">
          <w:rPr>
            <w:webHidden/>
          </w:rPr>
        </w:r>
        <w:r w:rsidR="00A24068">
          <w:rPr>
            <w:webHidden/>
          </w:rPr>
          <w:fldChar w:fldCharType="separate"/>
        </w:r>
        <w:r w:rsidR="00A24068">
          <w:rPr>
            <w:webHidden/>
          </w:rPr>
          <w:t>16</w:t>
        </w:r>
        <w:r w:rsidR="00A24068">
          <w:rPr>
            <w:webHidden/>
          </w:rPr>
          <w:fldChar w:fldCharType="end"/>
        </w:r>
      </w:hyperlink>
    </w:p>
    <w:p w14:paraId="54B03001" w14:textId="7A73D4E3" w:rsidR="00A24068" w:rsidRDefault="00000000">
      <w:pPr>
        <w:pStyle w:val="TOC3"/>
        <w:rPr>
          <w:rFonts w:asciiTheme="minorHAnsi" w:eastAsiaTheme="minorEastAsia" w:hAnsiTheme="minorHAnsi" w:cstheme="minorBidi"/>
          <w:color w:val="auto"/>
          <w:sz w:val="24"/>
          <w:szCs w:val="24"/>
          <w:lang w:eastAsia="en-GB"/>
        </w:rPr>
      </w:pPr>
      <w:hyperlink w:anchor="_Toc174562762" w:history="1">
        <w:r w:rsidR="00A24068" w:rsidRPr="00FB481C">
          <w:rPr>
            <w:rStyle w:val="Hyperlink"/>
          </w:rPr>
          <w:t>Turning On the Vave Probe and Starting the Vave Health App</w:t>
        </w:r>
        <w:r w:rsidR="00A24068">
          <w:rPr>
            <w:webHidden/>
          </w:rPr>
          <w:tab/>
        </w:r>
        <w:r w:rsidR="00A24068">
          <w:rPr>
            <w:webHidden/>
          </w:rPr>
          <w:fldChar w:fldCharType="begin"/>
        </w:r>
        <w:r w:rsidR="00A24068">
          <w:rPr>
            <w:webHidden/>
          </w:rPr>
          <w:instrText xml:space="preserve"> PAGEREF _Toc174562762 \h </w:instrText>
        </w:r>
        <w:r w:rsidR="00A24068">
          <w:rPr>
            <w:webHidden/>
          </w:rPr>
        </w:r>
        <w:r w:rsidR="00A24068">
          <w:rPr>
            <w:webHidden/>
          </w:rPr>
          <w:fldChar w:fldCharType="separate"/>
        </w:r>
        <w:r w:rsidR="00A24068">
          <w:rPr>
            <w:webHidden/>
          </w:rPr>
          <w:t>16</w:t>
        </w:r>
        <w:r w:rsidR="00A24068">
          <w:rPr>
            <w:webHidden/>
          </w:rPr>
          <w:fldChar w:fldCharType="end"/>
        </w:r>
      </w:hyperlink>
    </w:p>
    <w:p w14:paraId="062E700E" w14:textId="2E1D0D59" w:rsidR="00A24068" w:rsidRDefault="00000000">
      <w:pPr>
        <w:pStyle w:val="TOC3"/>
        <w:rPr>
          <w:rFonts w:asciiTheme="minorHAnsi" w:eastAsiaTheme="minorEastAsia" w:hAnsiTheme="minorHAnsi" w:cstheme="minorBidi"/>
          <w:color w:val="auto"/>
          <w:sz w:val="24"/>
          <w:szCs w:val="24"/>
          <w:lang w:eastAsia="en-GB"/>
        </w:rPr>
      </w:pPr>
      <w:hyperlink w:anchor="_Toc174562763" w:history="1">
        <w:r w:rsidR="00A24068" w:rsidRPr="00FB481C">
          <w:rPr>
            <w:rStyle w:val="Hyperlink"/>
          </w:rPr>
          <w:t>Exiting the Vave Health App and Turning Off the Vave Probe</w:t>
        </w:r>
        <w:r w:rsidR="00A24068">
          <w:rPr>
            <w:webHidden/>
          </w:rPr>
          <w:tab/>
        </w:r>
        <w:r w:rsidR="00A24068">
          <w:rPr>
            <w:webHidden/>
          </w:rPr>
          <w:fldChar w:fldCharType="begin"/>
        </w:r>
        <w:r w:rsidR="00A24068">
          <w:rPr>
            <w:webHidden/>
          </w:rPr>
          <w:instrText xml:space="preserve"> PAGEREF _Toc174562763 \h </w:instrText>
        </w:r>
        <w:r w:rsidR="00A24068">
          <w:rPr>
            <w:webHidden/>
          </w:rPr>
        </w:r>
        <w:r w:rsidR="00A24068">
          <w:rPr>
            <w:webHidden/>
          </w:rPr>
          <w:fldChar w:fldCharType="separate"/>
        </w:r>
        <w:r w:rsidR="00A24068">
          <w:rPr>
            <w:webHidden/>
          </w:rPr>
          <w:t>16</w:t>
        </w:r>
        <w:r w:rsidR="00A24068">
          <w:rPr>
            <w:webHidden/>
          </w:rPr>
          <w:fldChar w:fldCharType="end"/>
        </w:r>
      </w:hyperlink>
    </w:p>
    <w:p w14:paraId="3E8D8CD2" w14:textId="0F68B762" w:rsidR="00A24068" w:rsidRDefault="00000000">
      <w:pPr>
        <w:pStyle w:val="TOC2"/>
        <w:rPr>
          <w:rFonts w:asciiTheme="minorHAnsi" w:eastAsiaTheme="minorEastAsia" w:hAnsiTheme="minorHAnsi" w:cstheme="minorBidi"/>
          <w:b w:val="0"/>
          <w:color w:val="auto"/>
          <w:sz w:val="24"/>
          <w:szCs w:val="24"/>
          <w:lang w:eastAsia="en-GB"/>
        </w:rPr>
      </w:pPr>
      <w:hyperlink w:anchor="_Toc174562764" w:history="1">
        <w:r w:rsidR="00A24068" w:rsidRPr="00FB481C">
          <w:rPr>
            <w:rStyle w:val="Hyperlink"/>
          </w:rPr>
          <w:t>Connecting the Vave Probe to the Smart Device</w:t>
        </w:r>
        <w:r w:rsidR="00A24068">
          <w:rPr>
            <w:webHidden/>
          </w:rPr>
          <w:tab/>
        </w:r>
        <w:r w:rsidR="00A24068">
          <w:rPr>
            <w:webHidden/>
          </w:rPr>
          <w:fldChar w:fldCharType="begin"/>
        </w:r>
        <w:r w:rsidR="00A24068">
          <w:rPr>
            <w:webHidden/>
          </w:rPr>
          <w:instrText xml:space="preserve"> PAGEREF _Toc174562764 \h </w:instrText>
        </w:r>
        <w:r w:rsidR="00A24068">
          <w:rPr>
            <w:webHidden/>
          </w:rPr>
        </w:r>
        <w:r w:rsidR="00A24068">
          <w:rPr>
            <w:webHidden/>
          </w:rPr>
          <w:fldChar w:fldCharType="separate"/>
        </w:r>
        <w:r w:rsidR="00A24068">
          <w:rPr>
            <w:webHidden/>
          </w:rPr>
          <w:t>16</w:t>
        </w:r>
        <w:r w:rsidR="00A24068">
          <w:rPr>
            <w:webHidden/>
          </w:rPr>
          <w:fldChar w:fldCharType="end"/>
        </w:r>
      </w:hyperlink>
    </w:p>
    <w:p w14:paraId="576035EB" w14:textId="4E57C886" w:rsidR="00A24068" w:rsidRDefault="00000000">
      <w:pPr>
        <w:pStyle w:val="TOC2"/>
        <w:rPr>
          <w:rFonts w:asciiTheme="minorHAnsi" w:eastAsiaTheme="minorEastAsia" w:hAnsiTheme="minorHAnsi" w:cstheme="minorBidi"/>
          <w:b w:val="0"/>
          <w:color w:val="auto"/>
          <w:sz w:val="24"/>
          <w:szCs w:val="24"/>
          <w:lang w:eastAsia="en-GB"/>
        </w:rPr>
      </w:pPr>
      <w:hyperlink w:anchor="_Toc174562765" w:history="1">
        <w:r w:rsidR="00A24068" w:rsidRPr="00FB481C">
          <w:rPr>
            <w:rStyle w:val="Hyperlink"/>
          </w:rPr>
          <w:t>Exam Workflow Overview</w:t>
        </w:r>
        <w:r w:rsidR="00A24068">
          <w:rPr>
            <w:webHidden/>
          </w:rPr>
          <w:tab/>
        </w:r>
        <w:r w:rsidR="00A24068">
          <w:rPr>
            <w:webHidden/>
          </w:rPr>
          <w:fldChar w:fldCharType="begin"/>
        </w:r>
        <w:r w:rsidR="00A24068">
          <w:rPr>
            <w:webHidden/>
          </w:rPr>
          <w:instrText xml:space="preserve"> PAGEREF _Toc174562765 \h </w:instrText>
        </w:r>
        <w:r w:rsidR="00A24068">
          <w:rPr>
            <w:webHidden/>
          </w:rPr>
        </w:r>
        <w:r w:rsidR="00A24068">
          <w:rPr>
            <w:webHidden/>
          </w:rPr>
          <w:fldChar w:fldCharType="separate"/>
        </w:r>
        <w:r w:rsidR="00A24068">
          <w:rPr>
            <w:webHidden/>
          </w:rPr>
          <w:t>17</w:t>
        </w:r>
        <w:r w:rsidR="00A24068">
          <w:rPr>
            <w:webHidden/>
          </w:rPr>
          <w:fldChar w:fldCharType="end"/>
        </w:r>
      </w:hyperlink>
    </w:p>
    <w:p w14:paraId="21016C36" w14:textId="00C5167D" w:rsidR="00A24068" w:rsidRDefault="00000000">
      <w:pPr>
        <w:pStyle w:val="TOC2"/>
        <w:rPr>
          <w:rFonts w:asciiTheme="minorHAnsi" w:eastAsiaTheme="minorEastAsia" w:hAnsiTheme="minorHAnsi" w:cstheme="minorBidi"/>
          <w:b w:val="0"/>
          <w:color w:val="auto"/>
          <w:sz w:val="24"/>
          <w:szCs w:val="24"/>
          <w:lang w:eastAsia="en-GB"/>
        </w:rPr>
      </w:pPr>
      <w:hyperlink w:anchor="_Toc174562766" w:history="1">
        <w:r w:rsidR="00A24068" w:rsidRPr="00FB481C">
          <w:rPr>
            <w:rStyle w:val="Hyperlink"/>
          </w:rPr>
          <w:t>Performing a Patient Exam</w:t>
        </w:r>
        <w:r w:rsidR="00A24068">
          <w:rPr>
            <w:webHidden/>
          </w:rPr>
          <w:tab/>
        </w:r>
        <w:r w:rsidR="00A24068">
          <w:rPr>
            <w:webHidden/>
          </w:rPr>
          <w:fldChar w:fldCharType="begin"/>
        </w:r>
        <w:r w:rsidR="00A24068">
          <w:rPr>
            <w:webHidden/>
          </w:rPr>
          <w:instrText xml:space="preserve"> PAGEREF _Toc174562766 \h </w:instrText>
        </w:r>
        <w:r w:rsidR="00A24068">
          <w:rPr>
            <w:webHidden/>
          </w:rPr>
        </w:r>
        <w:r w:rsidR="00A24068">
          <w:rPr>
            <w:webHidden/>
          </w:rPr>
          <w:fldChar w:fldCharType="separate"/>
        </w:r>
        <w:r w:rsidR="00A24068">
          <w:rPr>
            <w:webHidden/>
          </w:rPr>
          <w:t>20</w:t>
        </w:r>
        <w:r w:rsidR="00A24068">
          <w:rPr>
            <w:webHidden/>
          </w:rPr>
          <w:fldChar w:fldCharType="end"/>
        </w:r>
      </w:hyperlink>
    </w:p>
    <w:p w14:paraId="4EA1266A" w14:textId="75601BEC" w:rsidR="00A24068" w:rsidRDefault="00000000">
      <w:pPr>
        <w:pStyle w:val="TOC3"/>
        <w:rPr>
          <w:rFonts w:asciiTheme="minorHAnsi" w:eastAsiaTheme="minorEastAsia" w:hAnsiTheme="minorHAnsi" w:cstheme="minorBidi"/>
          <w:color w:val="auto"/>
          <w:sz w:val="24"/>
          <w:szCs w:val="24"/>
          <w:lang w:eastAsia="en-GB"/>
        </w:rPr>
      </w:pPr>
      <w:hyperlink w:anchor="_Toc174562767" w:history="1">
        <w:r w:rsidR="00A24068" w:rsidRPr="00FB481C">
          <w:rPr>
            <w:rStyle w:val="Hyperlink"/>
          </w:rPr>
          <w:t>Imaging Display Overview</w:t>
        </w:r>
        <w:r w:rsidR="00A24068">
          <w:rPr>
            <w:webHidden/>
          </w:rPr>
          <w:tab/>
        </w:r>
        <w:r w:rsidR="00A24068">
          <w:rPr>
            <w:webHidden/>
          </w:rPr>
          <w:fldChar w:fldCharType="begin"/>
        </w:r>
        <w:r w:rsidR="00A24068">
          <w:rPr>
            <w:webHidden/>
          </w:rPr>
          <w:instrText xml:space="preserve"> PAGEREF _Toc174562767 \h </w:instrText>
        </w:r>
        <w:r w:rsidR="00A24068">
          <w:rPr>
            <w:webHidden/>
          </w:rPr>
        </w:r>
        <w:r w:rsidR="00A24068">
          <w:rPr>
            <w:webHidden/>
          </w:rPr>
          <w:fldChar w:fldCharType="separate"/>
        </w:r>
        <w:r w:rsidR="00A24068">
          <w:rPr>
            <w:webHidden/>
          </w:rPr>
          <w:t>20</w:t>
        </w:r>
        <w:r w:rsidR="00A24068">
          <w:rPr>
            <w:webHidden/>
          </w:rPr>
          <w:fldChar w:fldCharType="end"/>
        </w:r>
      </w:hyperlink>
    </w:p>
    <w:p w14:paraId="174B7F56" w14:textId="77656FE1" w:rsidR="00A24068" w:rsidRDefault="00000000">
      <w:pPr>
        <w:pStyle w:val="TOC3"/>
        <w:rPr>
          <w:rFonts w:asciiTheme="minorHAnsi" w:eastAsiaTheme="minorEastAsia" w:hAnsiTheme="minorHAnsi" w:cstheme="minorBidi"/>
          <w:color w:val="auto"/>
          <w:sz w:val="24"/>
          <w:szCs w:val="24"/>
          <w:lang w:eastAsia="en-GB"/>
        </w:rPr>
      </w:pPr>
      <w:hyperlink w:anchor="_Toc174562768" w:history="1">
        <w:r w:rsidR="00A24068" w:rsidRPr="00FB481C">
          <w:rPr>
            <w:rStyle w:val="Hyperlink"/>
          </w:rPr>
          <w:t>Selecting the Application Preset</w:t>
        </w:r>
        <w:r w:rsidR="00A24068">
          <w:rPr>
            <w:webHidden/>
          </w:rPr>
          <w:tab/>
        </w:r>
        <w:r w:rsidR="00A24068">
          <w:rPr>
            <w:webHidden/>
          </w:rPr>
          <w:fldChar w:fldCharType="begin"/>
        </w:r>
        <w:r w:rsidR="00A24068">
          <w:rPr>
            <w:webHidden/>
          </w:rPr>
          <w:instrText xml:space="preserve"> PAGEREF _Toc174562768 \h </w:instrText>
        </w:r>
        <w:r w:rsidR="00A24068">
          <w:rPr>
            <w:webHidden/>
          </w:rPr>
        </w:r>
        <w:r w:rsidR="00A24068">
          <w:rPr>
            <w:webHidden/>
          </w:rPr>
          <w:fldChar w:fldCharType="separate"/>
        </w:r>
        <w:r w:rsidR="00A24068">
          <w:rPr>
            <w:webHidden/>
          </w:rPr>
          <w:t>20</w:t>
        </w:r>
        <w:r w:rsidR="00A24068">
          <w:rPr>
            <w:webHidden/>
          </w:rPr>
          <w:fldChar w:fldCharType="end"/>
        </w:r>
      </w:hyperlink>
    </w:p>
    <w:p w14:paraId="4660BD04" w14:textId="0DA9DC98" w:rsidR="00A24068" w:rsidRDefault="00000000">
      <w:pPr>
        <w:pStyle w:val="TOC3"/>
        <w:rPr>
          <w:rFonts w:asciiTheme="minorHAnsi" w:eastAsiaTheme="minorEastAsia" w:hAnsiTheme="minorHAnsi" w:cstheme="minorBidi"/>
          <w:color w:val="auto"/>
          <w:sz w:val="24"/>
          <w:szCs w:val="24"/>
          <w:lang w:eastAsia="en-GB"/>
        </w:rPr>
      </w:pPr>
      <w:hyperlink w:anchor="_Toc174562769" w:history="1">
        <w:r w:rsidR="00A24068" w:rsidRPr="00FB481C">
          <w:rPr>
            <w:rStyle w:val="Hyperlink"/>
          </w:rPr>
          <w:t>Adjusting the image</w:t>
        </w:r>
        <w:r w:rsidR="00A24068">
          <w:rPr>
            <w:webHidden/>
          </w:rPr>
          <w:tab/>
        </w:r>
        <w:r w:rsidR="00A24068">
          <w:rPr>
            <w:webHidden/>
          </w:rPr>
          <w:fldChar w:fldCharType="begin"/>
        </w:r>
        <w:r w:rsidR="00A24068">
          <w:rPr>
            <w:webHidden/>
          </w:rPr>
          <w:instrText xml:space="preserve"> PAGEREF _Toc174562769 \h </w:instrText>
        </w:r>
        <w:r w:rsidR="00A24068">
          <w:rPr>
            <w:webHidden/>
          </w:rPr>
        </w:r>
        <w:r w:rsidR="00A24068">
          <w:rPr>
            <w:webHidden/>
          </w:rPr>
          <w:fldChar w:fldCharType="separate"/>
        </w:r>
        <w:r w:rsidR="00A24068">
          <w:rPr>
            <w:webHidden/>
          </w:rPr>
          <w:t>23</w:t>
        </w:r>
        <w:r w:rsidR="00A24068">
          <w:rPr>
            <w:webHidden/>
          </w:rPr>
          <w:fldChar w:fldCharType="end"/>
        </w:r>
      </w:hyperlink>
    </w:p>
    <w:p w14:paraId="084013D4" w14:textId="6A3CC3CD" w:rsidR="00A24068" w:rsidRDefault="00000000">
      <w:pPr>
        <w:pStyle w:val="TOC3"/>
        <w:rPr>
          <w:rFonts w:asciiTheme="minorHAnsi" w:eastAsiaTheme="minorEastAsia" w:hAnsiTheme="minorHAnsi" w:cstheme="minorBidi"/>
          <w:color w:val="auto"/>
          <w:sz w:val="24"/>
          <w:szCs w:val="24"/>
          <w:lang w:eastAsia="en-GB"/>
        </w:rPr>
      </w:pPr>
      <w:hyperlink w:anchor="_Toc174562770" w:history="1">
        <w:r w:rsidR="00A24068" w:rsidRPr="00FB481C">
          <w:rPr>
            <w:rStyle w:val="Hyperlink"/>
          </w:rPr>
          <w:t>Snap, Freeze/Unfreeze, Save Image and Cines</w:t>
        </w:r>
        <w:r w:rsidR="00A24068">
          <w:rPr>
            <w:webHidden/>
          </w:rPr>
          <w:tab/>
        </w:r>
        <w:r w:rsidR="00A24068">
          <w:rPr>
            <w:webHidden/>
          </w:rPr>
          <w:fldChar w:fldCharType="begin"/>
        </w:r>
        <w:r w:rsidR="00A24068">
          <w:rPr>
            <w:webHidden/>
          </w:rPr>
          <w:instrText xml:space="preserve"> PAGEREF _Toc174562770 \h </w:instrText>
        </w:r>
        <w:r w:rsidR="00A24068">
          <w:rPr>
            <w:webHidden/>
          </w:rPr>
        </w:r>
        <w:r w:rsidR="00A24068">
          <w:rPr>
            <w:webHidden/>
          </w:rPr>
          <w:fldChar w:fldCharType="separate"/>
        </w:r>
        <w:r w:rsidR="00A24068">
          <w:rPr>
            <w:webHidden/>
          </w:rPr>
          <w:t>23</w:t>
        </w:r>
        <w:r w:rsidR="00A24068">
          <w:rPr>
            <w:webHidden/>
          </w:rPr>
          <w:fldChar w:fldCharType="end"/>
        </w:r>
      </w:hyperlink>
    </w:p>
    <w:p w14:paraId="1D456989" w14:textId="1383817C" w:rsidR="00A24068" w:rsidRDefault="00000000">
      <w:pPr>
        <w:pStyle w:val="TOC3"/>
        <w:rPr>
          <w:rFonts w:asciiTheme="minorHAnsi" w:eastAsiaTheme="minorEastAsia" w:hAnsiTheme="minorHAnsi" w:cstheme="minorBidi"/>
          <w:color w:val="auto"/>
          <w:sz w:val="24"/>
          <w:szCs w:val="24"/>
          <w:lang w:eastAsia="en-GB"/>
        </w:rPr>
      </w:pPr>
      <w:hyperlink w:anchor="_Toc174562771" w:history="1">
        <w:r w:rsidR="00A24068" w:rsidRPr="00FB481C">
          <w:rPr>
            <w:rStyle w:val="Hyperlink"/>
          </w:rPr>
          <w:t>Measurements and Annotations</w:t>
        </w:r>
        <w:r w:rsidR="00A24068">
          <w:rPr>
            <w:webHidden/>
          </w:rPr>
          <w:tab/>
        </w:r>
        <w:r w:rsidR="00A24068">
          <w:rPr>
            <w:webHidden/>
          </w:rPr>
          <w:fldChar w:fldCharType="begin"/>
        </w:r>
        <w:r w:rsidR="00A24068">
          <w:rPr>
            <w:webHidden/>
          </w:rPr>
          <w:instrText xml:space="preserve"> PAGEREF _Toc174562771 \h </w:instrText>
        </w:r>
        <w:r w:rsidR="00A24068">
          <w:rPr>
            <w:webHidden/>
          </w:rPr>
        </w:r>
        <w:r w:rsidR="00A24068">
          <w:rPr>
            <w:webHidden/>
          </w:rPr>
          <w:fldChar w:fldCharType="separate"/>
        </w:r>
        <w:r w:rsidR="00A24068">
          <w:rPr>
            <w:webHidden/>
          </w:rPr>
          <w:t>23</w:t>
        </w:r>
        <w:r w:rsidR="00A24068">
          <w:rPr>
            <w:webHidden/>
          </w:rPr>
          <w:fldChar w:fldCharType="end"/>
        </w:r>
      </w:hyperlink>
    </w:p>
    <w:p w14:paraId="0AEE651F" w14:textId="08E861F2" w:rsidR="00A24068" w:rsidRDefault="00000000">
      <w:pPr>
        <w:pStyle w:val="TOC3"/>
        <w:rPr>
          <w:rFonts w:asciiTheme="minorHAnsi" w:eastAsiaTheme="minorEastAsia" w:hAnsiTheme="minorHAnsi" w:cstheme="minorBidi"/>
          <w:color w:val="auto"/>
          <w:sz w:val="24"/>
          <w:szCs w:val="24"/>
          <w:lang w:eastAsia="en-GB"/>
        </w:rPr>
      </w:pPr>
      <w:hyperlink w:anchor="_Toc174562772" w:history="1">
        <w:r w:rsidR="00A24068" w:rsidRPr="00FB481C">
          <w:rPr>
            <w:rStyle w:val="Hyperlink"/>
          </w:rPr>
          <w:t>Vave Cast™</w:t>
        </w:r>
        <w:r w:rsidR="00A24068">
          <w:rPr>
            <w:webHidden/>
          </w:rPr>
          <w:tab/>
        </w:r>
        <w:r w:rsidR="00A24068">
          <w:rPr>
            <w:webHidden/>
          </w:rPr>
          <w:fldChar w:fldCharType="begin"/>
        </w:r>
        <w:r w:rsidR="00A24068">
          <w:rPr>
            <w:webHidden/>
          </w:rPr>
          <w:instrText xml:space="preserve"> PAGEREF _Toc174562772 \h </w:instrText>
        </w:r>
        <w:r w:rsidR="00A24068">
          <w:rPr>
            <w:webHidden/>
          </w:rPr>
        </w:r>
        <w:r w:rsidR="00A24068">
          <w:rPr>
            <w:webHidden/>
          </w:rPr>
          <w:fldChar w:fldCharType="separate"/>
        </w:r>
        <w:r w:rsidR="00A24068">
          <w:rPr>
            <w:webHidden/>
          </w:rPr>
          <w:t>25</w:t>
        </w:r>
        <w:r w:rsidR="00A24068">
          <w:rPr>
            <w:webHidden/>
          </w:rPr>
          <w:fldChar w:fldCharType="end"/>
        </w:r>
      </w:hyperlink>
    </w:p>
    <w:p w14:paraId="76A9FA26" w14:textId="28F29263" w:rsidR="00A24068" w:rsidRDefault="00000000">
      <w:pPr>
        <w:pStyle w:val="TOC3"/>
        <w:rPr>
          <w:rFonts w:asciiTheme="minorHAnsi" w:eastAsiaTheme="minorEastAsia" w:hAnsiTheme="minorHAnsi" w:cstheme="minorBidi"/>
          <w:color w:val="auto"/>
          <w:sz w:val="24"/>
          <w:szCs w:val="24"/>
          <w:lang w:eastAsia="en-GB"/>
        </w:rPr>
      </w:pPr>
      <w:hyperlink w:anchor="_Toc174562773" w:history="1">
        <w:r w:rsidR="00A24068" w:rsidRPr="00FB481C">
          <w:rPr>
            <w:rStyle w:val="Hyperlink"/>
          </w:rPr>
          <w:t>Ending an Exam</w:t>
        </w:r>
        <w:r w:rsidR="00A24068">
          <w:rPr>
            <w:webHidden/>
          </w:rPr>
          <w:tab/>
        </w:r>
        <w:r w:rsidR="00A24068">
          <w:rPr>
            <w:webHidden/>
          </w:rPr>
          <w:fldChar w:fldCharType="begin"/>
        </w:r>
        <w:r w:rsidR="00A24068">
          <w:rPr>
            <w:webHidden/>
          </w:rPr>
          <w:instrText xml:space="preserve"> PAGEREF _Toc174562773 \h </w:instrText>
        </w:r>
        <w:r w:rsidR="00A24068">
          <w:rPr>
            <w:webHidden/>
          </w:rPr>
        </w:r>
        <w:r w:rsidR="00A24068">
          <w:rPr>
            <w:webHidden/>
          </w:rPr>
          <w:fldChar w:fldCharType="separate"/>
        </w:r>
        <w:r w:rsidR="00A24068">
          <w:rPr>
            <w:webHidden/>
          </w:rPr>
          <w:t>25</w:t>
        </w:r>
        <w:r w:rsidR="00A24068">
          <w:rPr>
            <w:webHidden/>
          </w:rPr>
          <w:fldChar w:fldCharType="end"/>
        </w:r>
      </w:hyperlink>
    </w:p>
    <w:p w14:paraId="71EE843B" w14:textId="0C36DD0F" w:rsidR="00A24068" w:rsidRDefault="00000000">
      <w:pPr>
        <w:pStyle w:val="TOC2"/>
        <w:rPr>
          <w:rFonts w:asciiTheme="minorHAnsi" w:eastAsiaTheme="minorEastAsia" w:hAnsiTheme="minorHAnsi" w:cstheme="minorBidi"/>
          <w:b w:val="0"/>
          <w:color w:val="auto"/>
          <w:sz w:val="24"/>
          <w:szCs w:val="24"/>
          <w:lang w:eastAsia="en-GB"/>
        </w:rPr>
      </w:pPr>
      <w:hyperlink w:anchor="_Toc174562774" w:history="1">
        <w:r w:rsidR="00A24068" w:rsidRPr="00FB481C">
          <w:rPr>
            <w:rStyle w:val="Hyperlink"/>
          </w:rPr>
          <w:t>Review Findings</w:t>
        </w:r>
        <w:r w:rsidR="00A24068">
          <w:rPr>
            <w:webHidden/>
          </w:rPr>
          <w:tab/>
        </w:r>
        <w:r w:rsidR="00A24068">
          <w:rPr>
            <w:webHidden/>
          </w:rPr>
          <w:fldChar w:fldCharType="begin"/>
        </w:r>
        <w:r w:rsidR="00A24068">
          <w:rPr>
            <w:webHidden/>
          </w:rPr>
          <w:instrText xml:space="preserve"> PAGEREF _Toc174562774 \h </w:instrText>
        </w:r>
        <w:r w:rsidR="00A24068">
          <w:rPr>
            <w:webHidden/>
          </w:rPr>
        </w:r>
        <w:r w:rsidR="00A24068">
          <w:rPr>
            <w:webHidden/>
          </w:rPr>
          <w:fldChar w:fldCharType="separate"/>
        </w:r>
        <w:r w:rsidR="00A24068">
          <w:rPr>
            <w:webHidden/>
          </w:rPr>
          <w:t>25</w:t>
        </w:r>
        <w:r w:rsidR="00A24068">
          <w:rPr>
            <w:webHidden/>
          </w:rPr>
          <w:fldChar w:fldCharType="end"/>
        </w:r>
      </w:hyperlink>
    </w:p>
    <w:p w14:paraId="6653B229" w14:textId="304251E1" w:rsidR="00A24068" w:rsidRDefault="00000000">
      <w:pPr>
        <w:pStyle w:val="TOC3"/>
        <w:rPr>
          <w:rFonts w:asciiTheme="minorHAnsi" w:eastAsiaTheme="minorEastAsia" w:hAnsiTheme="minorHAnsi" w:cstheme="minorBidi"/>
          <w:color w:val="auto"/>
          <w:sz w:val="24"/>
          <w:szCs w:val="24"/>
          <w:lang w:eastAsia="en-GB"/>
        </w:rPr>
      </w:pPr>
      <w:hyperlink w:anchor="_Toc174562775" w:history="1">
        <w:r w:rsidR="00A24068" w:rsidRPr="00FB481C">
          <w:rPr>
            <w:rStyle w:val="Hyperlink"/>
          </w:rPr>
          <w:t>Reviewing Images and Cines</w:t>
        </w:r>
        <w:r w:rsidR="00A24068">
          <w:rPr>
            <w:webHidden/>
          </w:rPr>
          <w:tab/>
        </w:r>
        <w:r w:rsidR="00A24068">
          <w:rPr>
            <w:webHidden/>
          </w:rPr>
          <w:fldChar w:fldCharType="begin"/>
        </w:r>
        <w:r w:rsidR="00A24068">
          <w:rPr>
            <w:webHidden/>
          </w:rPr>
          <w:instrText xml:space="preserve"> PAGEREF _Toc174562775 \h </w:instrText>
        </w:r>
        <w:r w:rsidR="00A24068">
          <w:rPr>
            <w:webHidden/>
          </w:rPr>
        </w:r>
        <w:r w:rsidR="00A24068">
          <w:rPr>
            <w:webHidden/>
          </w:rPr>
          <w:fldChar w:fldCharType="separate"/>
        </w:r>
        <w:r w:rsidR="00A24068">
          <w:rPr>
            <w:webHidden/>
          </w:rPr>
          <w:t>26</w:t>
        </w:r>
        <w:r w:rsidR="00A24068">
          <w:rPr>
            <w:webHidden/>
          </w:rPr>
          <w:fldChar w:fldCharType="end"/>
        </w:r>
      </w:hyperlink>
    </w:p>
    <w:p w14:paraId="33E6A9EF" w14:textId="6E8F7CD5" w:rsidR="00A24068" w:rsidRDefault="00000000">
      <w:pPr>
        <w:pStyle w:val="TOC3"/>
        <w:rPr>
          <w:rFonts w:asciiTheme="minorHAnsi" w:eastAsiaTheme="minorEastAsia" w:hAnsiTheme="minorHAnsi" w:cstheme="minorBidi"/>
          <w:color w:val="auto"/>
          <w:sz w:val="24"/>
          <w:szCs w:val="24"/>
          <w:lang w:eastAsia="en-GB"/>
        </w:rPr>
      </w:pPr>
      <w:hyperlink w:anchor="_Toc174562776" w:history="1">
        <w:r w:rsidR="00A24068" w:rsidRPr="00FB481C">
          <w:rPr>
            <w:rStyle w:val="Hyperlink"/>
          </w:rPr>
          <w:t>Manage Images</w:t>
        </w:r>
        <w:r w:rsidR="00A24068">
          <w:rPr>
            <w:webHidden/>
          </w:rPr>
          <w:tab/>
        </w:r>
        <w:r w:rsidR="00A24068">
          <w:rPr>
            <w:webHidden/>
          </w:rPr>
          <w:fldChar w:fldCharType="begin"/>
        </w:r>
        <w:r w:rsidR="00A24068">
          <w:rPr>
            <w:webHidden/>
          </w:rPr>
          <w:instrText xml:space="preserve"> PAGEREF _Toc174562776 \h </w:instrText>
        </w:r>
        <w:r w:rsidR="00A24068">
          <w:rPr>
            <w:webHidden/>
          </w:rPr>
        </w:r>
        <w:r w:rsidR="00A24068">
          <w:rPr>
            <w:webHidden/>
          </w:rPr>
          <w:fldChar w:fldCharType="separate"/>
        </w:r>
        <w:r w:rsidR="00A24068">
          <w:rPr>
            <w:webHidden/>
          </w:rPr>
          <w:t>26</w:t>
        </w:r>
        <w:r w:rsidR="00A24068">
          <w:rPr>
            <w:webHidden/>
          </w:rPr>
          <w:fldChar w:fldCharType="end"/>
        </w:r>
      </w:hyperlink>
    </w:p>
    <w:p w14:paraId="331203E7" w14:textId="174E92F4" w:rsidR="00A24068" w:rsidRDefault="00000000">
      <w:pPr>
        <w:pStyle w:val="TOC3"/>
        <w:rPr>
          <w:rFonts w:asciiTheme="minorHAnsi" w:eastAsiaTheme="minorEastAsia" w:hAnsiTheme="minorHAnsi" w:cstheme="minorBidi"/>
          <w:color w:val="auto"/>
          <w:sz w:val="24"/>
          <w:szCs w:val="24"/>
          <w:lang w:eastAsia="en-GB"/>
        </w:rPr>
      </w:pPr>
      <w:hyperlink w:anchor="_Toc174562777" w:history="1">
        <w:r w:rsidR="00A24068" w:rsidRPr="00FB481C">
          <w:rPr>
            <w:rStyle w:val="Hyperlink"/>
          </w:rPr>
          <w:t>Share Exams</w:t>
        </w:r>
        <w:r w:rsidR="00A24068">
          <w:rPr>
            <w:webHidden/>
          </w:rPr>
          <w:tab/>
        </w:r>
        <w:r w:rsidR="00A24068">
          <w:rPr>
            <w:webHidden/>
          </w:rPr>
          <w:fldChar w:fldCharType="begin"/>
        </w:r>
        <w:r w:rsidR="00A24068">
          <w:rPr>
            <w:webHidden/>
          </w:rPr>
          <w:instrText xml:space="preserve"> PAGEREF _Toc174562777 \h </w:instrText>
        </w:r>
        <w:r w:rsidR="00A24068">
          <w:rPr>
            <w:webHidden/>
          </w:rPr>
        </w:r>
        <w:r w:rsidR="00A24068">
          <w:rPr>
            <w:webHidden/>
          </w:rPr>
          <w:fldChar w:fldCharType="separate"/>
        </w:r>
        <w:r w:rsidR="00A24068">
          <w:rPr>
            <w:webHidden/>
          </w:rPr>
          <w:t>27</w:t>
        </w:r>
        <w:r w:rsidR="00A24068">
          <w:rPr>
            <w:webHidden/>
          </w:rPr>
          <w:fldChar w:fldCharType="end"/>
        </w:r>
      </w:hyperlink>
    </w:p>
    <w:p w14:paraId="552C72BC" w14:textId="502689E3" w:rsidR="00A24068" w:rsidRDefault="00000000">
      <w:pPr>
        <w:pStyle w:val="TOC3"/>
        <w:rPr>
          <w:rFonts w:asciiTheme="minorHAnsi" w:eastAsiaTheme="minorEastAsia" w:hAnsiTheme="minorHAnsi" w:cstheme="minorBidi"/>
          <w:color w:val="auto"/>
          <w:sz w:val="24"/>
          <w:szCs w:val="24"/>
          <w:lang w:eastAsia="en-GB"/>
        </w:rPr>
      </w:pPr>
      <w:hyperlink w:anchor="_Toc174562778" w:history="1">
        <w:r w:rsidR="00A24068" w:rsidRPr="00FB481C">
          <w:rPr>
            <w:rStyle w:val="Hyperlink"/>
          </w:rPr>
          <w:t>Exam Discussion</w:t>
        </w:r>
        <w:r w:rsidR="00A24068">
          <w:rPr>
            <w:webHidden/>
          </w:rPr>
          <w:tab/>
        </w:r>
        <w:r w:rsidR="00A24068">
          <w:rPr>
            <w:webHidden/>
          </w:rPr>
          <w:fldChar w:fldCharType="begin"/>
        </w:r>
        <w:r w:rsidR="00A24068">
          <w:rPr>
            <w:webHidden/>
          </w:rPr>
          <w:instrText xml:space="preserve"> PAGEREF _Toc174562778 \h </w:instrText>
        </w:r>
        <w:r w:rsidR="00A24068">
          <w:rPr>
            <w:webHidden/>
          </w:rPr>
        </w:r>
        <w:r w:rsidR="00A24068">
          <w:rPr>
            <w:webHidden/>
          </w:rPr>
          <w:fldChar w:fldCharType="separate"/>
        </w:r>
        <w:r w:rsidR="00A24068">
          <w:rPr>
            <w:webHidden/>
          </w:rPr>
          <w:t>28</w:t>
        </w:r>
        <w:r w:rsidR="00A24068">
          <w:rPr>
            <w:webHidden/>
          </w:rPr>
          <w:fldChar w:fldCharType="end"/>
        </w:r>
      </w:hyperlink>
    </w:p>
    <w:p w14:paraId="253A6A85" w14:textId="2F1251D7" w:rsidR="00A24068" w:rsidRDefault="00000000">
      <w:pPr>
        <w:pStyle w:val="TOC3"/>
        <w:rPr>
          <w:rFonts w:asciiTheme="minorHAnsi" w:eastAsiaTheme="minorEastAsia" w:hAnsiTheme="minorHAnsi" w:cstheme="minorBidi"/>
          <w:color w:val="auto"/>
          <w:sz w:val="24"/>
          <w:szCs w:val="24"/>
          <w:lang w:eastAsia="en-GB"/>
        </w:rPr>
      </w:pPr>
      <w:hyperlink w:anchor="_Toc174562779" w:history="1">
        <w:r w:rsidR="00A24068" w:rsidRPr="00FB481C">
          <w:rPr>
            <w:rStyle w:val="Hyperlink"/>
          </w:rPr>
          <w:t>Vave Assist™ (optional)</w:t>
        </w:r>
        <w:r w:rsidR="00A24068">
          <w:rPr>
            <w:webHidden/>
          </w:rPr>
          <w:tab/>
        </w:r>
        <w:r w:rsidR="00A24068">
          <w:rPr>
            <w:webHidden/>
          </w:rPr>
          <w:fldChar w:fldCharType="begin"/>
        </w:r>
        <w:r w:rsidR="00A24068">
          <w:rPr>
            <w:webHidden/>
          </w:rPr>
          <w:instrText xml:space="preserve"> PAGEREF _Toc174562779 \h </w:instrText>
        </w:r>
        <w:r w:rsidR="00A24068">
          <w:rPr>
            <w:webHidden/>
          </w:rPr>
        </w:r>
        <w:r w:rsidR="00A24068">
          <w:rPr>
            <w:webHidden/>
          </w:rPr>
          <w:fldChar w:fldCharType="separate"/>
        </w:r>
        <w:r w:rsidR="00A24068">
          <w:rPr>
            <w:webHidden/>
          </w:rPr>
          <w:t>28</w:t>
        </w:r>
        <w:r w:rsidR="00A24068">
          <w:rPr>
            <w:webHidden/>
          </w:rPr>
          <w:fldChar w:fldCharType="end"/>
        </w:r>
      </w:hyperlink>
    </w:p>
    <w:p w14:paraId="4D152A16" w14:textId="3A6857B5" w:rsidR="00A24068" w:rsidRDefault="00000000">
      <w:pPr>
        <w:pStyle w:val="TOC3"/>
        <w:rPr>
          <w:rFonts w:asciiTheme="minorHAnsi" w:eastAsiaTheme="minorEastAsia" w:hAnsiTheme="minorHAnsi" w:cstheme="minorBidi"/>
          <w:color w:val="auto"/>
          <w:sz w:val="24"/>
          <w:szCs w:val="24"/>
          <w:lang w:eastAsia="en-GB"/>
        </w:rPr>
      </w:pPr>
      <w:hyperlink w:anchor="_Toc174562780" w:history="1">
        <w:r w:rsidR="00A24068" w:rsidRPr="00FB481C">
          <w:rPr>
            <w:rStyle w:val="Hyperlink"/>
          </w:rPr>
          <w:t>MedEd</w:t>
        </w:r>
        <w:r w:rsidR="00A24068">
          <w:rPr>
            <w:webHidden/>
          </w:rPr>
          <w:tab/>
        </w:r>
        <w:r w:rsidR="00A24068">
          <w:rPr>
            <w:webHidden/>
          </w:rPr>
          <w:fldChar w:fldCharType="begin"/>
        </w:r>
        <w:r w:rsidR="00A24068">
          <w:rPr>
            <w:webHidden/>
          </w:rPr>
          <w:instrText xml:space="preserve"> PAGEREF _Toc174562780 \h </w:instrText>
        </w:r>
        <w:r w:rsidR="00A24068">
          <w:rPr>
            <w:webHidden/>
          </w:rPr>
        </w:r>
        <w:r w:rsidR="00A24068">
          <w:rPr>
            <w:webHidden/>
          </w:rPr>
          <w:fldChar w:fldCharType="separate"/>
        </w:r>
        <w:r w:rsidR="00A24068">
          <w:rPr>
            <w:webHidden/>
          </w:rPr>
          <w:t>29</w:t>
        </w:r>
        <w:r w:rsidR="00A24068">
          <w:rPr>
            <w:webHidden/>
          </w:rPr>
          <w:fldChar w:fldCharType="end"/>
        </w:r>
      </w:hyperlink>
    </w:p>
    <w:p w14:paraId="3FFC698E" w14:textId="34A76117" w:rsidR="00A24068" w:rsidRDefault="00000000">
      <w:pPr>
        <w:pStyle w:val="TOC3"/>
        <w:rPr>
          <w:rFonts w:asciiTheme="minorHAnsi" w:eastAsiaTheme="minorEastAsia" w:hAnsiTheme="minorHAnsi" w:cstheme="minorBidi"/>
          <w:color w:val="auto"/>
          <w:sz w:val="24"/>
          <w:szCs w:val="24"/>
          <w:lang w:eastAsia="en-GB"/>
        </w:rPr>
      </w:pPr>
      <w:hyperlink w:anchor="_Toc174562781" w:history="1">
        <w:r w:rsidR="00A24068" w:rsidRPr="00FB481C">
          <w:rPr>
            <w:rStyle w:val="Hyperlink"/>
          </w:rPr>
          <w:t>Worklist Configuration</w:t>
        </w:r>
        <w:r w:rsidR="00A24068">
          <w:rPr>
            <w:webHidden/>
          </w:rPr>
          <w:tab/>
        </w:r>
        <w:r w:rsidR="00A24068">
          <w:rPr>
            <w:webHidden/>
          </w:rPr>
          <w:fldChar w:fldCharType="begin"/>
        </w:r>
        <w:r w:rsidR="00A24068">
          <w:rPr>
            <w:webHidden/>
          </w:rPr>
          <w:instrText xml:space="preserve"> PAGEREF _Toc174562781 \h </w:instrText>
        </w:r>
        <w:r w:rsidR="00A24068">
          <w:rPr>
            <w:webHidden/>
          </w:rPr>
        </w:r>
        <w:r w:rsidR="00A24068">
          <w:rPr>
            <w:webHidden/>
          </w:rPr>
          <w:fldChar w:fldCharType="separate"/>
        </w:r>
        <w:r w:rsidR="00A24068">
          <w:rPr>
            <w:webHidden/>
          </w:rPr>
          <w:t>29</w:t>
        </w:r>
        <w:r w:rsidR="00A24068">
          <w:rPr>
            <w:webHidden/>
          </w:rPr>
          <w:fldChar w:fldCharType="end"/>
        </w:r>
      </w:hyperlink>
    </w:p>
    <w:p w14:paraId="516A4513" w14:textId="07D7F91D" w:rsidR="00A24068" w:rsidRDefault="00000000">
      <w:pPr>
        <w:pStyle w:val="TOC3"/>
        <w:rPr>
          <w:rFonts w:asciiTheme="minorHAnsi" w:eastAsiaTheme="minorEastAsia" w:hAnsiTheme="minorHAnsi" w:cstheme="minorBidi"/>
          <w:color w:val="auto"/>
          <w:sz w:val="24"/>
          <w:szCs w:val="24"/>
          <w:lang w:eastAsia="en-GB"/>
        </w:rPr>
      </w:pPr>
      <w:hyperlink w:anchor="_Toc174562782" w:history="1">
        <w:r w:rsidR="00A24068" w:rsidRPr="00FB481C">
          <w:rPr>
            <w:rStyle w:val="Hyperlink"/>
          </w:rPr>
          <w:t>Modality Worklist</w:t>
        </w:r>
        <w:r w:rsidR="00A24068">
          <w:rPr>
            <w:webHidden/>
          </w:rPr>
          <w:tab/>
        </w:r>
        <w:r w:rsidR="00A24068">
          <w:rPr>
            <w:webHidden/>
          </w:rPr>
          <w:fldChar w:fldCharType="begin"/>
        </w:r>
        <w:r w:rsidR="00A24068">
          <w:rPr>
            <w:webHidden/>
          </w:rPr>
          <w:instrText xml:space="preserve"> PAGEREF _Toc174562782 \h </w:instrText>
        </w:r>
        <w:r w:rsidR="00A24068">
          <w:rPr>
            <w:webHidden/>
          </w:rPr>
        </w:r>
        <w:r w:rsidR="00A24068">
          <w:rPr>
            <w:webHidden/>
          </w:rPr>
          <w:fldChar w:fldCharType="separate"/>
        </w:r>
        <w:r w:rsidR="00A24068">
          <w:rPr>
            <w:webHidden/>
          </w:rPr>
          <w:t>30</w:t>
        </w:r>
        <w:r w:rsidR="00A24068">
          <w:rPr>
            <w:webHidden/>
          </w:rPr>
          <w:fldChar w:fldCharType="end"/>
        </w:r>
      </w:hyperlink>
    </w:p>
    <w:p w14:paraId="74E8D798" w14:textId="1A22DE63" w:rsidR="00A24068" w:rsidRDefault="00000000">
      <w:pPr>
        <w:pStyle w:val="TOC3"/>
        <w:rPr>
          <w:rFonts w:asciiTheme="minorHAnsi" w:eastAsiaTheme="minorEastAsia" w:hAnsiTheme="minorHAnsi" w:cstheme="minorBidi"/>
          <w:color w:val="auto"/>
          <w:sz w:val="24"/>
          <w:szCs w:val="24"/>
          <w:lang w:eastAsia="en-GB"/>
        </w:rPr>
      </w:pPr>
      <w:hyperlink w:anchor="_Toc174562783" w:history="1">
        <w:r w:rsidR="00A24068" w:rsidRPr="00FB481C">
          <w:rPr>
            <w:rStyle w:val="Hyperlink"/>
          </w:rPr>
          <w:t>Import Modality Worklist</w:t>
        </w:r>
        <w:r w:rsidR="00A24068">
          <w:rPr>
            <w:webHidden/>
          </w:rPr>
          <w:tab/>
        </w:r>
        <w:r w:rsidR="00A24068">
          <w:rPr>
            <w:webHidden/>
          </w:rPr>
          <w:fldChar w:fldCharType="begin"/>
        </w:r>
        <w:r w:rsidR="00A24068">
          <w:rPr>
            <w:webHidden/>
          </w:rPr>
          <w:instrText xml:space="preserve"> PAGEREF _Toc174562783 \h </w:instrText>
        </w:r>
        <w:r w:rsidR="00A24068">
          <w:rPr>
            <w:webHidden/>
          </w:rPr>
        </w:r>
        <w:r w:rsidR="00A24068">
          <w:rPr>
            <w:webHidden/>
          </w:rPr>
          <w:fldChar w:fldCharType="separate"/>
        </w:r>
        <w:r w:rsidR="00A24068">
          <w:rPr>
            <w:webHidden/>
          </w:rPr>
          <w:t>30</w:t>
        </w:r>
        <w:r w:rsidR="00A24068">
          <w:rPr>
            <w:webHidden/>
          </w:rPr>
          <w:fldChar w:fldCharType="end"/>
        </w:r>
      </w:hyperlink>
    </w:p>
    <w:p w14:paraId="23A3DF6D" w14:textId="7B00AB2A" w:rsidR="00A24068" w:rsidRDefault="00000000">
      <w:pPr>
        <w:pStyle w:val="TOC2"/>
        <w:rPr>
          <w:rFonts w:asciiTheme="minorHAnsi" w:eastAsiaTheme="minorEastAsia" w:hAnsiTheme="minorHAnsi" w:cstheme="minorBidi"/>
          <w:b w:val="0"/>
          <w:color w:val="auto"/>
          <w:sz w:val="24"/>
          <w:szCs w:val="24"/>
          <w:lang w:eastAsia="en-GB"/>
        </w:rPr>
      </w:pPr>
      <w:hyperlink w:anchor="_Toc174562784" w:history="1">
        <w:r w:rsidR="00A24068" w:rsidRPr="00FB481C">
          <w:rPr>
            <w:rStyle w:val="Hyperlink"/>
          </w:rPr>
          <w:t>After Each Exam</w:t>
        </w:r>
        <w:r w:rsidR="00A24068">
          <w:rPr>
            <w:webHidden/>
          </w:rPr>
          <w:tab/>
        </w:r>
        <w:r w:rsidR="00A24068">
          <w:rPr>
            <w:webHidden/>
          </w:rPr>
          <w:fldChar w:fldCharType="begin"/>
        </w:r>
        <w:r w:rsidR="00A24068">
          <w:rPr>
            <w:webHidden/>
          </w:rPr>
          <w:instrText xml:space="preserve"> PAGEREF _Toc174562784 \h </w:instrText>
        </w:r>
        <w:r w:rsidR="00A24068">
          <w:rPr>
            <w:webHidden/>
          </w:rPr>
        </w:r>
        <w:r w:rsidR="00A24068">
          <w:rPr>
            <w:webHidden/>
          </w:rPr>
          <w:fldChar w:fldCharType="separate"/>
        </w:r>
        <w:r w:rsidR="00A24068">
          <w:rPr>
            <w:webHidden/>
          </w:rPr>
          <w:t>31</w:t>
        </w:r>
        <w:r w:rsidR="00A24068">
          <w:rPr>
            <w:webHidden/>
          </w:rPr>
          <w:fldChar w:fldCharType="end"/>
        </w:r>
      </w:hyperlink>
    </w:p>
    <w:p w14:paraId="60BF2027" w14:textId="25946293" w:rsidR="00A24068" w:rsidRDefault="00000000">
      <w:pPr>
        <w:pStyle w:val="TOC3"/>
        <w:rPr>
          <w:rFonts w:asciiTheme="minorHAnsi" w:eastAsiaTheme="minorEastAsia" w:hAnsiTheme="minorHAnsi" w:cstheme="minorBidi"/>
          <w:color w:val="auto"/>
          <w:sz w:val="24"/>
          <w:szCs w:val="24"/>
          <w:lang w:eastAsia="en-GB"/>
        </w:rPr>
      </w:pPr>
      <w:hyperlink w:anchor="_Toc174562785" w:history="1">
        <w:r w:rsidR="00A24068" w:rsidRPr="00FB481C">
          <w:rPr>
            <w:rStyle w:val="Hyperlink"/>
          </w:rPr>
          <w:t>After Each Use</w:t>
        </w:r>
        <w:r w:rsidR="00A24068">
          <w:rPr>
            <w:webHidden/>
          </w:rPr>
          <w:tab/>
        </w:r>
        <w:r w:rsidR="00A24068">
          <w:rPr>
            <w:webHidden/>
          </w:rPr>
          <w:fldChar w:fldCharType="begin"/>
        </w:r>
        <w:r w:rsidR="00A24068">
          <w:rPr>
            <w:webHidden/>
          </w:rPr>
          <w:instrText xml:space="preserve"> PAGEREF _Toc174562785 \h </w:instrText>
        </w:r>
        <w:r w:rsidR="00A24068">
          <w:rPr>
            <w:webHidden/>
          </w:rPr>
        </w:r>
        <w:r w:rsidR="00A24068">
          <w:rPr>
            <w:webHidden/>
          </w:rPr>
          <w:fldChar w:fldCharType="separate"/>
        </w:r>
        <w:r w:rsidR="00A24068">
          <w:rPr>
            <w:webHidden/>
          </w:rPr>
          <w:t>31</w:t>
        </w:r>
        <w:r w:rsidR="00A24068">
          <w:rPr>
            <w:webHidden/>
          </w:rPr>
          <w:fldChar w:fldCharType="end"/>
        </w:r>
      </w:hyperlink>
    </w:p>
    <w:p w14:paraId="1F4163EB" w14:textId="5DD442C8" w:rsidR="00A24068" w:rsidRDefault="00000000">
      <w:pPr>
        <w:pStyle w:val="TOC2"/>
        <w:rPr>
          <w:rFonts w:asciiTheme="minorHAnsi" w:eastAsiaTheme="minorEastAsia" w:hAnsiTheme="minorHAnsi" w:cstheme="minorBidi"/>
          <w:b w:val="0"/>
          <w:color w:val="auto"/>
          <w:sz w:val="24"/>
          <w:szCs w:val="24"/>
          <w:lang w:eastAsia="en-GB"/>
        </w:rPr>
      </w:pPr>
      <w:hyperlink w:anchor="_Toc174562786" w:history="1">
        <w:r w:rsidR="00A24068" w:rsidRPr="00FB481C">
          <w:rPr>
            <w:rStyle w:val="Hyperlink"/>
          </w:rPr>
          <w:t>Cleaning and Disinfecting the Vave Probe and Battery</w:t>
        </w:r>
        <w:r w:rsidR="00A24068">
          <w:rPr>
            <w:webHidden/>
          </w:rPr>
          <w:tab/>
        </w:r>
        <w:r w:rsidR="00A24068">
          <w:rPr>
            <w:webHidden/>
          </w:rPr>
          <w:fldChar w:fldCharType="begin"/>
        </w:r>
        <w:r w:rsidR="00A24068">
          <w:rPr>
            <w:webHidden/>
          </w:rPr>
          <w:instrText xml:space="preserve"> PAGEREF _Toc174562786 \h </w:instrText>
        </w:r>
        <w:r w:rsidR="00A24068">
          <w:rPr>
            <w:webHidden/>
          </w:rPr>
        </w:r>
        <w:r w:rsidR="00A24068">
          <w:rPr>
            <w:webHidden/>
          </w:rPr>
          <w:fldChar w:fldCharType="separate"/>
        </w:r>
        <w:r w:rsidR="00A24068">
          <w:rPr>
            <w:webHidden/>
          </w:rPr>
          <w:t>31</w:t>
        </w:r>
        <w:r w:rsidR="00A24068">
          <w:rPr>
            <w:webHidden/>
          </w:rPr>
          <w:fldChar w:fldCharType="end"/>
        </w:r>
      </w:hyperlink>
    </w:p>
    <w:p w14:paraId="2AA2E97E" w14:textId="7166A1CC" w:rsidR="00A24068" w:rsidRDefault="00000000">
      <w:pPr>
        <w:pStyle w:val="TOC3"/>
        <w:rPr>
          <w:rFonts w:asciiTheme="minorHAnsi" w:eastAsiaTheme="minorEastAsia" w:hAnsiTheme="minorHAnsi" w:cstheme="minorBidi"/>
          <w:color w:val="auto"/>
          <w:sz w:val="24"/>
          <w:szCs w:val="24"/>
          <w:lang w:eastAsia="en-GB"/>
        </w:rPr>
      </w:pPr>
      <w:hyperlink w:anchor="_Toc174562787" w:history="1">
        <w:r w:rsidR="00A24068" w:rsidRPr="00FB481C">
          <w:rPr>
            <w:rStyle w:val="Hyperlink"/>
          </w:rPr>
          <w:t>Cleaning the Vave Probe and Battery</w:t>
        </w:r>
        <w:r w:rsidR="00A24068">
          <w:rPr>
            <w:webHidden/>
          </w:rPr>
          <w:tab/>
        </w:r>
        <w:r w:rsidR="00A24068">
          <w:rPr>
            <w:webHidden/>
          </w:rPr>
          <w:fldChar w:fldCharType="begin"/>
        </w:r>
        <w:r w:rsidR="00A24068">
          <w:rPr>
            <w:webHidden/>
          </w:rPr>
          <w:instrText xml:space="preserve"> PAGEREF _Toc174562787 \h </w:instrText>
        </w:r>
        <w:r w:rsidR="00A24068">
          <w:rPr>
            <w:webHidden/>
          </w:rPr>
        </w:r>
        <w:r w:rsidR="00A24068">
          <w:rPr>
            <w:webHidden/>
          </w:rPr>
          <w:fldChar w:fldCharType="separate"/>
        </w:r>
        <w:r w:rsidR="00A24068">
          <w:rPr>
            <w:webHidden/>
          </w:rPr>
          <w:t>31</w:t>
        </w:r>
        <w:r w:rsidR="00A24068">
          <w:rPr>
            <w:webHidden/>
          </w:rPr>
          <w:fldChar w:fldCharType="end"/>
        </w:r>
      </w:hyperlink>
    </w:p>
    <w:p w14:paraId="46E44650" w14:textId="0E5703A4" w:rsidR="00A24068" w:rsidRDefault="00000000">
      <w:pPr>
        <w:pStyle w:val="TOC3"/>
        <w:rPr>
          <w:rFonts w:asciiTheme="minorHAnsi" w:eastAsiaTheme="minorEastAsia" w:hAnsiTheme="minorHAnsi" w:cstheme="minorBidi"/>
          <w:color w:val="auto"/>
          <w:sz w:val="24"/>
          <w:szCs w:val="24"/>
          <w:lang w:eastAsia="en-GB"/>
        </w:rPr>
      </w:pPr>
      <w:hyperlink w:anchor="_Toc174562788" w:history="1">
        <w:r w:rsidR="00A24068" w:rsidRPr="00FB481C">
          <w:rPr>
            <w:rStyle w:val="Hyperlink"/>
          </w:rPr>
          <w:t>Cleaning the Charger</w:t>
        </w:r>
        <w:r w:rsidR="00A24068">
          <w:rPr>
            <w:webHidden/>
          </w:rPr>
          <w:tab/>
        </w:r>
        <w:r w:rsidR="00A24068">
          <w:rPr>
            <w:webHidden/>
          </w:rPr>
          <w:fldChar w:fldCharType="begin"/>
        </w:r>
        <w:r w:rsidR="00A24068">
          <w:rPr>
            <w:webHidden/>
          </w:rPr>
          <w:instrText xml:space="preserve"> PAGEREF _Toc174562788 \h </w:instrText>
        </w:r>
        <w:r w:rsidR="00A24068">
          <w:rPr>
            <w:webHidden/>
          </w:rPr>
        </w:r>
        <w:r w:rsidR="00A24068">
          <w:rPr>
            <w:webHidden/>
          </w:rPr>
          <w:fldChar w:fldCharType="separate"/>
        </w:r>
        <w:r w:rsidR="00A24068">
          <w:rPr>
            <w:webHidden/>
          </w:rPr>
          <w:t>32</w:t>
        </w:r>
        <w:r w:rsidR="00A24068">
          <w:rPr>
            <w:webHidden/>
          </w:rPr>
          <w:fldChar w:fldCharType="end"/>
        </w:r>
      </w:hyperlink>
    </w:p>
    <w:p w14:paraId="3E6A461A" w14:textId="7AB3586A" w:rsidR="00A24068" w:rsidRDefault="00000000">
      <w:pPr>
        <w:pStyle w:val="TOC3"/>
        <w:rPr>
          <w:rFonts w:asciiTheme="minorHAnsi" w:eastAsiaTheme="minorEastAsia" w:hAnsiTheme="minorHAnsi" w:cstheme="minorBidi"/>
          <w:color w:val="auto"/>
          <w:sz w:val="24"/>
          <w:szCs w:val="24"/>
          <w:lang w:eastAsia="en-GB"/>
        </w:rPr>
      </w:pPr>
      <w:hyperlink w:anchor="_Toc174562789" w:history="1">
        <w:r w:rsidR="00A24068" w:rsidRPr="00FB481C">
          <w:rPr>
            <w:rStyle w:val="Hyperlink"/>
          </w:rPr>
          <w:t>Disinfecting the Vave Probe and Battery</w:t>
        </w:r>
        <w:r w:rsidR="00A24068">
          <w:rPr>
            <w:webHidden/>
          </w:rPr>
          <w:tab/>
        </w:r>
        <w:r w:rsidR="00A24068">
          <w:rPr>
            <w:webHidden/>
          </w:rPr>
          <w:fldChar w:fldCharType="begin"/>
        </w:r>
        <w:r w:rsidR="00A24068">
          <w:rPr>
            <w:webHidden/>
          </w:rPr>
          <w:instrText xml:space="preserve"> PAGEREF _Toc174562789 \h </w:instrText>
        </w:r>
        <w:r w:rsidR="00A24068">
          <w:rPr>
            <w:webHidden/>
          </w:rPr>
        </w:r>
        <w:r w:rsidR="00A24068">
          <w:rPr>
            <w:webHidden/>
          </w:rPr>
          <w:fldChar w:fldCharType="separate"/>
        </w:r>
        <w:r w:rsidR="00A24068">
          <w:rPr>
            <w:webHidden/>
          </w:rPr>
          <w:t>32</w:t>
        </w:r>
        <w:r w:rsidR="00A24068">
          <w:rPr>
            <w:webHidden/>
          </w:rPr>
          <w:fldChar w:fldCharType="end"/>
        </w:r>
      </w:hyperlink>
    </w:p>
    <w:p w14:paraId="0E102186" w14:textId="061DD141" w:rsidR="00A24068" w:rsidRDefault="00000000">
      <w:pPr>
        <w:pStyle w:val="TOC4"/>
        <w:rPr>
          <w:rFonts w:asciiTheme="minorHAnsi" w:eastAsiaTheme="minorEastAsia" w:hAnsiTheme="minorHAnsi" w:cstheme="minorBidi"/>
          <w:noProof/>
          <w:color w:val="auto"/>
          <w:sz w:val="24"/>
          <w:szCs w:val="24"/>
          <w:lang w:eastAsia="en-GB"/>
        </w:rPr>
      </w:pPr>
      <w:hyperlink w:anchor="_Toc174562790" w:history="1">
        <w:r w:rsidR="00A24068" w:rsidRPr="00FB481C">
          <w:rPr>
            <w:rStyle w:val="Hyperlink"/>
            <w:rFonts w:ascii="Century Gothic" w:hAnsi="Century Gothic"/>
            <w:noProof/>
          </w:rPr>
          <w:t>Intermediate-Level Disinfection</w:t>
        </w:r>
        <w:r w:rsidR="00A24068">
          <w:rPr>
            <w:noProof/>
            <w:webHidden/>
          </w:rPr>
          <w:tab/>
        </w:r>
        <w:r w:rsidR="00A24068">
          <w:rPr>
            <w:noProof/>
            <w:webHidden/>
          </w:rPr>
          <w:fldChar w:fldCharType="begin"/>
        </w:r>
        <w:r w:rsidR="00A24068">
          <w:rPr>
            <w:noProof/>
            <w:webHidden/>
          </w:rPr>
          <w:instrText xml:space="preserve"> PAGEREF _Toc174562790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1BE2CF80" w14:textId="75975500" w:rsidR="00A24068" w:rsidRDefault="00000000">
      <w:pPr>
        <w:pStyle w:val="TOC4"/>
        <w:rPr>
          <w:rFonts w:asciiTheme="minorHAnsi" w:eastAsiaTheme="minorEastAsia" w:hAnsiTheme="minorHAnsi" w:cstheme="minorBidi"/>
          <w:noProof/>
          <w:color w:val="auto"/>
          <w:sz w:val="24"/>
          <w:szCs w:val="24"/>
          <w:lang w:eastAsia="en-GB"/>
        </w:rPr>
      </w:pPr>
      <w:hyperlink w:anchor="_Toc174562791" w:history="1">
        <w:r w:rsidR="00A24068" w:rsidRPr="00FB481C">
          <w:rPr>
            <w:rStyle w:val="Hyperlink"/>
            <w:rFonts w:ascii="Century Gothic" w:hAnsi="Century Gothic"/>
            <w:noProof/>
          </w:rPr>
          <w:t>High-Level Disinfection</w:t>
        </w:r>
        <w:r w:rsidR="00A24068">
          <w:rPr>
            <w:noProof/>
            <w:webHidden/>
          </w:rPr>
          <w:tab/>
        </w:r>
        <w:r w:rsidR="00A24068">
          <w:rPr>
            <w:noProof/>
            <w:webHidden/>
          </w:rPr>
          <w:fldChar w:fldCharType="begin"/>
        </w:r>
        <w:r w:rsidR="00A24068">
          <w:rPr>
            <w:noProof/>
            <w:webHidden/>
          </w:rPr>
          <w:instrText xml:space="preserve"> PAGEREF _Toc174562791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673F0F5B" w14:textId="0D20EFF6" w:rsidR="00A24068" w:rsidRDefault="00000000">
      <w:pPr>
        <w:pStyle w:val="TOC4"/>
        <w:rPr>
          <w:rFonts w:asciiTheme="minorHAnsi" w:eastAsiaTheme="minorEastAsia" w:hAnsiTheme="minorHAnsi" w:cstheme="minorBidi"/>
          <w:noProof/>
          <w:color w:val="auto"/>
          <w:sz w:val="24"/>
          <w:szCs w:val="24"/>
          <w:lang w:eastAsia="en-GB"/>
        </w:rPr>
      </w:pPr>
      <w:hyperlink w:anchor="_Toc174562792" w:history="1">
        <w:r w:rsidR="00A24068" w:rsidRPr="00FB481C">
          <w:rPr>
            <w:rStyle w:val="Hyperlink"/>
            <w:rFonts w:ascii="Century Gothic" w:hAnsi="Century Gothic"/>
            <w:noProof/>
          </w:rPr>
          <w:t>Cleaners and Disinfectants</w:t>
        </w:r>
        <w:r w:rsidR="00A24068">
          <w:rPr>
            <w:noProof/>
            <w:webHidden/>
          </w:rPr>
          <w:tab/>
        </w:r>
        <w:r w:rsidR="00A24068">
          <w:rPr>
            <w:noProof/>
            <w:webHidden/>
          </w:rPr>
          <w:fldChar w:fldCharType="begin"/>
        </w:r>
        <w:r w:rsidR="00A24068">
          <w:rPr>
            <w:noProof/>
            <w:webHidden/>
          </w:rPr>
          <w:instrText xml:space="preserve"> PAGEREF _Toc174562792 \h </w:instrText>
        </w:r>
        <w:r w:rsidR="00A24068">
          <w:rPr>
            <w:noProof/>
            <w:webHidden/>
          </w:rPr>
        </w:r>
        <w:r w:rsidR="00A24068">
          <w:rPr>
            <w:noProof/>
            <w:webHidden/>
          </w:rPr>
          <w:fldChar w:fldCharType="separate"/>
        </w:r>
        <w:r w:rsidR="00A24068">
          <w:rPr>
            <w:noProof/>
            <w:webHidden/>
          </w:rPr>
          <w:t>33</w:t>
        </w:r>
        <w:r w:rsidR="00A24068">
          <w:rPr>
            <w:noProof/>
            <w:webHidden/>
          </w:rPr>
          <w:fldChar w:fldCharType="end"/>
        </w:r>
      </w:hyperlink>
    </w:p>
    <w:p w14:paraId="793CF630" w14:textId="6604A55B" w:rsidR="00A24068" w:rsidRDefault="00000000">
      <w:pPr>
        <w:pStyle w:val="TOC2"/>
        <w:rPr>
          <w:rFonts w:asciiTheme="minorHAnsi" w:eastAsiaTheme="minorEastAsia" w:hAnsiTheme="minorHAnsi" w:cstheme="minorBidi"/>
          <w:b w:val="0"/>
          <w:color w:val="auto"/>
          <w:sz w:val="24"/>
          <w:szCs w:val="24"/>
          <w:lang w:eastAsia="en-GB"/>
        </w:rPr>
      </w:pPr>
      <w:hyperlink w:anchor="_Toc174562793" w:history="1">
        <w:r w:rsidR="00A24068" w:rsidRPr="00FB481C">
          <w:rPr>
            <w:rStyle w:val="Hyperlink"/>
          </w:rPr>
          <w:t>Recharging the Battery</w:t>
        </w:r>
        <w:r w:rsidR="00A24068">
          <w:rPr>
            <w:webHidden/>
          </w:rPr>
          <w:tab/>
        </w:r>
        <w:r w:rsidR="00A24068">
          <w:rPr>
            <w:webHidden/>
          </w:rPr>
          <w:fldChar w:fldCharType="begin"/>
        </w:r>
        <w:r w:rsidR="00A24068">
          <w:rPr>
            <w:webHidden/>
          </w:rPr>
          <w:instrText xml:space="preserve"> PAGEREF _Toc174562793 \h </w:instrText>
        </w:r>
        <w:r w:rsidR="00A24068">
          <w:rPr>
            <w:webHidden/>
          </w:rPr>
        </w:r>
        <w:r w:rsidR="00A24068">
          <w:rPr>
            <w:webHidden/>
          </w:rPr>
          <w:fldChar w:fldCharType="separate"/>
        </w:r>
        <w:r w:rsidR="00A24068">
          <w:rPr>
            <w:webHidden/>
          </w:rPr>
          <w:t>34</w:t>
        </w:r>
        <w:r w:rsidR="00A24068">
          <w:rPr>
            <w:webHidden/>
          </w:rPr>
          <w:fldChar w:fldCharType="end"/>
        </w:r>
      </w:hyperlink>
    </w:p>
    <w:p w14:paraId="32BD915D" w14:textId="39444088" w:rsidR="00A24068" w:rsidRDefault="00000000">
      <w:pPr>
        <w:pStyle w:val="TOC2"/>
        <w:rPr>
          <w:rFonts w:asciiTheme="minorHAnsi" w:eastAsiaTheme="minorEastAsia" w:hAnsiTheme="minorHAnsi" w:cstheme="minorBidi"/>
          <w:b w:val="0"/>
          <w:color w:val="auto"/>
          <w:sz w:val="24"/>
          <w:szCs w:val="24"/>
          <w:lang w:eastAsia="en-GB"/>
        </w:rPr>
      </w:pPr>
      <w:hyperlink w:anchor="_Toc174562794" w:history="1">
        <w:r w:rsidR="00A24068" w:rsidRPr="00FB481C">
          <w:rPr>
            <w:rStyle w:val="Hyperlink"/>
          </w:rPr>
          <w:t>Storing the Vave Probe</w:t>
        </w:r>
        <w:r w:rsidR="00A24068">
          <w:rPr>
            <w:webHidden/>
          </w:rPr>
          <w:tab/>
        </w:r>
        <w:r w:rsidR="00A24068">
          <w:rPr>
            <w:webHidden/>
          </w:rPr>
          <w:fldChar w:fldCharType="begin"/>
        </w:r>
        <w:r w:rsidR="00A24068">
          <w:rPr>
            <w:webHidden/>
          </w:rPr>
          <w:instrText xml:space="preserve"> PAGEREF _Toc174562794 \h </w:instrText>
        </w:r>
        <w:r w:rsidR="00A24068">
          <w:rPr>
            <w:webHidden/>
          </w:rPr>
        </w:r>
        <w:r w:rsidR="00A24068">
          <w:rPr>
            <w:webHidden/>
          </w:rPr>
          <w:fldChar w:fldCharType="separate"/>
        </w:r>
        <w:r w:rsidR="00A24068">
          <w:rPr>
            <w:webHidden/>
          </w:rPr>
          <w:t>34</w:t>
        </w:r>
        <w:r w:rsidR="00A24068">
          <w:rPr>
            <w:webHidden/>
          </w:rPr>
          <w:fldChar w:fldCharType="end"/>
        </w:r>
      </w:hyperlink>
    </w:p>
    <w:p w14:paraId="2D7E756D" w14:textId="00597B89" w:rsidR="00A24068" w:rsidRDefault="00000000">
      <w:pPr>
        <w:pStyle w:val="TOC2"/>
        <w:rPr>
          <w:rFonts w:asciiTheme="minorHAnsi" w:eastAsiaTheme="minorEastAsia" w:hAnsiTheme="minorHAnsi" w:cstheme="minorBidi"/>
          <w:b w:val="0"/>
          <w:color w:val="auto"/>
          <w:sz w:val="24"/>
          <w:szCs w:val="24"/>
          <w:lang w:eastAsia="en-GB"/>
        </w:rPr>
      </w:pPr>
      <w:hyperlink w:anchor="_Toc174562795" w:history="1">
        <w:r w:rsidR="00A24068" w:rsidRPr="00FB481C">
          <w:rPr>
            <w:rStyle w:val="Hyperlink"/>
          </w:rPr>
          <w:t>Troubleshooting the Vave Probe</w:t>
        </w:r>
        <w:r w:rsidR="00A24068">
          <w:rPr>
            <w:webHidden/>
          </w:rPr>
          <w:tab/>
        </w:r>
        <w:r w:rsidR="00A24068">
          <w:rPr>
            <w:webHidden/>
          </w:rPr>
          <w:fldChar w:fldCharType="begin"/>
        </w:r>
        <w:r w:rsidR="00A24068">
          <w:rPr>
            <w:webHidden/>
          </w:rPr>
          <w:instrText xml:space="preserve"> PAGEREF _Toc174562795 \h </w:instrText>
        </w:r>
        <w:r w:rsidR="00A24068">
          <w:rPr>
            <w:webHidden/>
          </w:rPr>
        </w:r>
        <w:r w:rsidR="00A24068">
          <w:rPr>
            <w:webHidden/>
          </w:rPr>
          <w:fldChar w:fldCharType="separate"/>
        </w:r>
        <w:r w:rsidR="00A24068">
          <w:rPr>
            <w:webHidden/>
          </w:rPr>
          <w:t>34</w:t>
        </w:r>
        <w:r w:rsidR="00A24068">
          <w:rPr>
            <w:webHidden/>
          </w:rPr>
          <w:fldChar w:fldCharType="end"/>
        </w:r>
      </w:hyperlink>
    </w:p>
    <w:p w14:paraId="676BABDD" w14:textId="712B597F" w:rsidR="00A24068" w:rsidRDefault="00000000">
      <w:pPr>
        <w:pStyle w:val="TOC2"/>
        <w:rPr>
          <w:rFonts w:asciiTheme="minorHAnsi" w:eastAsiaTheme="minorEastAsia" w:hAnsiTheme="minorHAnsi" w:cstheme="minorBidi"/>
          <w:b w:val="0"/>
          <w:color w:val="auto"/>
          <w:sz w:val="24"/>
          <w:szCs w:val="24"/>
          <w:lang w:eastAsia="en-GB"/>
        </w:rPr>
      </w:pPr>
      <w:hyperlink w:anchor="_Toc174562796" w:history="1">
        <w:r w:rsidR="00A24068" w:rsidRPr="00FB481C">
          <w:rPr>
            <w:rStyle w:val="Hyperlink"/>
          </w:rPr>
          <w:t>Additional Help</w:t>
        </w:r>
        <w:r w:rsidR="00A24068">
          <w:rPr>
            <w:webHidden/>
          </w:rPr>
          <w:tab/>
        </w:r>
        <w:r w:rsidR="00A24068">
          <w:rPr>
            <w:webHidden/>
          </w:rPr>
          <w:fldChar w:fldCharType="begin"/>
        </w:r>
        <w:r w:rsidR="00A24068">
          <w:rPr>
            <w:webHidden/>
          </w:rPr>
          <w:instrText xml:space="preserve"> PAGEREF _Toc174562796 \h </w:instrText>
        </w:r>
        <w:r w:rsidR="00A24068">
          <w:rPr>
            <w:webHidden/>
          </w:rPr>
        </w:r>
        <w:r w:rsidR="00A24068">
          <w:rPr>
            <w:webHidden/>
          </w:rPr>
          <w:fldChar w:fldCharType="separate"/>
        </w:r>
        <w:r w:rsidR="00A24068">
          <w:rPr>
            <w:webHidden/>
          </w:rPr>
          <w:t>35</w:t>
        </w:r>
        <w:r w:rsidR="00A24068">
          <w:rPr>
            <w:webHidden/>
          </w:rPr>
          <w:fldChar w:fldCharType="end"/>
        </w:r>
      </w:hyperlink>
    </w:p>
    <w:p w14:paraId="28AD3240" w14:textId="25D33972" w:rsidR="00A24068" w:rsidRDefault="00000000">
      <w:pPr>
        <w:pStyle w:val="TOC1"/>
        <w:tabs>
          <w:tab w:val="left" w:pos="936"/>
        </w:tabs>
        <w:rPr>
          <w:rFonts w:asciiTheme="minorHAnsi" w:eastAsiaTheme="minorEastAsia" w:hAnsiTheme="minorHAnsi" w:cstheme="minorBidi"/>
          <w:b w:val="0"/>
          <w:noProof/>
          <w:color w:val="auto"/>
          <w:szCs w:val="24"/>
          <w:lang w:eastAsia="en-GB"/>
        </w:rPr>
      </w:pPr>
      <w:hyperlink w:anchor="_Toc174562797" w:history="1">
        <w:r w:rsidR="00A24068" w:rsidRPr="00FB481C">
          <w:rPr>
            <w:rStyle w:val="Hyperlink"/>
            <w:rFonts w:ascii="Century Gothic" w:hAnsi="Century Gothic"/>
            <w:noProof/>
          </w:rPr>
          <w:t>3</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System Setup and Administrator’s Guide</w:t>
        </w:r>
        <w:r w:rsidR="00A24068">
          <w:rPr>
            <w:noProof/>
            <w:webHidden/>
          </w:rPr>
          <w:tab/>
        </w:r>
        <w:r w:rsidR="00A24068">
          <w:rPr>
            <w:noProof/>
            <w:webHidden/>
          </w:rPr>
          <w:fldChar w:fldCharType="begin"/>
        </w:r>
        <w:r w:rsidR="00A24068">
          <w:rPr>
            <w:noProof/>
            <w:webHidden/>
          </w:rPr>
          <w:instrText xml:space="preserve"> PAGEREF _Toc174562797 \h </w:instrText>
        </w:r>
        <w:r w:rsidR="00A24068">
          <w:rPr>
            <w:noProof/>
            <w:webHidden/>
          </w:rPr>
        </w:r>
        <w:r w:rsidR="00A24068">
          <w:rPr>
            <w:noProof/>
            <w:webHidden/>
          </w:rPr>
          <w:fldChar w:fldCharType="separate"/>
        </w:r>
        <w:r w:rsidR="00A24068">
          <w:rPr>
            <w:noProof/>
            <w:webHidden/>
          </w:rPr>
          <w:t>36</w:t>
        </w:r>
        <w:r w:rsidR="00A24068">
          <w:rPr>
            <w:noProof/>
            <w:webHidden/>
          </w:rPr>
          <w:fldChar w:fldCharType="end"/>
        </w:r>
      </w:hyperlink>
    </w:p>
    <w:p w14:paraId="176D897C" w14:textId="2BB2C869" w:rsidR="00A24068" w:rsidRDefault="00000000">
      <w:pPr>
        <w:pStyle w:val="TOC2"/>
        <w:rPr>
          <w:rFonts w:asciiTheme="minorHAnsi" w:eastAsiaTheme="minorEastAsia" w:hAnsiTheme="minorHAnsi" w:cstheme="minorBidi"/>
          <w:b w:val="0"/>
          <w:color w:val="auto"/>
          <w:sz w:val="24"/>
          <w:szCs w:val="24"/>
          <w:lang w:eastAsia="en-GB"/>
        </w:rPr>
      </w:pPr>
      <w:hyperlink w:anchor="_Toc174562798" w:history="1">
        <w:r w:rsidR="00A24068" w:rsidRPr="00FB481C">
          <w:rPr>
            <w:rStyle w:val="Hyperlink"/>
          </w:rPr>
          <w:t>Account Creating, Signing In and Out</w:t>
        </w:r>
        <w:r w:rsidR="00A24068">
          <w:rPr>
            <w:webHidden/>
          </w:rPr>
          <w:tab/>
        </w:r>
        <w:r w:rsidR="00A24068">
          <w:rPr>
            <w:webHidden/>
          </w:rPr>
          <w:fldChar w:fldCharType="begin"/>
        </w:r>
        <w:r w:rsidR="00A24068">
          <w:rPr>
            <w:webHidden/>
          </w:rPr>
          <w:instrText xml:space="preserve"> PAGEREF _Toc174562798 \h </w:instrText>
        </w:r>
        <w:r w:rsidR="00A24068">
          <w:rPr>
            <w:webHidden/>
          </w:rPr>
        </w:r>
        <w:r w:rsidR="00A24068">
          <w:rPr>
            <w:webHidden/>
          </w:rPr>
          <w:fldChar w:fldCharType="separate"/>
        </w:r>
        <w:r w:rsidR="00A24068">
          <w:rPr>
            <w:webHidden/>
          </w:rPr>
          <w:t>36</w:t>
        </w:r>
        <w:r w:rsidR="00A24068">
          <w:rPr>
            <w:webHidden/>
          </w:rPr>
          <w:fldChar w:fldCharType="end"/>
        </w:r>
      </w:hyperlink>
    </w:p>
    <w:p w14:paraId="6040116B" w14:textId="15B9FEAF" w:rsidR="00A24068" w:rsidRDefault="00000000">
      <w:pPr>
        <w:pStyle w:val="TOC3"/>
        <w:rPr>
          <w:rFonts w:asciiTheme="minorHAnsi" w:eastAsiaTheme="minorEastAsia" w:hAnsiTheme="minorHAnsi" w:cstheme="minorBidi"/>
          <w:color w:val="auto"/>
          <w:sz w:val="24"/>
          <w:szCs w:val="24"/>
          <w:lang w:eastAsia="en-GB"/>
        </w:rPr>
      </w:pPr>
      <w:hyperlink w:anchor="_Toc174562799" w:history="1">
        <w:r w:rsidR="00A24068" w:rsidRPr="00FB481C">
          <w:rPr>
            <w:rStyle w:val="Hyperlink"/>
          </w:rPr>
          <w:t>Creating An Account</w:t>
        </w:r>
        <w:r w:rsidR="00A24068">
          <w:rPr>
            <w:webHidden/>
          </w:rPr>
          <w:tab/>
        </w:r>
        <w:r w:rsidR="00A24068">
          <w:rPr>
            <w:webHidden/>
          </w:rPr>
          <w:fldChar w:fldCharType="begin"/>
        </w:r>
        <w:r w:rsidR="00A24068">
          <w:rPr>
            <w:webHidden/>
          </w:rPr>
          <w:instrText xml:space="preserve"> PAGEREF _Toc174562799 \h </w:instrText>
        </w:r>
        <w:r w:rsidR="00A24068">
          <w:rPr>
            <w:webHidden/>
          </w:rPr>
        </w:r>
        <w:r w:rsidR="00A24068">
          <w:rPr>
            <w:webHidden/>
          </w:rPr>
          <w:fldChar w:fldCharType="separate"/>
        </w:r>
        <w:r w:rsidR="00A24068">
          <w:rPr>
            <w:webHidden/>
          </w:rPr>
          <w:t>36</w:t>
        </w:r>
        <w:r w:rsidR="00A24068">
          <w:rPr>
            <w:webHidden/>
          </w:rPr>
          <w:fldChar w:fldCharType="end"/>
        </w:r>
      </w:hyperlink>
    </w:p>
    <w:p w14:paraId="14E918A1" w14:textId="7AFCB8EF" w:rsidR="00A24068" w:rsidRDefault="00000000">
      <w:pPr>
        <w:pStyle w:val="TOC3"/>
        <w:rPr>
          <w:rFonts w:asciiTheme="minorHAnsi" w:eastAsiaTheme="minorEastAsia" w:hAnsiTheme="minorHAnsi" w:cstheme="minorBidi"/>
          <w:color w:val="auto"/>
          <w:sz w:val="24"/>
          <w:szCs w:val="24"/>
          <w:lang w:eastAsia="en-GB"/>
        </w:rPr>
      </w:pPr>
      <w:hyperlink w:anchor="_Toc174562800" w:history="1">
        <w:r w:rsidR="00A24068" w:rsidRPr="00FB481C">
          <w:rPr>
            <w:rStyle w:val="Hyperlink"/>
          </w:rPr>
          <w:t>Register/Sign-In with Invitation Link</w:t>
        </w:r>
        <w:r w:rsidR="00A24068">
          <w:rPr>
            <w:webHidden/>
          </w:rPr>
          <w:tab/>
        </w:r>
        <w:r w:rsidR="00A24068">
          <w:rPr>
            <w:webHidden/>
          </w:rPr>
          <w:fldChar w:fldCharType="begin"/>
        </w:r>
        <w:r w:rsidR="00A24068">
          <w:rPr>
            <w:webHidden/>
          </w:rPr>
          <w:instrText xml:space="preserve"> PAGEREF _Toc174562800 \h </w:instrText>
        </w:r>
        <w:r w:rsidR="00A24068">
          <w:rPr>
            <w:webHidden/>
          </w:rPr>
        </w:r>
        <w:r w:rsidR="00A24068">
          <w:rPr>
            <w:webHidden/>
          </w:rPr>
          <w:fldChar w:fldCharType="separate"/>
        </w:r>
        <w:r w:rsidR="00A24068">
          <w:rPr>
            <w:webHidden/>
          </w:rPr>
          <w:t>36</w:t>
        </w:r>
        <w:r w:rsidR="00A24068">
          <w:rPr>
            <w:webHidden/>
          </w:rPr>
          <w:fldChar w:fldCharType="end"/>
        </w:r>
      </w:hyperlink>
    </w:p>
    <w:p w14:paraId="4D629B66" w14:textId="25DF88FD" w:rsidR="00A24068" w:rsidRDefault="00000000">
      <w:pPr>
        <w:pStyle w:val="TOC3"/>
        <w:rPr>
          <w:rFonts w:asciiTheme="minorHAnsi" w:eastAsiaTheme="minorEastAsia" w:hAnsiTheme="minorHAnsi" w:cstheme="minorBidi"/>
          <w:color w:val="auto"/>
          <w:sz w:val="24"/>
          <w:szCs w:val="24"/>
          <w:lang w:eastAsia="en-GB"/>
        </w:rPr>
      </w:pPr>
      <w:hyperlink w:anchor="_Toc174562801" w:history="1">
        <w:r w:rsidR="00A24068" w:rsidRPr="00FB481C">
          <w:rPr>
            <w:rStyle w:val="Hyperlink"/>
          </w:rPr>
          <w:t>Signing In</w:t>
        </w:r>
        <w:r w:rsidR="00A24068">
          <w:rPr>
            <w:webHidden/>
          </w:rPr>
          <w:tab/>
        </w:r>
        <w:r w:rsidR="00A24068">
          <w:rPr>
            <w:webHidden/>
          </w:rPr>
          <w:fldChar w:fldCharType="begin"/>
        </w:r>
        <w:r w:rsidR="00A24068">
          <w:rPr>
            <w:webHidden/>
          </w:rPr>
          <w:instrText xml:space="preserve"> PAGEREF _Toc174562801 \h </w:instrText>
        </w:r>
        <w:r w:rsidR="00A24068">
          <w:rPr>
            <w:webHidden/>
          </w:rPr>
        </w:r>
        <w:r w:rsidR="00A24068">
          <w:rPr>
            <w:webHidden/>
          </w:rPr>
          <w:fldChar w:fldCharType="separate"/>
        </w:r>
        <w:r w:rsidR="00A24068">
          <w:rPr>
            <w:webHidden/>
          </w:rPr>
          <w:t>36</w:t>
        </w:r>
        <w:r w:rsidR="00A24068">
          <w:rPr>
            <w:webHidden/>
          </w:rPr>
          <w:fldChar w:fldCharType="end"/>
        </w:r>
      </w:hyperlink>
    </w:p>
    <w:p w14:paraId="5AF079C3" w14:textId="05FE8A83" w:rsidR="00A24068" w:rsidRDefault="00000000">
      <w:pPr>
        <w:pStyle w:val="TOC3"/>
        <w:rPr>
          <w:rFonts w:asciiTheme="minorHAnsi" w:eastAsiaTheme="minorEastAsia" w:hAnsiTheme="minorHAnsi" w:cstheme="minorBidi"/>
          <w:color w:val="auto"/>
          <w:sz w:val="24"/>
          <w:szCs w:val="24"/>
          <w:lang w:eastAsia="en-GB"/>
        </w:rPr>
      </w:pPr>
      <w:hyperlink w:anchor="_Toc174562802" w:history="1">
        <w:r w:rsidR="00A24068" w:rsidRPr="00FB481C">
          <w:rPr>
            <w:rStyle w:val="Hyperlink"/>
          </w:rPr>
          <w:t>Signing Out</w:t>
        </w:r>
        <w:r w:rsidR="00A24068">
          <w:rPr>
            <w:webHidden/>
          </w:rPr>
          <w:tab/>
        </w:r>
        <w:r w:rsidR="00A24068">
          <w:rPr>
            <w:webHidden/>
          </w:rPr>
          <w:fldChar w:fldCharType="begin"/>
        </w:r>
        <w:r w:rsidR="00A24068">
          <w:rPr>
            <w:webHidden/>
          </w:rPr>
          <w:instrText xml:space="preserve"> PAGEREF _Toc174562802 \h </w:instrText>
        </w:r>
        <w:r w:rsidR="00A24068">
          <w:rPr>
            <w:webHidden/>
          </w:rPr>
        </w:r>
        <w:r w:rsidR="00A24068">
          <w:rPr>
            <w:webHidden/>
          </w:rPr>
          <w:fldChar w:fldCharType="separate"/>
        </w:r>
        <w:r w:rsidR="00A24068">
          <w:rPr>
            <w:webHidden/>
          </w:rPr>
          <w:t>36</w:t>
        </w:r>
        <w:r w:rsidR="00A24068">
          <w:rPr>
            <w:webHidden/>
          </w:rPr>
          <w:fldChar w:fldCharType="end"/>
        </w:r>
      </w:hyperlink>
    </w:p>
    <w:p w14:paraId="567C0248" w14:textId="1EED05D2" w:rsidR="00A24068" w:rsidRDefault="00000000">
      <w:pPr>
        <w:pStyle w:val="TOC3"/>
        <w:rPr>
          <w:rFonts w:asciiTheme="minorHAnsi" w:eastAsiaTheme="minorEastAsia" w:hAnsiTheme="minorHAnsi" w:cstheme="minorBidi"/>
          <w:color w:val="auto"/>
          <w:sz w:val="24"/>
          <w:szCs w:val="24"/>
          <w:lang w:eastAsia="en-GB"/>
        </w:rPr>
      </w:pPr>
      <w:hyperlink w:anchor="_Toc174562803" w:history="1">
        <w:r w:rsidR="00A24068" w:rsidRPr="00FB481C">
          <w:rPr>
            <w:rStyle w:val="Hyperlink"/>
          </w:rPr>
          <w:t>Forgotten Password</w:t>
        </w:r>
        <w:r w:rsidR="00A24068">
          <w:rPr>
            <w:webHidden/>
          </w:rPr>
          <w:tab/>
        </w:r>
        <w:r w:rsidR="00A24068">
          <w:rPr>
            <w:webHidden/>
          </w:rPr>
          <w:fldChar w:fldCharType="begin"/>
        </w:r>
        <w:r w:rsidR="00A24068">
          <w:rPr>
            <w:webHidden/>
          </w:rPr>
          <w:instrText xml:space="preserve"> PAGEREF _Toc174562803 \h </w:instrText>
        </w:r>
        <w:r w:rsidR="00A24068">
          <w:rPr>
            <w:webHidden/>
          </w:rPr>
        </w:r>
        <w:r w:rsidR="00A24068">
          <w:rPr>
            <w:webHidden/>
          </w:rPr>
          <w:fldChar w:fldCharType="separate"/>
        </w:r>
        <w:r w:rsidR="00A24068">
          <w:rPr>
            <w:webHidden/>
          </w:rPr>
          <w:t>36</w:t>
        </w:r>
        <w:r w:rsidR="00A24068">
          <w:rPr>
            <w:webHidden/>
          </w:rPr>
          <w:fldChar w:fldCharType="end"/>
        </w:r>
      </w:hyperlink>
    </w:p>
    <w:p w14:paraId="6E707931" w14:textId="03C1A89B" w:rsidR="00A24068" w:rsidRDefault="00000000">
      <w:pPr>
        <w:pStyle w:val="TOC2"/>
        <w:rPr>
          <w:rFonts w:asciiTheme="minorHAnsi" w:eastAsiaTheme="minorEastAsia" w:hAnsiTheme="minorHAnsi" w:cstheme="minorBidi"/>
          <w:b w:val="0"/>
          <w:color w:val="auto"/>
          <w:sz w:val="24"/>
          <w:szCs w:val="24"/>
          <w:lang w:eastAsia="en-GB"/>
        </w:rPr>
      </w:pPr>
      <w:hyperlink w:anchor="_Toc174562804" w:history="1">
        <w:r w:rsidR="00A24068" w:rsidRPr="00FB481C">
          <w:rPr>
            <w:rStyle w:val="Hyperlink"/>
          </w:rPr>
          <w:t>Organizations</w:t>
        </w:r>
        <w:r w:rsidR="00A24068">
          <w:rPr>
            <w:webHidden/>
          </w:rPr>
          <w:tab/>
        </w:r>
        <w:r w:rsidR="00A24068">
          <w:rPr>
            <w:webHidden/>
          </w:rPr>
          <w:fldChar w:fldCharType="begin"/>
        </w:r>
        <w:r w:rsidR="00A24068">
          <w:rPr>
            <w:webHidden/>
          </w:rPr>
          <w:instrText xml:space="preserve"> PAGEREF _Toc174562804 \h </w:instrText>
        </w:r>
        <w:r w:rsidR="00A24068">
          <w:rPr>
            <w:webHidden/>
          </w:rPr>
        </w:r>
        <w:r w:rsidR="00A24068">
          <w:rPr>
            <w:webHidden/>
          </w:rPr>
          <w:fldChar w:fldCharType="separate"/>
        </w:r>
        <w:r w:rsidR="00A24068">
          <w:rPr>
            <w:webHidden/>
          </w:rPr>
          <w:t>37</w:t>
        </w:r>
        <w:r w:rsidR="00A24068">
          <w:rPr>
            <w:webHidden/>
          </w:rPr>
          <w:fldChar w:fldCharType="end"/>
        </w:r>
      </w:hyperlink>
    </w:p>
    <w:p w14:paraId="6BE6425C" w14:textId="764747B8" w:rsidR="00A24068" w:rsidRDefault="00000000">
      <w:pPr>
        <w:pStyle w:val="TOC2"/>
        <w:rPr>
          <w:rFonts w:asciiTheme="minorHAnsi" w:eastAsiaTheme="minorEastAsia" w:hAnsiTheme="minorHAnsi" w:cstheme="minorBidi"/>
          <w:b w:val="0"/>
          <w:color w:val="auto"/>
          <w:sz w:val="24"/>
          <w:szCs w:val="24"/>
          <w:lang w:eastAsia="en-GB"/>
        </w:rPr>
      </w:pPr>
      <w:hyperlink w:anchor="_Toc174562805" w:history="1">
        <w:r w:rsidR="00A24068" w:rsidRPr="00FB481C">
          <w:rPr>
            <w:rStyle w:val="Hyperlink"/>
          </w:rPr>
          <w:t>Managing Patient Information</w:t>
        </w:r>
        <w:r w:rsidR="00A24068">
          <w:rPr>
            <w:webHidden/>
          </w:rPr>
          <w:tab/>
        </w:r>
        <w:r w:rsidR="00A24068">
          <w:rPr>
            <w:webHidden/>
          </w:rPr>
          <w:fldChar w:fldCharType="begin"/>
        </w:r>
        <w:r w:rsidR="00A24068">
          <w:rPr>
            <w:webHidden/>
          </w:rPr>
          <w:instrText xml:space="preserve"> PAGEREF _Toc174562805 \h </w:instrText>
        </w:r>
        <w:r w:rsidR="00A24068">
          <w:rPr>
            <w:webHidden/>
          </w:rPr>
        </w:r>
        <w:r w:rsidR="00A24068">
          <w:rPr>
            <w:webHidden/>
          </w:rPr>
          <w:fldChar w:fldCharType="separate"/>
        </w:r>
        <w:r w:rsidR="00A24068">
          <w:rPr>
            <w:webHidden/>
          </w:rPr>
          <w:t>37</w:t>
        </w:r>
        <w:r w:rsidR="00A24068">
          <w:rPr>
            <w:webHidden/>
          </w:rPr>
          <w:fldChar w:fldCharType="end"/>
        </w:r>
      </w:hyperlink>
    </w:p>
    <w:p w14:paraId="7B8CC379" w14:textId="4E1DACDC" w:rsidR="00A24068" w:rsidRDefault="00000000">
      <w:pPr>
        <w:pStyle w:val="TOC3"/>
        <w:rPr>
          <w:rFonts w:asciiTheme="minorHAnsi" w:eastAsiaTheme="minorEastAsia" w:hAnsiTheme="minorHAnsi" w:cstheme="minorBidi"/>
          <w:color w:val="auto"/>
          <w:sz w:val="24"/>
          <w:szCs w:val="24"/>
          <w:lang w:eastAsia="en-GB"/>
        </w:rPr>
      </w:pPr>
      <w:hyperlink w:anchor="_Toc174562806" w:history="1">
        <w:r w:rsidR="00A24068" w:rsidRPr="00FB481C">
          <w:rPr>
            <w:rStyle w:val="Hyperlink"/>
          </w:rPr>
          <w:t>Entering Patient Information</w:t>
        </w:r>
        <w:r w:rsidR="00A24068">
          <w:rPr>
            <w:webHidden/>
          </w:rPr>
          <w:tab/>
        </w:r>
        <w:r w:rsidR="00A24068">
          <w:rPr>
            <w:webHidden/>
          </w:rPr>
          <w:fldChar w:fldCharType="begin"/>
        </w:r>
        <w:r w:rsidR="00A24068">
          <w:rPr>
            <w:webHidden/>
          </w:rPr>
          <w:instrText xml:space="preserve"> PAGEREF _Toc174562806 \h </w:instrText>
        </w:r>
        <w:r w:rsidR="00A24068">
          <w:rPr>
            <w:webHidden/>
          </w:rPr>
        </w:r>
        <w:r w:rsidR="00A24068">
          <w:rPr>
            <w:webHidden/>
          </w:rPr>
          <w:fldChar w:fldCharType="separate"/>
        </w:r>
        <w:r w:rsidR="00A24068">
          <w:rPr>
            <w:webHidden/>
          </w:rPr>
          <w:t>37</w:t>
        </w:r>
        <w:r w:rsidR="00A24068">
          <w:rPr>
            <w:webHidden/>
          </w:rPr>
          <w:fldChar w:fldCharType="end"/>
        </w:r>
      </w:hyperlink>
    </w:p>
    <w:p w14:paraId="6233E321" w14:textId="74E38D12" w:rsidR="00A24068" w:rsidRDefault="00000000">
      <w:pPr>
        <w:pStyle w:val="TOC2"/>
        <w:rPr>
          <w:rFonts w:asciiTheme="minorHAnsi" w:eastAsiaTheme="minorEastAsia" w:hAnsiTheme="minorHAnsi" w:cstheme="minorBidi"/>
          <w:b w:val="0"/>
          <w:color w:val="auto"/>
          <w:sz w:val="24"/>
          <w:szCs w:val="24"/>
          <w:lang w:eastAsia="en-GB"/>
        </w:rPr>
      </w:pPr>
      <w:hyperlink w:anchor="_Toc174562807" w:history="1">
        <w:r w:rsidR="00A24068" w:rsidRPr="00FB481C">
          <w:rPr>
            <w:rStyle w:val="Hyperlink"/>
          </w:rPr>
          <w:t>Settings</w:t>
        </w:r>
        <w:r w:rsidR="00A24068">
          <w:rPr>
            <w:webHidden/>
          </w:rPr>
          <w:tab/>
        </w:r>
        <w:r w:rsidR="00A24068">
          <w:rPr>
            <w:webHidden/>
          </w:rPr>
          <w:fldChar w:fldCharType="begin"/>
        </w:r>
        <w:r w:rsidR="00A24068">
          <w:rPr>
            <w:webHidden/>
          </w:rPr>
          <w:instrText xml:space="preserve"> PAGEREF _Toc174562807 \h </w:instrText>
        </w:r>
        <w:r w:rsidR="00A24068">
          <w:rPr>
            <w:webHidden/>
          </w:rPr>
        </w:r>
        <w:r w:rsidR="00A24068">
          <w:rPr>
            <w:webHidden/>
          </w:rPr>
          <w:fldChar w:fldCharType="separate"/>
        </w:r>
        <w:r w:rsidR="00A24068">
          <w:rPr>
            <w:webHidden/>
          </w:rPr>
          <w:t>37</w:t>
        </w:r>
        <w:r w:rsidR="00A24068">
          <w:rPr>
            <w:webHidden/>
          </w:rPr>
          <w:fldChar w:fldCharType="end"/>
        </w:r>
      </w:hyperlink>
    </w:p>
    <w:p w14:paraId="7B9D51A9" w14:textId="63007D3D" w:rsidR="00A24068" w:rsidRDefault="00000000">
      <w:pPr>
        <w:pStyle w:val="TOC3"/>
        <w:rPr>
          <w:rFonts w:asciiTheme="minorHAnsi" w:eastAsiaTheme="minorEastAsia" w:hAnsiTheme="minorHAnsi" w:cstheme="minorBidi"/>
          <w:color w:val="auto"/>
          <w:sz w:val="24"/>
          <w:szCs w:val="24"/>
          <w:lang w:eastAsia="en-GB"/>
        </w:rPr>
      </w:pPr>
      <w:hyperlink w:anchor="_Toc174562808" w:history="1">
        <w:r w:rsidR="00A24068" w:rsidRPr="00FB481C">
          <w:rPr>
            <w:rStyle w:val="Hyperlink"/>
          </w:rPr>
          <w:t>Profile Settings</w:t>
        </w:r>
        <w:r w:rsidR="00A24068">
          <w:rPr>
            <w:webHidden/>
          </w:rPr>
          <w:tab/>
        </w:r>
        <w:r w:rsidR="00A24068">
          <w:rPr>
            <w:webHidden/>
          </w:rPr>
          <w:fldChar w:fldCharType="begin"/>
        </w:r>
        <w:r w:rsidR="00A24068">
          <w:rPr>
            <w:webHidden/>
          </w:rPr>
          <w:instrText xml:space="preserve"> PAGEREF _Toc174562808 \h </w:instrText>
        </w:r>
        <w:r w:rsidR="00A24068">
          <w:rPr>
            <w:webHidden/>
          </w:rPr>
        </w:r>
        <w:r w:rsidR="00A24068">
          <w:rPr>
            <w:webHidden/>
          </w:rPr>
          <w:fldChar w:fldCharType="separate"/>
        </w:r>
        <w:r w:rsidR="00A24068">
          <w:rPr>
            <w:webHidden/>
          </w:rPr>
          <w:t>37</w:t>
        </w:r>
        <w:r w:rsidR="00A24068">
          <w:rPr>
            <w:webHidden/>
          </w:rPr>
          <w:fldChar w:fldCharType="end"/>
        </w:r>
      </w:hyperlink>
    </w:p>
    <w:p w14:paraId="5D52B714" w14:textId="3B8B0936" w:rsidR="00A24068" w:rsidRDefault="00000000">
      <w:pPr>
        <w:pStyle w:val="TOC3"/>
        <w:rPr>
          <w:rFonts w:asciiTheme="minorHAnsi" w:eastAsiaTheme="minorEastAsia" w:hAnsiTheme="minorHAnsi" w:cstheme="minorBidi"/>
          <w:color w:val="auto"/>
          <w:sz w:val="24"/>
          <w:szCs w:val="24"/>
          <w:lang w:eastAsia="en-GB"/>
        </w:rPr>
      </w:pPr>
      <w:hyperlink w:anchor="_Toc174562809" w:history="1">
        <w:r w:rsidR="00A24068" w:rsidRPr="00FB481C">
          <w:rPr>
            <w:rStyle w:val="Hyperlink"/>
          </w:rPr>
          <w:t>Settings</w:t>
        </w:r>
        <w:r w:rsidR="00A24068">
          <w:rPr>
            <w:webHidden/>
          </w:rPr>
          <w:tab/>
        </w:r>
        <w:r w:rsidR="00A24068">
          <w:rPr>
            <w:webHidden/>
          </w:rPr>
          <w:fldChar w:fldCharType="begin"/>
        </w:r>
        <w:r w:rsidR="00A24068">
          <w:rPr>
            <w:webHidden/>
          </w:rPr>
          <w:instrText xml:space="preserve"> PAGEREF _Toc174562809 \h </w:instrText>
        </w:r>
        <w:r w:rsidR="00A24068">
          <w:rPr>
            <w:webHidden/>
          </w:rPr>
        </w:r>
        <w:r w:rsidR="00A24068">
          <w:rPr>
            <w:webHidden/>
          </w:rPr>
          <w:fldChar w:fldCharType="separate"/>
        </w:r>
        <w:r w:rsidR="00A24068">
          <w:rPr>
            <w:webHidden/>
          </w:rPr>
          <w:t>38</w:t>
        </w:r>
        <w:r w:rsidR="00A24068">
          <w:rPr>
            <w:webHidden/>
          </w:rPr>
          <w:fldChar w:fldCharType="end"/>
        </w:r>
      </w:hyperlink>
    </w:p>
    <w:p w14:paraId="49466FAE" w14:textId="6773B593" w:rsidR="00A24068" w:rsidRDefault="00000000">
      <w:pPr>
        <w:pStyle w:val="TOC3"/>
        <w:rPr>
          <w:rFonts w:asciiTheme="minorHAnsi" w:eastAsiaTheme="minorEastAsia" w:hAnsiTheme="minorHAnsi" w:cstheme="minorBidi"/>
          <w:color w:val="auto"/>
          <w:sz w:val="24"/>
          <w:szCs w:val="24"/>
          <w:lang w:eastAsia="en-GB"/>
        </w:rPr>
      </w:pPr>
      <w:hyperlink w:anchor="_Toc174562810" w:history="1">
        <w:r w:rsidR="00A24068" w:rsidRPr="00FB481C">
          <w:rPr>
            <w:rStyle w:val="Hyperlink"/>
          </w:rPr>
          <w:t>Join Vave Cast™</w:t>
        </w:r>
        <w:r w:rsidR="00A24068">
          <w:rPr>
            <w:webHidden/>
          </w:rPr>
          <w:tab/>
        </w:r>
        <w:r w:rsidR="00A24068">
          <w:rPr>
            <w:webHidden/>
          </w:rPr>
          <w:fldChar w:fldCharType="begin"/>
        </w:r>
        <w:r w:rsidR="00A24068">
          <w:rPr>
            <w:webHidden/>
          </w:rPr>
          <w:instrText xml:space="preserve"> PAGEREF _Toc174562810 \h </w:instrText>
        </w:r>
        <w:r w:rsidR="00A24068">
          <w:rPr>
            <w:webHidden/>
          </w:rPr>
        </w:r>
        <w:r w:rsidR="00A24068">
          <w:rPr>
            <w:webHidden/>
          </w:rPr>
          <w:fldChar w:fldCharType="separate"/>
        </w:r>
        <w:r w:rsidR="00A24068">
          <w:rPr>
            <w:webHidden/>
          </w:rPr>
          <w:t>38</w:t>
        </w:r>
        <w:r w:rsidR="00A24068">
          <w:rPr>
            <w:webHidden/>
          </w:rPr>
          <w:fldChar w:fldCharType="end"/>
        </w:r>
      </w:hyperlink>
    </w:p>
    <w:p w14:paraId="2E3731E4" w14:textId="1DEC8E6A" w:rsidR="00A24068" w:rsidRDefault="00000000">
      <w:pPr>
        <w:pStyle w:val="TOC3"/>
        <w:rPr>
          <w:rFonts w:asciiTheme="minorHAnsi" w:eastAsiaTheme="minorEastAsia" w:hAnsiTheme="minorHAnsi" w:cstheme="minorBidi"/>
          <w:color w:val="auto"/>
          <w:sz w:val="24"/>
          <w:szCs w:val="24"/>
          <w:lang w:eastAsia="en-GB"/>
        </w:rPr>
      </w:pPr>
      <w:hyperlink w:anchor="_Toc174562811" w:history="1">
        <w:r w:rsidR="00A24068" w:rsidRPr="00FB481C">
          <w:rPr>
            <w:rStyle w:val="Hyperlink"/>
          </w:rPr>
          <w:t>PACS Configuration</w:t>
        </w:r>
        <w:r w:rsidR="00A24068">
          <w:rPr>
            <w:webHidden/>
          </w:rPr>
          <w:tab/>
        </w:r>
        <w:r w:rsidR="00A24068">
          <w:rPr>
            <w:webHidden/>
          </w:rPr>
          <w:fldChar w:fldCharType="begin"/>
        </w:r>
        <w:r w:rsidR="00A24068">
          <w:rPr>
            <w:webHidden/>
          </w:rPr>
          <w:instrText xml:space="preserve"> PAGEREF _Toc174562811 \h </w:instrText>
        </w:r>
        <w:r w:rsidR="00A24068">
          <w:rPr>
            <w:webHidden/>
          </w:rPr>
        </w:r>
        <w:r w:rsidR="00A24068">
          <w:rPr>
            <w:webHidden/>
          </w:rPr>
          <w:fldChar w:fldCharType="separate"/>
        </w:r>
        <w:r w:rsidR="00A24068">
          <w:rPr>
            <w:webHidden/>
          </w:rPr>
          <w:t>39</w:t>
        </w:r>
        <w:r w:rsidR="00A24068">
          <w:rPr>
            <w:webHidden/>
          </w:rPr>
          <w:fldChar w:fldCharType="end"/>
        </w:r>
      </w:hyperlink>
    </w:p>
    <w:p w14:paraId="1681BCD7" w14:textId="6D110E44" w:rsidR="00A24068" w:rsidRDefault="00000000">
      <w:pPr>
        <w:pStyle w:val="TOC3"/>
        <w:rPr>
          <w:rFonts w:asciiTheme="minorHAnsi" w:eastAsiaTheme="minorEastAsia" w:hAnsiTheme="minorHAnsi" w:cstheme="minorBidi"/>
          <w:color w:val="auto"/>
          <w:sz w:val="24"/>
          <w:szCs w:val="24"/>
          <w:lang w:eastAsia="en-GB"/>
        </w:rPr>
      </w:pPr>
      <w:hyperlink w:anchor="_Toc174562812" w:history="1">
        <w:r w:rsidR="00A24068" w:rsidRPr="00FB481C">
          <w:rPr>
            <w:rStyle w:val="Hyperlink"/>
          </w:rPr>
          <w:t>Imaging Settings</w:t>
        </w:r>
        <w:r w:rsidR="00A24068">
          <w:rPr>
            <w:webHidden/>
          </w:rPr>
          <w:tab/>
        </w:r>
        <w:r w:rsidR="00A24068">
          <w:rPr>
            <w:webHidden/>
          </w:rPr>
          <w:fldChar w:fldCharType="begin"/>
        </w:r>
        <w:r w:rsidR="00A24068">
          <w:rPr>
            <w:webHidden/>
          </w:rPr>
          <w:instrText xml:space="preserve"> PAGEREF _Toc174562812 \h </w:instrText>
        </w:r>
        <w:r w:rsidR="00A24068">
          <w:rPr>
            <w:webHidden/>
          </w:rPr>
        </w:r>
        <w:r w:rsidR="00A24068">
          <w:rPr>
            <w:webHidden/>
          </w:rPr>
          <w:fldChar w:fldCharType="separate"/>
        </w:r>
        <w:r w:rsidR="00A24068">
          <w:rPr>
            <w:webHidden/>
          </w:rPr>
          <w:t>39</w:t>
        </w:r>
        <w:r w:rsidR="00A24068">
          <w:rPr>
            <w:webHidden/>
          </w:rPr>
          <w:fldChar w:fldCharType="end"/>
        </w:r>
      </w:hyperlink>
    </w:p>
    <w:p w14:paraId="0A3642C0" w14:textId="60D27E23" w:rsidR="00A24068" w:rsidRDefault="00000000">
      <w:pPr>
        <w:pStyle w:val="TOC3"/>
        <w:rPr>
          <w:rFonts w:asciiTheme="minorHAnsi" w:eastAsiaTheme="minorEastAsia" w:hAnsiTheme="minorHAnsi" w:cstheme="minorBidi"/>
          <w:color w:val="auto"/>
          <w:sz w:val="24"/>
          <w:szCs w:val="24"/>
          <w:lang w:eastAsia="en-GB"/>
        </w:rPr>
      </w:pPr>
      <w:hyperlink w:anchor="_Toc174562813" w:history="1">
        <w:r w:rsidR="00A24068" w:rsidRPr="00FB481C">
          <w:rPr>
            <w:rStyle w:val="Hyperlink"/>
          </w:rPr>
          <w:t>Vave Cloud™</w:t>
        </w:r>
        <w:r w:rsidR="00A24068">
          <w:rPr>
            <w:webHidden/>
          </w:rPr>
          <w:tab/>
        </w:r>
        <w:r w:rsidR="00A24068">
          <w:rPr>
            <w:webHidden/>
          </w:rPr>
          <w:fldChar w:fldCharType="begin"/>
        </w:r>
        <w:r w:rsidR="00A24068">
          <w:rPr>
            <w:webHidden/>
          </w:rPr>
          <w:instrText xml:space="preserve"> PAGEREF _Toc174562813 \h </w:instrText>
        </w:r>
        <w:r w:rsidR="00A24068">
          <w:rPr>
            <w:webHidden/>
          </w:rPr>
        </w:r>
        <w:r w:rsidR="00A24068">
          <w:rPr>
            <w:webHidden/>
          </w:rPr>
          <w:fldChar w:fldCharType="separate"/>
        </w:r>
        <w:r w:rsidR="00A24068">
          <w:rPr>
            <w:webHidden/>
          </w:rPr>
          <w:t>39</w:t>
        </w:r>
        <w:r w:rsidR="00A24068">
          <w:rPr>
            <w:webHidden/>
          </w:rPr>
          <w:fldChar w:fldCharType="end"/>
        </w:r>
      </w:hyperlink>
    </w:p>
    <w:p w14:paraId="5EAB6D88" w14:textId="55AC3B0E" w:rsidR="00A24068" w:rsidRDefault="00000000">
      <w:pPr>
        <w:pStyle w:val="TOC2"/>
        <w:rPr>
          <w:rFonts w:asciiTheme="minorHAnsi" w:eastAsiaTheme="minorEastAsia" w:hAnsiTheme="minorHAnsi" w:cstheme="minorBidi"/>
          <w:b w:val="0"/>
          <w:color w:val="auto"/>
          <w:sz w:val="24"/>
          <w:szCs w:val="24"/>
          <w:lang w:eastAsia="en-GB"/>
        </w:rPr>
      </w:pPr>
      <w:hyperlink w:anchor="_Toc174562814" w:history="1">
        <w:r w:rsidR="00A24068" w:rsidRPr="00FB481C">
          <w:rPr>
            <w:rStyle w:val="Hyperlink"/>
          </w:rPr>
          <w:t>Vave Web Portal Guide for Administrators</w:t>
        </w:r>
        <w:r w:rsidR="00A24068">
          <w:rPr>
            <w:webHidden/>
          </w:rPr>
          <w:tab/>
        </w:r>
        <w:r w:rsidR="00A24068">
          <w:rPr>
            <w:webHidden/>
          </w:rPr>
          <w:fldChar w:fldCharType="begin"/>
        </w:r>
        <w:r w:rsidR="00A24068">
          <w:rPr>
            <w:webHidden/>
          </w:rPr>
          <w:instrText xml:space="preserve"> PAGEREF _Toc174562814 \h </w:instrText>
        </w:r>
        <w:r w:rsidR="00A24068">
          <w:rPr>
            <w:webHidden/>
          </w:rPr>
        </w:r>
        <w:r w:rsidR="00A24068">
          <w:rPr>
            <w:webHidden/>
          </w:rPr>
          <w:fldChar w:fldCharType="separate"/>
        </w:r>
        <w:r w:rsidR="00A24068">
          <w:rPr>
            <w:webHidden/>
          </w:rPr>
          <w:t>40</w:t>
        </w:r>
        <w:r w:rsidR="00A24068">
          <w:rPr>
            <w:webHidden/>
          </w:rPr>
          <w:fldChar w:fldCharType="end"/>
        </w:r>
      </w:hyperlink>
    </w:p>
    <w:p w14:paraId="7195D391" w14:textId="3D5FE5CB" w:rsidR="00A24068" w:rsidRDefault="00000000">
      <w:pPr>
        <w:pStyle w:val="TOC3"/>
        <w:rPr>
          <w:rFonts w:asciiTheme="minorHAnsi" w:eastAsiaTheme="minorEastAsia" w:hAnsiTheme="minorHAnsi" w:cstheme="minorBidi"/>
          <w:color w:val="auto"/>
          <w:sz w:val="24"/>
          <w:szCs w:val="24"/>
          <w:lang w:eastAsia="en-GB"/>
        </w:rPr>
      </w:pPr>
      <w:hyperlink w:anchor="_Toc174562815" w:history="1">
        <w:r w:rsidR="00A24068" w:rsidRPr="00FB481C">
          <w:rPr>
            <w:rStyle w:val="Hyperlink"/>
          </w:rPr>
          <w:t>Web Portal User Interface Layout and Usage</w:t>
        </w:r>
        <w:r w:rsidR="00A24068">
          <w:rPr>
            <w:webHidden/>
          </w:rPr>
          <w:tab/>
        </w:r>
        <w:r w:rsidR="00A24068">
          <w:rPr>
            <w:webHidden/>
          </w:rPr>
          <w:fldChar w:fldCharType="begin"/>
        </w:r>
        <w:r w:rsidR="00A24068">
          <w:rPr>
            <w:webHidden/>
          </w:rPr>
          <w:instrText xml:space="preserve"> PAGEREF _Toc174562815 \h </w:instrText>
        </w:r>
        <w:r w:rsidR="00A24068">
          <w:rPr>
            <w:webHidden/>
          </w:rPr>
        </w:r>
        <w:r w:rsidR="00A24068">
          <w:rPr>
            <w:webHidden/>
          </w:rPr>
          <w:fldChar w:fldCharType="separate"/>
        </w:r>
        <w:r w:rsidR="00A24068">
          <w:rPr>
            <w:webHidden/>
          </w:rPr>
          <w:t>40</w:t>
        </w:r>
        <w:r w:rsidR="00A24068">
          <w:rPr>
            <w:webHidden/>
          </w:rPr>
          <w:fldChar w:fldCharType="end"/>
        </w:r>
      </w:hyperlink>
    </w:p>
    <w:p w14:paraId="1BE267BA" w14:textId="79A2335E" w:rsidR="00A24068" w:rsidRDefault="00000000">
      <w:pPr>
        <w:pStyle w:val="TOC3"/>
        <w:rPr>
          <w:rFonts w:asciiTheme="minorHAnsi" w:eastAsiaTheme="minorEastAsia" w:hAnsiTheme="minorHAnsi" w:cstheme="minorBidi"/>
          <w:color w:val="auto"/>
          <w:sz w:val="24"/>
          <w:szCs w:val="24"/>
          <w:lang w:eastAsia="en-GB"/>
        </w:rPr>
      </w:pPr>
      <w:hyperlink w:anchor="_Toc174562816" w:history="1">
        <w:r w:rsidR="00A24068" w:rsidRPr="00FB481C">
          <w:rPr>
            <w:rStyle w:val="Hyperlink"/>
          </w:rPr>
          <w:t>Administrative Tasks</w:t>
        </w:r>
        <w:r w:rsidR="00A24068">
          <w:rPr>
            <w:webHidden/>
          </w:rPr>
          <w:tab/>
        </w:r>
        <w:r w:rsidR="00A24068">
          <w:rPr>
            <w:webHidden/>
          </w:rPr>
          <w:fldChar w:fldCharType="begin"/>
        </w:r>
        <w:r w:rsidR="00A24068">
          <w:rPr>
            <w:webHidden/>
          </w:rPr>
          <w:instrText xml:space="preserve"> PAGEREF _Toc174562816 \h </w:instrText>
        </w:r>
        <w:r w:rsidR="00A24068">
          <w:rPr>
            <w:webHidden/>
          </w:rPr>
        </w:r>
        <w:r w:rsidR="00A24068">
          <w:rPr>
            <w:webHidden/>
          </w:rPr>
          <w:fldChar w:fldCharType="separate"/>
        </w:r>
        <w:r w:rsidR="00A24068">
          <w:rPr>
            <w:webHidden/>
          </w:rPr>
          <w:t>41</w:t>
        </w:r>
        <w:r w:rsidR="00A24068">
          <w:rPr>
            <w:webHidden/>
          </w:rPr>
          <w:fldChar w:fldCharType="end"/>
        </w:r>
      </w:hyperlink>
    </w:p>
    <w:p w14:paraId="57B1FC66" w14:textId="0B1B0A13" w:rsidR="00A24068" w:rsidRDefault="00000000">
      <w:pPr>
        <w:pStyle w:val="TOC4"/>
        <w:rPr>
          <w:rFonts w:asciiTheme="minorHAnsi" w:eastAsiaTheme="minorEastAsia" w:hAnsiTheme="minorHAnsi" w:cstheme="minorBidi"/>
          <w:noProof/>
          <w:color w:val="auto"/>
          <w:sz w:val="24"/>
          <w:szCs w:val="24"/>
          <w:lang w:eastAsia="en-GB"/>
        </w:rPr>
      </w:pPr>
      <w:hyperlink w:anchor="_Toc174562817" w:history="1">
        <w:r w:rsidR="00A24068" w:rsidRPr="00FB481C">
          <w:rPr>
            <w:rStyle w:val="Hyperlink"/>
            <w:rFonts w:ascii="Century Gothic" w:hAnsi="Century Gothic"/>
            <w:noProof/>
          </w:rPr>
          <w:t>Creating an Organization (Vave Administrator Task)</w:t>
        </w:r>
        <w:r w:rsidR="00A24068">
          <w:rPr>
            <w:noProof/>
            <w:webHidden/>
          </w:rPr>
          <w:tab/>
        </w:r>
        <w:r w:rsidR="00A24068">
          <w:rPr>
            <w:noProof/>
            <w:webHidden/>
          </w:rPr>
          <w:fldChar w:fldCharType="begin"/>
        </w:r>
        <w:r w:rsidR="00A24068">
          <w:rPr>
            <w:noProof/>
            <w:webHidden/>
          </w:rPr>
          <w:instrText xml:space="preserve"> PAGEREF _Toc174562817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622CA6E0" w14:textId="1FBF643E" w:rsidR="00A24068" w:rsidRDefault="00000000">
      <w:pPr>
        <w:pStyle w:val="TOC4"/>
        <w:rPr>
          <w:rFonts w:asciiTheme="minorHAnsi" w:eastAsiaTheme="minorEastAsia" w:hAnsiTheme="minorHAnsi" w:cstheme="minorBidi"/>
          <w:noProof/>
          <w:color w:val="auto"/>
          <w:sz w:val="24"/>
          <w:szCs w:val="24"/>
          <w:lang w:eastAsia="en-GB"/>
        </w:rPr>
      </w:pPr>
      <w:hyperlink w:anchor="_Toc174562818" w:history="1">
        <w:r w:rsidR="00A24068" w:rsidRPr="00FB481C">
          <w:rPr>
            <w:rStyle w:val="Hyperlink"/>
            <w:rFonts w:ascii="Century Gothic" w:hAnsi="Century Gothic"/>
            <w:noProof/>
          </w:rPr>
          <w:t>Managing an Organization</w:t>
        </w:r>
        <w:r w:rsidR="00A24068">
          <w:rPr>
            <w:noProof/>
            <w:webHidden/>
          </w:rPr>
          <w:tab/>
        </w:r>
        <w:r w:rsidR="00A24068">
          <w:rPr>
            <w:noProof/>
            <w:webHidden/>
          </w:rPr>
          <w:fldChar w:fldCharType="begin"/>
        </w:r>
        <w:r w:rsidR="00A24068">
          <w:rPr>
            <w:noProof/>
            <w:webHidden/>
          </w:rPr>
          <w:instrText xml:space="preserve"> PAGEREF _Toc174562818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660AC6B3" w14:textId="3559615A" w:rsidR="00A24068" w:rsidRDefault="00000000">
      <w:pPr>
        <w:pStyle w:val="TOC4"/>
        <w:rPr>
          <w:rFonts w:asciiTheme="minorHAnsi" w:eastAsiaTheme="minorEastAsia" w:hAnsiTheme="minorHAnsi" w:cstheme="minorBidi"/>
          <w:noProof/>
          <w:color w:val="auto"/>
          <w:sz w:val="24"/>
          <w:szCs w:val="24"/>
          <w:lang w:eastAsia="en-GB"/>
        </w:rPr>
      </w:pPr>
      <w:hyperlink w:anchor="_Toc174562819" w:history="1">
        <w:r w:rsidR="00A24068" w:rsidRPr="00FB481C">
          <w:rPr>
            <w:rStyle w:val="Hyperlink"/>
            <w:rFonts w:ascii="Century Gothic" w:hAnsi="Century Gothic"/>
            <w:noProof/>
          </w:rPr>
          <w:t>Adding a Member</w:t>
        </w:r>
        <w:r w:rsidR="00A24068">
          <w:rPr>
            <w:noProof/>
            <w:webHidden/>
          </w:rPr>
          <w:tab/>
        </w:r>
        <w:r w:rsidR="00A24068">
          <w:rPr>
            <w:noProof/>
            <w:webHidden/>
          </w:rPr>
          <w:fldChar w:fldCharType="begin"/>
        </w:r>
        <w:r w:rsidR="00A24068">
          <w:rPr>
            <w:noProof/>
            <w:webHidden/>
          </w:rPr>
          <w:instrText xml:space="preserve"> PAGEREF _Toc174562819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4675AD60" w14:textId="20DBEC45" w:rsidR="00A24068" w:rsidRDefault="00000000">
      <w:pPr>
        <w:pStyle w:val="TOC4"/>
        <w:rPr>
          <w:rFonts w:asciiTheme="minorHAnsi" w:eastAsiaTheme="minorEastAsia" w:hAnsiTheme="minorHAnsi" w:cstheme="minorBidi"/>
          <w:noProof/>
          <w:color w:val="auto"/>
          <w:sz w:val="24"/>
          <w:szCs w:val="24"/>
          <w:lang w:eastAsia="en-GB"/>
        </w:rPr>
      </w:pPr>
      <w:hyperlink w:anchor="_Toc174562820" w:history="1">
        <w:r w:rsidR="00A24068" w:rsidRPr="00FB481C">
          <w:rPr>
            <w:rStyle w:val="Hyperlink"/>
            <w:rFonts w:ascii="Century Gothic" w:hAnsi="Century Gothic"/>
            <w:noProof/>
          </w:rPr>
          <w:t>Editing a Member’s Status</w:t>
        </w:r>
        <w:r w:rsidR="00A24068">
          <w:rPr>
            <w:noProof/>
            <w:webHidden/>
          </w:rPr>
          <w:tab/>
        </w:r>
        <w:r w:rsidR="00A24068">
          <w:rPr>
            <w:noProof/>
            <w:webHidden/>
          </w:rPr>
          <w:fldChar w:fldCharType="begin"/>
        </w:r>
        <w:r w:rsidR="00A24068">
          <w:rPr>
            <w:noProof/>
            <w:webHidden/>
          </w:rPr>
          <w:instrText xml:space="preserve"> PAGEREF _Toc174562820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2B890861" w14:textId="2EB2DD86" w:rsidR="00A24068" w:rsidRDefault="00000000">
      <w:pPr>
        <w:pStyle w:val="TOC4"/>
        <w:rPr>
          <w:rFonts w:asciiTheme="minorHAnsi" w:eastAsiaTheme="minorEastAsia" w:hAnsiTheme="minorHAnsi" w:cstheme="minorBidi"/>
          <w:noProof/>
          <w:color w:val="auto"/>
          <w:sz w:val="24"/>
          <w:szCs w:val="24"/>
          <w:lang w:eastAsia="en-GB"/>
        </w:rPr>
      </w:pPr>
      <w:hyperlink w:anchor="_Toc174562821" w:history="1">
        <w:r w:rsidR="00A24068" w:rsidRPr="00FB481C">
          <w:rPr>
            <w:rStyle w:val="Hyperlink"/>
            <w:rFonts w:ascii="Century Gothic" w:hAnsi="Century Gothic"/>
            <w:noProof/>
          </w:rPr>
          <w:t>Creating a Probe (Vave Administrator Task)</w:t>
        </w:r>
        <w:r w:rsidR="00A24068">
          <w:rPr>
            <w:noProof/>
            <w:webHidden/>
          </w:rPr>
          <w:tab/>
        </w:r>
        <w:r w:rsidR="00A24068">
          <w:rPr>
            <w:noProof/>
            <w:webHidden/>
          </w:rPr>
          <w:fldChar w:fldCharType="begin"/>
        </w:r>
        <w:r w:rsidR="00A24068">
          <w:rPr>
            <w:noProof/>
            <w:webHidden/>
          </w:rPr>
          <w:instrText xml:space="preserve"> PAGEREF _Toc174562821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4313362C" w14:textId="63B0E77F" w:rsidR="00A24068" w:rsidRDefault="00000000">
      <w:pPr>
        <w:pStyle w:val="TOC4"/>
        <w:rPr>
          <w:rFonts w:asciiTheme="minorHAnsi" w:eastAsiaTheme="minorEastAsia" w:hAnsiTheme="minorHAnsi" w:cstheme="minorBidi"/>
          <w:noProof/>
          <w:color w:val="auto"/>
          <w:sz w:val="24"/>
          <w:szCs w:val="24"/>
          <w:lang w:eastAsia="en-GB"/>
        </w:rPr>
      </w:pPr>
      <w:hyperlink w:anchor="_Toc174562822" w:history="1">
        <w:r w:rsidR="00A24068" w:rsidRPr="00FB481C">
          <w:rPr>
            <w:rStyle w:val="Hyperlink"/>
            <w:rFonts w:ascii="Century Gothic" w:hAnsi="Century Gothic"/>
            <w:noProof/>
          </w:rPr>
          <w:t>Managing an Organization’s Probes</w:t>
        </w:r>
        <w:r w:rsidR="00A24068">
          <w:rPr>
            <w:noProof/>
            <w:webHidden/>
          </w:rPr>
          <w:tab/>
        </w:r>
        <w:r w:rsidR="00A24068">
          <w:rPr>
            <w:noProof/>
            <w:webHidden/>
          </w:rPr>
          <w:fldChar w:fldCharType="begin"/>
        </w:r>
        <w:r w:rsidR="00A24068">
          <w:rPr>
            <w:noProof/>
            <w:webHidden/>
          </w:rPr>
          <w:instrText xml:space="preserve"> PAGEREF _Toc174562822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53121405" w14:textId="39120637" w:rsidR="00A24068" w:rsidRDefault="00000000">
      <w:pPr>
        <w:pStyle w:val="TOC4"/>
        <w:rPr>
          <w:rFonts w:asciiTheme="minorHAnsi" w:eastAsiaTheme="minorEastAsia" w:hAnsiTheme="minorHAnsi" w:cstheme="minorBidi"/>
          <w:noProof/>
          <w:color w:val="auto"/>
          <w:sz w:val="24"/>
          <w:szCs w:val="24"/>
          <w:lang w:eastAsia="en-GB"/>
        </w:rPr>
      </w:pPr>
      <w:hyperlink w:anchor="_Toc174562823" w:history="1">
        <w:r w:rsidR="00A24068" w:rsidRPr="00FB481C">
          <w:rPr>
            <w:rStyle w:val="Hyperlink"/>
            <w:rFonts w:ascii="Century Gothic" w:hAnsi="Century Gothic"/>
            <w:noProof/>
          </w:rPr>
          <w:t>Creating a New User</w:t>
        </w:r>
        <w:r w:rsidR="00A24068">
          <w:rPr>
            <w:noProof/>
            <w:webHidden/>
          </w:rPr>
          <w:tab/>
        </w:r>
        <w:r w:rsidR="00A24068">
          <w:rPr>
            <w:noProof/>
            <w:webHidden/>
          </w:rPr>
          <w:fldChar w:fldCharType="begin"/>
        </w:r>
        <w:r w:rsidR="00A24068">
          <w:rPr>
            <w:noProof/>
            <w:webHidden/>
          </w:rPr>
          <w:instrText xml:space="preserve"> PAGEREF _Toc174562823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7796DC14" w14:textId="126F94CE" w:rsidR="00A24068" w:rsidRDefault="00000000">
      <w:pPr>
        <w:pStyle w:val="TOC4"/>
        <w:rPr>
          <w:rFonts w:asciiTheme="minorHAnsi" w:eastAsiaTheme="minorEastAsia" w:hAnsiTheme="minorHAnsi" w:cstheme="minorBidi"/>
          <w:noProof/>
          <w:color w:val="auto"/>
          <w:sz w:val="24"/>
          <w:szCs w:val="24"/>
          <w:lang w:eastAsia="en-GB"/>
        </w:rPr>
      </w:pPr>
      <w:hyperlink w:anchor="_Toc174562824" w:history="1">
        <w:r w:rsidR="00A24068" w:rsidRPr="00FB481C">
          <w:rPr>
            <w:rStyle w:val="Hyperlink"/>
            <w:rFonts w:ascii="Century Gothic" w:hAnsi="Century Gothic"/>
            <w:noProof/>
          </w:rPr>
          <w:t>Managing Users</w:t>
        </w:r>
        <w:r w:rsidR="00A24068">
          <w:rPr>
            <w:noProof/>
            <w:webHidden/>
          </w:rPr>
          <w:tab/>
        </w:r>
        <w:r w:rsidR="00A24068">
          <w:rPr>
            <w:noProof/>
            <w:webHidden/>
          </w:rPr>
          <w:fldChar w:fldCharType="begin"/>
        </w:r>
        <w:r w:rsidR="00A24068">
          <w:rPr>
            <w:noProof/>
            <w:webHidden/>
          </w:rPr>
          <w:instrText xml:space="preserve"> PAGEREF _Toc174562824 \h </w:instrText>
        </w:r>
        <w:r w:rsidR="00A24068">
          <w:rPr>
            <w:noProof/>
            <w:webHidden/>
          </w:rPr>
        </w:r>
        <w:r w:rsidR="00A24068">
          <w:rPr>
            <w:noProof/>
            <w:webHidden/>
          </w:rPr>
          <w:fldChar w:fldCharType="separate"/>
        </w:r>
        <w:r w:rsidR="00A24068">
          <w:rPr>
            <w:noProof/>
            <w:webHidden/>
          </w:rPr>
          <w:t>41</w:t>
        </w:r>
        <w:r w:rsidR="00A24068">
          <w:rPr>
            <w:noProof/>
            <w:webHidden/>
          </w:rPr>
          <w:fldChar w:fldCharType="end"/>
        </w:r>
      </w:hyperlink>
    </w:p>
    <w:p w14:paraId="7185EA6B" w14:textId="435FEEC6" w:rsidR="00A24068" w:rsidRDefault="00000000">
      <w:pPr>
        <w:pStyle w:val="TOC4"/>
        <w:rPr>
          <w:rFonts w:asciiTheme="minorHAnsi" w:eastAsiaTheme="minorEastAsia" w:hAnsiTheme="minorHAnsi" w:cstheme="minorBidi"/>
          <w:noProof/>
          <w:color w:val="auto"/>
          <w:sz w:val="24"/>
          <w:szCs w:val="24"/>
          <w:lang w:eastAsia="en-GB"/>
        </w:rPr>
      </w:pPr>
      <w:hyperlink w:anchor="_Toc174562825" w:history="1">
        <w:r w:rsidR="00A24068" w:rsidRPr="00FB481C">
          <w:rPr>
            <w:rStyle w:val="Hyperlink"/>
            <w:rFonts w:ascii="Century Gothic" w:hAnsi="Century Gothic"/>
            <w:noProof/>
          </w:rPr>
          <w:t>Managing Exams (Discussion and Exam Details)</w:t>
        </w:r>
        <w:r w:rsidR="00A24068">
          <w:rPr>
            <w:noProof/>
            <w:webHidden/>
          </w:rPr>
          <w:tab/>
        </w:r>
        <w:r w:rsidR="00A24068">
          <w:rPr>
            <w:noProof/>
            <w:webHidden/>
          </w:rPr>
          <w:fldChar w:fldCharType="begin"/>
        </w:r>
        <w:r w:rsidR="00A24068">
          <w:rPr>
            <w:noProof/>
            <w:webHidden/>
          </w:rPr>
          <w:instrText xml:space="preserve"> PAGEREF _Toc174562825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397EEE27" w14:textId="4BDA49A8" w:rsidR="00A24068" w:rsidRDefault="00000000">
      <w:pPr>
        <w:pStyle w:val="TOC4"/>
        <w:rPr>
          <w:rFonts w:asciiTheme="minorHAnsi" w:eastAsiaTheme="minorEastAsia" w:hAnsiTheme="minorHAnsi" w:cstheme="minorBidi"/>
          <w:noProof/>
          <w:color w:val="auto"/>
          <w:sz w:val="24"/>
          <w:szCs w:val="24"/>
          <w:lang w:eastAsia="en-GB"/>
        </w:rPr>
      </w:pPr>
      <w:hyperlink w:anchor="_Toc174562826" w:history="1">
        <w:r w:rsidR="00A24068" w:rsidRPr="00FB481C">
          <w:rPr>
            <w:rStyle w:val="Hyperlink"/>
            <w:rFonts w:ascii="Century Gothic" w:hAnsi="Century Gothic"/>
            <w:noProof/>
          </w:rPr>
          <w:t>Managing Images and Cines</w:t>
        </w:r>
        <w:r w:rsidR="00A24068">
          <w:rPr>
            <w:noProof/>
            <w:webHidden/>
          </w:rPr>
          <w:tab/>
        </w:r>
        <w:r w:rsidR="00A24068">
          <w:rPr>
            <w:noProof/>
            <w:webHidden/>
          </w:rPr>
          <w:fldChar w:fldCharType="begin"/>
        </w:r>
        <w:r w:rsidR="00A24068">
          <w:rPr>
            <w:noProof/>
            <w:webHidden/>
          </w:rPr>
          <w:instrText xml:space="preserve"> PAGEREF _Toc174562826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55831B91" w14:textId="2F6D9E75" w:rsidR="00A24068" w:rsidRDefault="00000000">
      <w:pPr>
        <w:pStyle w:val="TOC4"/>
        <w:rPr>
          <w:rFonts w:asciiTheme="minorHAnsi" w:eastAsiaTheme="minorEastAsia" w:hAnsiTheme="minorHAnsi" w:cstheme="minorBidi"/>
          <w:noProof/>
          <w:color w:val="auto"/>
          <w:sz w:val="24"/>
          <w:szCs w:val="24"/>
          <w:lang w:eastAsia="en-GB"/>
        </w:rPr>
      </w:pPr>
      <w:hyperlink w:anchor="_Toc174562827" w:history="1">
        <w:r w:rsidR="00A24068" w:rsidRPr="00FB481C">
          <w:rPr>
            <w:rStyle w:val="Hyperlink"/>
            <w:rFonts w:ascii="Century Gothic" w:hAnsi="Century Gothic"/>
            <w:noProof/>
          </w:rPr>
          <w:t>Managing Exam Folders</w:t>
        </w:r>
        <w:r w:rsidR="00A24068">
          <w:rPr>
            <w:noProof/>
            <w:webHidden/>
          </w:rPr>
          <w:tab/>
        </w:r>
        <w:r w:rsidR="00A24068">
          <w:rPr>
            <w:noProof/>
            <w:webHidden/>
          </w:rPr>
          <w:fldChar w:fldCharType="begin"/>
        </w:r>
        <w:r w:rsidR="00A24068">
          <w:rPr>
            <w:noProof/>
            <w:webHidden/>
          </w:rPr>
          <w:instrText xml:space="preserve"> PAGEREF _Toc174562827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21C57BDE" w14:textId="55523259" w:rsidR="00A24068" w:rsidRDefault="00000000">
      <w:pPr>
        <w:pStyle w:val="TOC4"/>
        <w:rPr>
          <w:rFonts w:asciiTheme="minorHAnsi" w:eastAsiaTheme="minorEastAsia" w:hAnsiTheme="minorHAnsi" w:cstheme="minorBidi"/>
          <w:noProof/>
          <w:color w:val="auto"/>
          <w:sz w:val="24"/>
          <w:szCs w:val="24"/>
          <w:lang w:eastAsia="en-GB"/>
        </w:rPr>
      </w:pPr>
      <w:hyperlink w:anchor="_Toc174562828" w:history="1">
        <w:r w:rsidR="00A24068" w:rsidRPr="00FB481C">
          <w:rPr>
            <w:rStyle w:val="Hyperlink"/>
            <w:rFonts w:ascii="Century Gothic" w:hAnsi="Century Gothic"/>
            <w:noProof/>
          </w:rPr>
          <w:t>Sharing Exams</w:t>
        </w:r>
        <w:r w:rsidR="00A24068">
          <w:rPr>
            <w:noProof/>
            <w:webHidden/>
          </w:rPr>
          <w:tab/>
        </w:r>
        <w:r w:rsidR="00A24068">
          <w:rPr>
            <w:noProof/>
            <w:webHidden/>
          </w:rPr>
          <w:fldChar w:fldCharType="begin"/>
        </w:r>
        <w:r w:rsidR="00A24068">
          <w:rPr>
            <w:noProof/>
            <w:webHidden/>
          </w:rPr>
          <w:instrText xml:space="preserve"> PAGEREF _Toc174562828 \h </w:instrText>
        </w:r>
        <w:r w:rsidR="00A24068">
          <w:rPr>
            <w:noProof/>
            <w:webHidden/>
          </w:rPr>
        </w:r>
        <w:r w:rsidR="00A24068">
          <w:rPr>
            <w:noProof/>
            <w:webHidden/>
          </w:rPr>
          <w:fldChar w:fldCharType="separate"/>
        </w:r>
        <w:r w:rsidR="00A24068">
          <w:rPr>
            <w:noProof/>
            <w:webHidden/>
          </w:rPr>
          <w:t>42</w:t>
        </w:r>
        <w:r w:rsidR="00A24068">
          <w:rPr>
            <w:noProof/>
            <w:webHidden/>
          </w:rPr>
          <w:fldChar w:fldCharType="end"/>
        </w:r>
      </w:hyperlink>
    </w:p>
    <w:p w14:paraId="302DC698" w14:textId="5689F6DB" w:rsidR="00A24068" w:rsidRDefault="00000000">
      <w:pPr>
        <w:pStyle w:val="TOC4"/>
        <w:rPr>
          <w:rFonts w:asciiTheme="minorHAnsi" w:eastAsiaTheme="minorEastAsia" w:hAnsiTheme="minorHAnsi" w:cstheme="minorBidi"/>
          <w:noProof/>
          <w:color w:val="auto"/>
          <w:sz w:val="24"/>
          <w:szCs w:val="24"/>
          <w:lang w:eastAsia="en-GB"/>
        </w:rPr>
      </w:pPr>
      <w:hyperlink w:anchor="_Toc174562829" w:history="1">
        <w:r w:rsidR="00A24068" w:rsidRPr="00FB481C">
          <w:rPr>
            <w:rStyle w:val="Hyperlink"/>
            <w:rFonts w:ascii="Century Gothic" w:hAnsi="Century Gothic"/>
            <w:noProof/>
          </w:rPr>
          <w:t>Copying Exams</w:t>
        </w:r>
        <w:r w:rsidR="00A24068">
          <w:rPr>
            <w:noProof/>
            <w:webHidden/>
          </w:rPr>
          <w:tab/>
        </w:r>
        <w:r w:rsidR="00A24068">
          <w:rPr>
            <w:noProof/>
            <w:webHidden/>
          </w:rPr>
          <w:fldChar w:fldCharType="begin"/>
        </w:r>
        <w:r w:rsidR="00A24068">
          <w:rPr>
            <w:noProof/>
            <w:webHidden/>
          </w:rPr>
          <w:instrText xml:space="preserve"> PAGEREF _Toc174562829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672891FA" w14:textId="04E7FDFC" w:rsidR="00A24068" w:rsidRDefault="00000000">
      <w:pPr>
        <w:pStyle w:val="TOC4"/>
        <w:rPr>
          <w:rFonts w:asciiTheme="minorHAnsi" w:eastAsiaTheme="minorEastAsia" w:hAnsiTheme="minorHAnsi" w:cstheme="minorBidi"/>
          <w:noProof/>
          <w:color w:val="auto"/>
          <w:sz w:val="24"/>
          <w:szCs w:val="24"/>
          <w:lang w:eastAsia="en-GB"/>
        </w:rPr>
      </w:pPr>
      <w:hyperlink w:anchor="_Toc174562830" w:history="1">
        <w:r w:rsidR="00A24068" w:rsidRPr="00FB481C">
          <w:rPr>
            <w:rStyle w:val="Hyperlink"/>
            <w:rFonts w:ascii="Century Gothic" w:hAnsi="Century Gothic"/>
            <w:noProof/>
          </w:rPr>
          <w:t>Managing Your Profile</w:t>
        </w:r>
        <w:r w:rsidR="00A24068">
          <w:rPr>
            <w:noProof/>
            <w:webHidden/>
          </w:rPr>
          <w:tab/>
        </w:r>
        <w:r w:rsidR="00A24068">
          <w:rPr>
            <w:noProof/>
            <w:webHidden/>
          </w:rPr>
          <w:fldChar w:fldCharType="begin"/>
        </w:r>
        <w:r w:rsidR="00A24068">
          <w:rPr>
            <w:noProof/>
            <w:webHidden/>
          </w:rPr>
          <w:instrText xml:space="preserve"> PAGEREF _Toc174562830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1A751F14" w14:textId="53271D59" w:rsidR="00A24068" w:rsidRDefault="00000000">
      <w:pPr>
        <w:pStyle w:val="TOC4"/>
        <w:rPr>
          <w:rFonts w:asciiTheme="minorHAnsi" w:eastAsiaTheme="minorEastAsia" w:hAnsiTheme="minorHAnsi" w:cstheme="minorBidi"/>
          <w:noProof/>
          <w:color w:val="auto"/>
          <w:sz w:val="24"/>
          <w:szCs w:val="24"/>
          <w:lang w:eastAsia="en-GB"/>
        </w:rPr>
      </w:pPr>
      <w:hyperlink w:anchor="_Toc174562831" w:history="1">
        <w:r w:rsidR="00A24068" w:rsidRPr="00FB481C">
          <w:rPr>
            <w:rStyle w:val="Hyperlink"/>
            <w:rFonts w:ascii="Century Gothic" w:hAnsi="Century Gothic"/>
            <w:noProof/>
          </w:rPr>
          <w:t>Resetting Your Password</w:t>
        </w:r>
        <w:r w:rsidR="00A24068">
          <w:rPr>
            <w:noProof/>
            <w:webHidden/>
          </w:rPr>
          <w:tab/>
        </w:r>
        <w:r w:rsidR="00A24068">
          <w:rPr>
            <w:noProof/>
            <w:webHidden/>
          </w:rPr>
          <w:fldChar w:fldCharType="begin"/>
        </w:r>
        <w:r w:rsidR="00A24068">
          <w:rPr>
            <w:noProof/>
            <w:webHidden/>
          </w:rPr>
          <w:instrText xml:space="preserve"> PAGEREF _Toc174562831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1A361464" w14:textId="416675A8" w:rsidR="00A24068" w:rsidRDefault="00000000">
      <w:pPr>
        <w:pStyle w:val="TOC4"/>
        <w:rPr>
          <w:rFonts w:asciiTheme="minorHAnsi" w:eastAsiaTheme="minorEastAsia" w:hAnsiTheme="minorHAnsi" w:cstheme="minorBidi"/>
          <w:noProof/>
          <w:color w:val="auto"/>
          <w:sz w:val="24"/>
          <w:szCs w:val="24"/>
          <w:lang w:eastAsia="en-GB"/>
        </w:rPr>
      </w:pPr>
      <w:hyperlink w:anchor="_Toc174562832" w:history="1">
        <w:r w:rsidR="00A24068" w:rsidRPr="00FB481C">
          <w:rPr>
            <w:rStyle w:val="Hyperlink"/>
            <w:rFonts w:ascii="Century Gothic" w:hAnsi="Century Gothic"/>
            <w:noProof/>
          </w:rPr>
          <w:t>Viewing Activity</w:t>
        </w:r>
        <w:r w:rsidR="00A24068">
          <w:rPr>
            <w:noProof/>
            <w:webHidden/>
          </w:rPr>
          <w:tab/>
        </w:r>
        <w:r w:rsidR="00A24068">
          <w:rPr>
            <w:noProof/>
            <w:webHidden/>
          </w:rPr>
          <w:fldChar w:fldCharType="begin"/>
        </w:r>
        <w:r w:rsidR="00A24068">
          <w:rPr>
            <w:noProof/>
            <w:webHidden/>
          </w:rPr>
          <w:instrText xml:space="preserve"> PAGEREF _Toc174562832 \h </w:instrText>
        </w:r>
        <w:r w:rsidR="00A24068">
          <w:rPr>
            <w:noProof/>
            <w:webHidden/>
          </w:rPr>
        </w:r>
        <w:r w:rsidR="00A24068">
          <w:rPr>
            <w:noProof/>
            <w:webHidden/>
          </w:rPr>
          <w:fldChar w:fldCharType="separate"/>
        </w:r>
        <w:r w:rsidR="00A24068">
          <w:rPr>
            <w:noProof/>
            <w:webHidden/>
          </w:rPr>
          <w:t>43</w:t>
        </w:r>
        <w:r w:rsidR="00A24068">
          <w:rPr>
            <w:noProof/>
            <w:webHidden/>
          </w:rPr>
          <w:fldChar w:fldCharType="end"/>
        </w:r>
      </w:hyperlink>
    </w:p>
    <w:p w14:paraId="27B8F6CE" w14:textId="1D179A88" w:rsidR="00A24068" w:rsidRDefault="00000000">
      <w:pPr>
        <w:pStyle w:val="TOC3"/>
        <w:rPr>
          <w:rFonts w:asciiTheme="minorHAnsi" w:eastAsiaTheme="minorEastAsia" w:hAnsiTheme="minorHAnsi" w:cstheme="minorBidi"/>
          <w:color w:val="auto"/>
          <w:sz w:val="24"/>
          <w:szCs w:val="24"/>
          <w:lang w:eastAsia="en-GB"/>
        </w:rPr>
      </w:pPr>
      <w:hyperlink w:anchor="_Toc174562833" w:history="1">
        <w:r w:rsidR="00A24068" w:rsidRPr="00FB481C">
          <w:rPr>
            <w:rStyle w:val="Hyperlink"/>
          </w:rPr>
          <w:t>Organizations</w:t>
        </w:r>
        <w:r w:rsidR="00A24068">
          <w:rPr>
            <w:webHidden/>
          </w:rPr>
          <w:tab/>
        </w:r>
        <w:r w:rsidR="00A24068">
          <w:rPr>
            <w:webHidden/>
          </w:rPr>
          <w:fldChar w:fldCharType="begin"/>
        </w:r>
        <w:r w:rsidR="00A24068">
          <w:rPr>
            <w:webHidden/>
          </w:rPr>
          <w:instrText xml:space="preserve"> PAGEREF _Toc174562833 \h </w:instrText>
        </w:r>
        <w:r w:rsidR="00A24068">
          <w:rPr>
            <w:webHidden/>
          </w:rPr>
        </w:r>
        <w:r w:rsidR="00A24068">
          <w:rPr>
            <w:webHidden/>
          </w:rPr>
          <w:fldChar w:fldCharType="separate"/>
        </w:r>
        <w:r w:rsidR="00A24068">
          <w:rPr>
            <w:webHidden/>
          </w:rPr>
          <w:t>43</w:t>
        </w:r>
        <w:r w:rsidR="00A24068">
          <w:rPr>
            <w:webHidden/>
          </w:rPr>
          <w:fldChar w:fldCharType="end"/>
        </w:r>
      </w:hyperlink>
    </w:p>
    <w:p w14:paraId="7DE0F255" w14:textId="77A8BFC6" w:rsidR="00A24068" w:rsidRDefault="00000000">
      <w:pPr>
        <w:pStyle w:val="TOC4"/>
        <w:rPr>
          <w:rFonts w:asciiTheme="minorHAnsi" w:eastAsiaTheme="minorEastAsia" w:hAnsiTheme="minorHAnsi" w:cstheme="minorBidi"/>
          <w:noProof/>
          <w:color w:val="auto"/>
          <w:sz w:val="24"/>
          <w:szCs w:val="24"/>
          <w:lang w:eastAsia="en-GB"/>
        </w:rPr>
      </w:pPr>
      <w:hyperlink w:anchor="_Toc174562834" w:history="1">
        <w:r w:rsidR="00A24068" w:rsidRPr="00FB481C">
          <w:rPr>
            <w:rStyle w:val="Hyperlink"/>
            <w:rFonts w:ascii="Century Gothic" w:hAnsi="Century Gothic"/>
            <w:noProof/>
          </w:rPr>
          <w:t>General Information Page</w:t>
        </w:r>
        <w:r w:rsidR="00A24068">
          <w:rPr>
            <w:noProof/>
            <w:webHidden/>
          </w:rPr>
          <w:tab/>
        </w:r>
        <w:r w:rsidR="00A24068">
          <w:rPr>
            <w:noProof/>
            <w:webHidden/>
          </w:rPr>
          <w:fldChar w:fldCharType="begin"/>
        </w:r>
        <w:r w:rsidR="00A24068">
          <w:rPr>
            <w:noProof/>
            <w:webHidden/>
          </w:rPr>
          <w:instrText xml:space="preserve"> PAGEREF _Toc174562834 \h </w:instrText>
        </w:r>
        <w:r w:rsidR="00A24068">
          <w:rPr>
            <w:noProof/>
            <w:webHidden/>
          </w:rPr>
        </w:r>
        <w:r w:rsidR="00A24068">
          <w:rPr>
            <w:noProof/>
            <w:webHidden/>
          </w:rPr>
          <w:fldChar w:fldCharType="separate"/>
        </w:r>
        <w:r w:rsidR="00A24068">
          <w:rPr>
            <w:noProof/>
            <w:webHidden/>
          </w:rPr>
          <w:t>44</w:t>
        </w:r>
        <w:r w:rsidR="00A24068">
          <w:rPr>
            <w:noProof/>
            <w:webHidden/>
          </w:rPr>
          <w:fldChar w:fldCharType="end"/>
        </w:r>
      </w:hyperlink>
    </w:p>
    <w:p w14:paraId="39BD9B3E" w14:textId="036A105E" w:rsidR="00A24068" w:rsidRDefault="00000000">
      <w:pPr>
        <w:pStyle w:val="TOC4"/>
        <w:rPr>
          <w:rFonts w:asciiTheme="minorHAnsi" w:eastAsiaTheme="minorEastAsia" w:hAnsiTheme="minorHAnsi" w:cstheme="minorBidi"/>
          <w:noProof/>
          <w:color w:val="auto"/>
          <w:sz w:val="24"/>
          <w:szCs w:val="24"/>
          <w:lang w:eastAsia="en-GB"/>
        </w:rPr>
      </w:pPr>
      <w:hyperlink w:anchor="_Toc174562835" w:history="1">
        <w:r w:rsidR="00A24068" w:rsidRPr="00FB481C">
          <w:rPr>
            <w:rStyle w:val="Hyperlink"/>
            <w:rFonts w:ascii="Century Gothic" w:hAnsi="Century Gothic"/>
            <w:noProof/>
          </w:rPr>
          <w:t>Members</w:t>
        </w:r>
        <w:r w:rsidR="00A24068">
          <w:rPr>
            <w:noProof/>
            <w:webHidden/>
          </w:rPr>
          <w:tab/>
        </w:r>
        <w:r w:rsidR="00A24068">
          <w:rPr>
            <w:noProof/>
            <w:webHidden/>
          </w:rPr>
          <w:fldChar w:fldCharType="begin"/>
        </w:r>
        <w:r w:rsidR="00A24068">
          <w:rPr>
            <w:noProof/>
            <w:webHidden/>
          </w:rPr>
          <w:instrText xml:space="preserve"> PAGEREF _Toc174562835 \h </w:instrText>
        </w:r>
        <w:r w:rsidR="00A24068">
          <w:rPr>
            <w:noProof/>
            <w:webHidden/>
          </w:rPr>
        </w:r>
        <w:r w:rsidR="00A24068">
          <w:rPr>
            <w:noProof/>
            <w:webHidden/>
          </w:rPr>
          <w:fldChar w:fldCharType="separate"/>
        </w:r>
        <w:r w:rsidR="00A24068">
          <w:rPr>
            <w:noProof/>
            <w:webHidden/>
          </w:rPr>
          <w:t>45</w:t>
        </w:r>
        <w:r w:rsidR="00A24068">
          <w:rPr>
            <w:noProof/>
            <w:webHidden/>
          </w:rPr>
          <w:fldChar w:fldCharType="end"/>
        </w:r>
      </w:hyperlink>
    </w:p>
    <w:p w14:paraId="39F976CF" w14:textId="427931C4" w:rsidR="00A24068" w:rsidRDefault="00000000">
      <w:pPr>
        <w:pStyle w:val="TOC4"/>
        <w:rPr>
          <w:rFonts w:asciiTheme="minorHAnsi" w:eastAsiaTheme="minorEastAsia" w:hAnsiTheme="minorHAnsi" w:cstheme="minorBidi"/>
          <w:noProof/>
          <w:color w:val="auto"/>
          <w:sz w:val="24"/>
          <w:szCs w:val="24"/>
          <w:lang w:eastAsia="en-GB"/>
        </w:rPr>
      </w:pPr>
      <w:hyperlink w:anchor="_Toc174562836" w:history="1">
        <w:r w:rsidR="00A24068" w:rsidRPr="00FB481C">
          <w:rPr>
            <w:rStyle w:val="Hyperlink"/>
            <w:rFonts w:ascii="Century Gothic" w:hAnsi="Century Gothic"/>
            <w:noProof/>
          </w:rPr>
          <w:t>PACS Configuration</w:t>
        </w:r>
        <w:r w:rsidR="00A24068">
          <w:rPr>
            <w:noProof/>
            <w:webHidden/>
          </w:rPr>
          <w:tab/>
        </w:r>
        <w:r w:rsidR="00A24068">
          <w:rPr>
            <w:noProof/>
            <w:webHidden/>
          </w:rPr>
          <w:fldChar w:fldCharType="begin"/>
        </w:r>
        <w:r w:rsidR="00A24068">
          <w:rPr>
            <w:noProof/>
            <w:webHidden/>
          </w:rPr>
          <w:instrText xml:space="preserve"> PAGEREF _Toc174562836 \h </w:instrText>
        </w:r>
        <w:r w:rsidR="00A24068">
          <w:rPr>
            <w:noProof/>
            <w:webHidden/>
          </w:rPr>
        </w:r>
        <w:r w:rsidR="00A24068">
          <w:rPr>
            <w:noProof/>
            <w:webHidden/>
          </w:rPr>
          <w:fldChar w:fldCharType="separate"/>
        </w:r>
        <w:r w:rsidR="00A24068">
          <w:rPr>
            <w:noProof/>
            <w:webHidden/>
          </w:rPr>
          <w:t>45</w:t>
        </w:r>
        <w:r w:rsidR="00A24068">
          <w:rPr>
            <w:noProof/>
            <w:webHidden/>
          </w:rPr>
          <w:fldChar w:fldCharType="end"/>
        </w:r>
      </w:hyperlink>
    </w:p>
    <w:p w14:paraId="324FC282" w14:textId="496AA5B4" w:rsidR="00A24068" w:rsidRDefault="00000000">
      <w:pPr>
        <w:pStyle w:val="TOC3"/>
        <w:rPr>
          <w:rFonts w:asciiTheme="minorHAnsi" w:eastAsiaTheme="minorEastAsia" w:hAnsiTheme="minorHAnsi" w:cstheme="minorBidi"/>
          <w:color w:val="auto"/>
          <w:sz w:val="24"/>
          <w:szCs w:val="24"/>
          <w:lang w:eastAsia="en-GB"/>
        </w:rPr>
      </w:pPr>
      <w:hyperlink w:anchor="_Toc174562837" w:history="1">
        <w:r w:rsidR="00A24068" w:rsidRPr="00FB481C">
          <w:rPr>
            <w:rStyle w:val="Hyperlink"/>
          </w:rPr>
          <w:t>Users</w:t>
        </w:r>
        <w:r w:rsidR="00A24068">
          <w:rPr>
            <w:webHidden/>
          </w:rPr>
          <w:tab/>
        </w:r>
        <w:r w:rsidR="00A24068">
          <w:rPr>
            <w:webHidden/>
          </w:rPr>
          <w:fldChar w:fldCharType="begin"/>
        </w:r>
        <w:r w:rsidR="00A24068">
          <w:rPr>
            <w:webHidden/>
          </w:rPr>
          <w:instrText xml:space="preserve"> PAGEREF _Toc174562837 \h </w:instrText>
        </w:r>
        <w:r w:rsidR="00A24068">
          <w:rPr>
            <w:webHidden/>
          </w:rPr>
        </w:r>
        <w:r w:rsidR="00A24068">
          <w:rPr>
            <w:webHidden/>
          </w:rPr>
          <w:fldChar w:fldCharType="separate"/>
        </w:r>
        <w:r w:rsidR="00A24068">
          <w:rPr>
            <w:webHidden/>
          </w:rPr>
          <w:t>45</w:t>
        </w:r>
        <w:r w:rsidR="00A24068">
          <w:rPr>
            <w:webHidden/>
          </w:rPr>
          <w:fldChar w:fldCharType="end"/>
        </w:r>
      </w:hyperlink>
    </w:p>
    <w:p w14:paraId="38E5D0DD" w14:textId="747EB546" w:rsidR="00A24068" w:rsidRDefault="00000000">
      <w:pPr>
        <w:pStyle w:val="TOC4"/>
        <w:rPr>
          <w:rFonts w:asciiTheme="minorHAnsi" w:eastAsiaTheme="minorEastAsia" w:hAnsiTheme="minorHAnsi" w:cstheme="minorBidi"/>
          <w:noProof/>
          <w:color w:val="auto"/>
          <w:sz w:val="24"/>
          <w:szCs w:val="24"/>
          <w:lang w:eastAsia="en-GB"/>
        </w:rPr>
      </w:pPr>
      <w:hyperlink w:anchor="_Toc174562838" w:history="1">
        <w:r w:rsidR="00A24068" w:rsidRPr="00FB481C">
          <w:rPr>
            <w:rStyle w:val="Hyperlink"/>
            <w:rFonts w:ascii="Century Gothic" w:hAnsi="Century Gothic"/>
            <w:noProof/>
          </w:rPr>
          <w:t>My Exams</w:t>
        </w:r>
        <w:r w:rsidR="00A24068">
          <w:rPr>
            <w:noProof/>
            <w:webHidden/>
          </w:rPr>
          <w:tab/>
        </w:r>
        <w:r w:rsidR="00A24068">
          <w:rPr>
            <w:noProof/>
            <w:webHidden/>
          </w:rPr>
          <w:fldChar w:fldCharType="begin"/>
        </w:r>
        <w:r w:rsidR="00A24068">
          <w:rPr>
            <w:noProof/>
            <w:webHidden/>
          </w:rPr>
          <w:instrText xml:space="preserve"> PAGEREF _Toc174562838 \h </w:instrText>
        </w:r>
        <w:r w:rsidR="00A24068">
          <w:rPr>
            <w:noProof/>
            <w:webHidden/>
          </w:rPr>
        </w:r>
        <w:r w:rsidR="00A24068">
          <w:rPr>
            <w:noProof/>
            <w:webHidden/>
          </w:rPr>
          <w:fldChar w:fldCharType="separate"/>
        </w:r>
        <w:r w:rsidR="00A24068">
          <w:rPr>
            <w:noProof/>
            <w:webHidden/>
          </w:rPr>
          <w:t>46</w:t>
        </w:r>
        <w:r w:rsidR="00A24068">
          <w:rPr>
            <w:noProof/>
            <w:webHidden/>
          </w:rPr>
          <w:fldChar w:fldCharType="end"/>
        </w:r>
      </w:hyperlink>
    </w:p>
    <w:p w14:paraId="638A8DBE" w14:textId="1FB510EF" w:rsidR="00A24068" w:rsidRDefault="00000000">
      <w:pPr>
        <w:pStyle w:val="TOC4"/>
        <w:rPr>
          <w:rFonts w:asciiTheme="minorHAnsi" w:eastAsiaTheme="minorEastAsia" w:hAnsiTheme="minorHAnsi" w:cstheme="minorBidi"/>
          <w:noProof/>
          <w:color w:val="auto"/>
          <w:sz w:val="24"/>
          <w:szCs w:val="24"/>
          <w:lang w:eastAsia="en-GB"/>
        </w:rPr>
      </w:pPr>
      <w:hyperlink w:anchor="_Toc174562839" w:history="1">
        <w:r w:rsidR="00A24068" w:rsidRPr="00FB481C">
          <w:rPr>
            <w:rStyle w:val="Hyperlink"/>
            <w:rFonts w:ascii="Century Gothic" w:hAnsi="Century Gothic"/>
            <w:noProof/>
          </w:rPr>
          <w:t>My Portfolio</w:t>
        </w:r>
        <w:r w:rsidR="00A24068">
          <w:rPr>
            <w:noProof/>
            <w:webHidden/>
          </w:rPr>
          <w:tab/>
        </w:r>
        <w:r w:rsidR="00A24068">
          <w:rPr>
            <w:noProof/>
            <w:webHidden/>
          </w:rPr>
          <w:fldChar w:fldCharType="begin"/>
        </w:r>
        <w:r w:rsidR="00A24068">
          <w:rPr>
            <w:noProof/>
            <w:webHidden/>
          </w:rPr>
          <w:instrText xml:space="preserve"> PAGEREF _Toc174562839 \h </w:instrText>
        </w:r>
        <w:r w:rsidR="00A24068">
          <w:rPr>
            <w:noProof/>
            <w:webHidden/>
          </w:rPr>
        </w:r>
        <w:r w:rsidR="00A24068">
          <w:rPr>
            <w:noProof/>
            <w:webHidden/>
          </w:rPr>
          <w:fldChar w:fldCharType="separate"/>
        </w:r>
        <w:r w:rsidR="00A24068">
          <w:rPr>
            <w:noProof/>
            <w:webHidden/>
          </w:rPr>
          <w:t>49</w:t>
        </w:r>
        <w:r w:rsidR="00A24068">
          <w:rPr>
            <w:noProof/>
            <w:webHidden/>
          </w:rPr>
          <w:fldChar w:fldCharType="end"/>
        </w:r>
      </w:hyperlink>
    </w:p>
    <w:p w14:paraId="556C9B99" w14:textId="02F64947" w:rsidR="00A24068" w:rsidRDefault="00000000">
      <w:pPr>
        <w:pStyle w:val="TOC4"/>
        <w:rPr>
          <w:rFonts w:asciiTheme="minorHAnsi" w:eastAsiaTheme="minorEastAsia" w:hAnsiTheme="minorHAnsi" w:cstheme="minorBidi"/>
          <w:noProof/>
          <w:color w:val="auto"/>
          <w:sz w:val="24"/>
          <w:szCs w:val="24"/>
          <w:lang w:eastAsia="en-GB"/>
        </w:rPr>
      </w:pPr>
      <w:hyperlink w:anchor="_Toc174562840" w:history="1">
        <w:r w:rsidR="00A24068" w:rsidRPr="00FB481C">
          <w:rPr>
            <w:rStyle w:val="Hyperlink"/>
            <w:rFonts w:ascii="Century Gothic" w:hAnsi="Century Gothic"/>
            <w:noProof/>
          </w:rPr>
          <w:t>My Shared</w:t>
        </w:r>
        <w:r w:rsidR="00A24068">
          <w:rPr>
            <w:noProof/>
            <w:webHidden/>
          </w:rPr>
          <w:tab/>
        </w:r>
        <w:r w:rsidR="00A24068">
          <w:rPr>
            <w:noProof/>
            <w:webHidden/>
          </w:rPr>
          <w:fldChar w:fldCharType="begin"/>
        </w:r>
        <w:r w:rsidR="00A24068">
          <w:rPr>
            <w:noProof/>
            <w:webHidden/>
          </w:rPr>
          <w:instrText xml:space="preserve"> PAGEREF _Toc174562840 \h </w:instrText>
        </w:r>
        <w:r w:rsidR="00A24068">
          <w:rPr>
            <w:noProof/>
            <w:webHidden/>
          </w:rPr>
        </w:r>
        <w:r w:rsidR="00A24068">
          <w:rPr>
            <w:noProof/>
            <w:webHidden/>
          </w:rPr>
          <w:fldChar w:fldCharType="separate"/>
        </w:r>
        <w:r w:rsidR="00A24068">
          <w:rPr>
            <w:noProof/>
            <w:webHidden/>
          </w:rPr>
          <w:t>51</w:t>
        </w:r>
        <w:r w:rsidR="00A24068">
          <w:rPr>
            <w:noProof/>
            <w:webHidden/>
          </w:rPr>
          <w:fldChar w:fldCharType="end"/>
        </w:r>
      </w:hyperlink>
    </w:p>
    <w:p w14:paraId="429A13CC" w14:textId="46309076" w:rsidR="00A24068" w:rsidRDefault="00000000">
      <w:pPr>
        <w:pStyle w:val="TOC3"/>
        <w:rPr>
          <w:rFonts w:asciiTheme="minorHAnsi" w:eastAsiaTheme="minorEastAsia" w:hAnsiTheme="minorHAnsi" w:cstheme="minorBidi"/>
          <w:color w:val="auto"/>
          <w:sz w:val="24"/>
          <w:szCs w:val="24"/>
          <w:lang w:eastAsia="en-GB"/>
        </w:rPr>
      </w:pPr>
      <w:hyperlink w:anchor="_Toc174562841" w:history="1">
        <w:r w:rsidR="00A24068" w:rsidRPr="00FB481C">
          <w:rPr>
            <w:rStyle w:val="Hyperlink"/>
          </w:rPr>
          <w:t>Profile</w:t>
        </w:r>
        <w:r w:rsidR="00A24068">
          <w:rPr>
            <w:webHidden/>
          </w:rPr>
          <w:tab/>
        </w:r>
        <w:r w:rsidR="00A24068">
          <w:rPr>
            <w:webHidden/>
          </w:rPr>
          <w:fldChar w:fldCharType="begin"/>
        </w:r>
        <w:r w:rsidR="00A24068">
          <w:rPr>
            <w:webHidden/>
          </w:rPr>
          <w:instrText xml:space="preserve"> PAGEREF _Toc174562841 \h </w:instrText>
        </w:r>
        <w:r w:rsidR="00A24068">
          <w:rPr>
            <w:webHidden/>
          </w:rPr>
        </w:r>
        <w:r w:rsidR="00A24068">
          <w:rPr>
            <w:webHidden/>
          </w:rPr>
          <w:fldChar w:fldCharType="separate"/>
        </w:r>
        <w:r w:rsidR="00A24068">
          <w:rPr>
            <w:webHidden/>
          </w:rPr>
          <w:t>52</w:t>
        </w:r>
        <w:r w:rsidR="00A24068">
          <w:rPr>
            <w:webHidden/>
          </w:rPr>
          <w:fldChar w:fldCharType="end"/>
        </w:r>
      </w:hyperlink>
    </w:p>
    <w:p w14:paraId="2BF6636F" w14:textId="7634CBE1" w:rsidR="00A24068" w:rsidRDefault="00000000">
      <w:pPr>
        <w:pStyle w:val="TOC3"/>
        <w:rPr>
          <w:rFonts w:asciiTheme="minorHAnsi" w:eastAsiaTheme="minorEastAsia" w:hAnsiTheme="minorHAnsi" w:cstheme="minorBidi"/>
          <w:color w:val="auto"/>
          <w:sz w:val="24"/>
          <w:szCs w:val="24"/>
          <w:lang w:eastAsia="en-GB"/>
        </w:rPr>
      </w:pPr>
      <w:hyperlink w:anchor="_Toc174562842" w:history="1">
        <w:r w:rsidR="00A24068" w:rsidRPr="00FB481C">
          <w:rPr>
            <w:rStyle w:val="Hyperlink"/>
          </w:rPr>
          <w:t>Scanning Activity</w:t>
        </w:r>
        <w:r w:rsidR="00A24068">
          <w:rPr>
            <w:webHidden/>
          </w:rPr>
          <w:tab/>
        </w:r>
        <w:r w:rsidR="00A24068">
          <w:rPr>
            <w:webHidden/>
          </w:rPr>
          <w:fldChar w:fldCharType="begin"/>
        </w:r>
        <w:r w:rsidR="00A24068">
          <w:rPr>
            <w:webHidden/>
          </w:rPr>
          <w:instrText xml:space="preserve"> PAGEREF _Toc174562842 \h </w:instrText>
        </w:r>
        <w:r w:rsidR="00A24068">
          <w:rPr>
            <w:webHidden/>
          </w:rPr>
        </w:r>
        <w:r w:rsidR="00A24068">
          <w:rPr>
            <w:webHidden/>
          </w:rPr>
          <w:fldChar w:fldCharType="separate"/>
        </w:r>
        <w:r w:rsidR="00A24068">
          <w:rPr>
            <w:webHidden/>
          </w:rPr>
          <w:t>52</w:t>
        </w:r>
        <w:r w:rsidR="00A24068">
          <w:rPr>
            <w:webHidden/>
          </w:rPr>
          <w:fldChar w:fldCharType="end"/>
        </w:r>
      </w:hyperlink>
    </w:p>
    <w:p w14:paraId="26516980" w14:textId="2084B126" w:rsidR="00A24068" w:rsidRDefault="00000000">
      <w:pPr>
        <w:pStyle w:val="TOC3"/>
        <w:rPr>
          <w:rFonts w:asciiTheme="minorHAnsi" w:eastAsiaTheme="minorEastAsia" w:hAnsiTheme="minorHAnsi" w:cstheme="minorBidi"/>
          <w:color w:val="auto"/>
          <w:sz w:val="24"/>
          <w:szCs w:val="24"/>
          <w:lang w:eastAsia="en-GB"/>
        </w:rPr>
      </w:pPr>
      <w:hyperlink w:anchor="_Toc174562843" w:history="1">
        <w:r w:rsidR="00A24068" w:rsidRPr="00FB481C">
          <w:rPr>
            <w:rStyle w:val="Hyperlink"/>
          </w:rPr>
          <w:t>About and Support</w:t>
        </w:r>
        <w:r w:rsidR="00A24068">
          <w:rPr>
            <w:webHidden/>
          </w:rPr>
          <w:tab/>
        </w:r>
        <w:r w:rsidR="00A24068">
          <w:rPr>
            <w:webHidden/>
          </w:rPr>
          <w:fldChar w:fldCharType="begin"/>
        </w:r>
        <w:r w:rsidR="00A24068">
          <w:rPr>
            <w:webHidden/>
          </w:rPr>
          <w:instrText xml:space="preserve"> PAGEREF _Toc174562843 \h </w:instrText>
        </w:r>
        <w:r w:rsidR="00A24068">
          <w:rPr>
            <w:webHidden/>
          </w:rPr>
        </w:r>
        <w:r w:rsidR="00A24068">
          <w:rPr>
            <w:webHidden/>
          </w:rPr>
          <w:fldChar w:fldCharType="separate"/>
        </w:r>
        <w:r w:rsidR="00A24068">
          <w:rPr>
            <w:webHidden/>
          </w:rPr>
          <w:t>53</w:t>
        </w:r>
        <w:r w:rsidR="00A24068">
          <w:rPr>
            <w:webHidden/>
          </w:rPr>
          <w:fldChar w:fldCharType="end"/>
        </w:r>
      </w:hyperlink>
    </w:p>
    <w:p w14:paraId="1C49149D" w14:textId="2265B8CB" w:rsidR="00A24068" w:rsidRDefault="00000000">
      <w:pPr>
        <w:pStyle w:val="TOC3"/>
        <w:rPr>
          <w:rFonts w:asciiTheme="minorHAnsi" w:eastAsiaTheme="minorEastAsia" w:hAnsiTheme="minorHAnsi" w:cstheme="minorBidi"/>
          <w:color w:val="auto"/>
          <w:sz w:val="24"/>
          <w:szCs w:val="24"/>
          <w:lang w:eastAsia="en-GB"/>
        </w:rPr>
      </w:pPr>
      <w:hyperlink w:anchor="_Toc174562844" w:history="1">
        <w:r w:rsidR="00A24068" w:rsidRPr="00FB481C">
          <w:rPr>
            <w:rStyle w:val="Hyperlink"/>
          </w:rPr>
          <w:t>Worklist and PACS Configuration</w:t>
        </w:r>
        <w:r w:rsidR="00A24068">
          <w:rPr>
            <w:webHidden/>
          </w:rPr>
          <w:tab/>
        </w:r>
        <w:r w:rsidR="00A24068">
          <w:rPr>
            <w:webHidden/>
          </w:rPr>
          <w:fldChar w:fldCharType="begin"/>
        </w:r>
        <w:r w:rsidR="00A24068">
          <w:rPr>
            <w:webHidden/>
          </w:rPr>
          <w:instrText xml:space="preserve"> PAGEREF _Toc174562844 \h </w:instrText>
        </w:r>
        <w:r w:rsidR="00A24068">
          <w:rPr>
            <w:webHidden/>
          </w:rPr>
        </w:r>
        <w:r w:rsidR="00A24068">
          <w:rPr>
            <w:webHidden/>
          </w:rPr>
          <w:fldChar w:fldCharType="separate"/>
        </w:r>
        <w:r w:rsidR="00A24068">
          <w:rPr>
            <w:webHidden/>
          </w:rPr>
          <w:t>54</w:t>
        </w:r>
        <w:r w:rsidR="00A24068">
          <w:rPr>
            <w:webHidden/>
          </w:rPr>
          <w:fldChar w:fldCharType="end"/>
        </w:r>
      </w:hyperlink>
    </w:p>
    <w:p w14:paraId="3AA89EF5" w14:textId="540ACE2F" w:rsidR="00A24068" w:rsidRDefault="00000000">
      <w:pPr>
        <w:pStyle w:val="TOC1"/>
        <w:tabs>
          <w:tab w:val="left" w:pos="936"/>
        </w:tabs>
        <w:rPr>
          <w:rFonts w:asciiTheme="minorHAnsi" w:eastAsiaTheme="minorEastAsia" w:hAnsiTheme="minorHAnsi" w:cstheme="minorBidi"/>
          <w:b w:val="0"/>
          <w:noProof/>
          <w:color w:val="auto"/>
          <w:szCs w:val="24"/>
          <w:lang w:eastAsia="en-GB"/>
        </w:rPr>
      </w:pPr>
      <w:hyperlink w:anchor="_Toc174562845" w:history="1">
        <w:r w:rsidR="00A24068" w:rsidRPr="00FB481C">
          <w:rPr>
            <w:rStyle w:val="Hyperlink"/>
            <w:rFonts w:ascii="Century Gothic" w:hAnsi="Century Gothic"/>
            <w:noProof/>
          </w:rPr>
          <w:t>4</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Product Safety</w:t>
        </w:r>
        <w:r w:rsidR="00A24068">
          <w:rPr>
            <w:noProof/>
            <w:webHidden/>
          </w:rPr>
          <w:tab/>
        </w:r>
        <w:r w:rsidR="00A24068">
          <w:rPr>
            <w:noProof/>
            <w:webHidden/>
          </w:rPr>
          <w:fldChar w:fldCharType="begin"/>
        </w:r>
        <w:r w:rsidR="00A24068">
          <w:rPr>
            <w:noProof/>
            <w:webHidden/>
          </w:rPr>
          <w:instrText xml:space="preserve"> PAGEREF _Toc174562845 \h </w:instrText>
        </w:r>
        <w:r w:rsidR="00A24068">
          <w:rPr>
            <w:noProof/>
            <w:webHidden/>
          </w:rPr>
        </w:r>
        <w:r w:rsidR="00A24068">
          <w:rPr>
            <w:noProof/>
            <w:webHidden/>
          </w:rPr>
          <w:fldChar w:fldCharType="separate"/>
        </w:r>
        <w:r w:rsidR="00A24068">
          <w:rPr>
            <w:noProof/>
            <w:webHidden/>
          </w:rPr>
          <w:t>54</w:t>
        </w:r>
        <w:r w:rsidR="00A24068">
          <w:rPr>
            <w:noProof/>
            <w:webHidden/>
          </w:rPr>
          <w:fldChar w:fldCharType="end"/>
        </w:r>
      </w:hyperlink>
    </w:p>
    <w:p w14:paraId="71E6E143" w14:textId="08284751" w:rsidR="00A24068" w:rsidRDefault="00000000">
      <w:pPr>
        <w:pStyle w:val="TOC2"/>
        <w:rPr>
          <w:rFonts w:asciiTheme="minorHAnsi" w:eastAsiaTheme="minorEastAsia" w:hAnsiTheme="minorHAnsi" w:cstheme="minorBidi"/>
          <w:b w:val="0"/>
          <w:color w:val="auto"/>
          <w:sz w:val="24"/>
          <w:szCs w:val="24"/>
          <w:lang w:eastAsia="en-GB"/>
        </w:rPr>
      </w:pPr>
      <w:hyperlink w:anchor="_Toc174562846" w:history="1">
        <w:r w:rsidR="00A24068" w:rsidRPr="00FB481C">
          <w:rPr>
            <w:rStyle w:val="Hyperlink"/>
          </w:rPr>
          <w:t>Diagnostic Ultrasound Imaging</w:t>
        </w:r>
        <w:r w:rsidR="00A24068">
          <w:rPr>
            <w:webHidden/>
          </w:rPr>
          <w:tab/>
        </w:r>
        <w:r w:rsidR="00A24068">
          <w:rPr>
            <w:webHidden/>
          </w:rPr>
          <w:fldChar w:fldCharType="begin"/>
        </w:r>
        <w:r w:rsidR="00A24068">
          <w:rPr>
            <w:webHidden/>
          </w:rPr>
          <w:instrText xml:space="preserve"> PAGEREF _Toc174562846 \h </w:instrText>
        </w:r>
        <w:r w:rsidR="00A24068">
          <w:rPr>
            <w:webHidden/>
          </w:rPr>
        </w:r>
        <w:r w:rsidR="00A24068">
          <w:rPr>
            <w:webHidden/>
          </w:rPr>
          <w:fldChar w:fldCharType="separate"/>
        </w:r>
        <w:r w:rsidR="00A24068">
          <w:rPr>
            <w:webHidden/>
          </w:rPr>
          <w:t>54</w:t>
        </w:r>
        <w:r w:rsidR="00A24068">
          <w:rPr>
            <w:webHidden/>
          </w:rPr>
          <w:fldChar w:fldCharType="end"/>
        </w:r>
      </w:hyperlink>
    </w:p>
    <w:p w14:paraId="415CB363" w14:textId="63875021" w:rsidR="00A24068" w:rsidRDefault="00000000">
      <w:pPr>
        <w:pStyle w:val="TOC3"/>
        <w:rPr>
          <w:rFonts w:asciiTheme="minorHAnsi" w:eastAsiaTheme="minorEastAsia" w:hAnsiTheme="minorHAnsi" w:cstheme="minorBidi"/>
          <w:color w:val="auto"/>
          <w:sz w:val="24"/>
          <w:szCs w:val="24"/>
          <w:lang w:eastAsia="en-GB"/>
        </w:rPr>
      </w:pPr>
      <w:hyperlink w:anchor="_Toc174562847" w:history="1">
        <w:r w:rsidR="00A24068" w:rsidRPr="00FB481C">
          <w:rPr>
            <w:rStyle w:val="Hyperlink"/>
          </w:rPr>
          <w:t>Ultrasound principles of operation</w:t>
        </w:r>
        <w:r w:rsidR="00A24068">
          <w:rPr>
            <w:webHidden/>
          </w:rPr>
          <w:tab/>
        </w:r>
        <w:r w:rsidR="00A24068">
          <w:rPr>
            <w:webHidden/>
          </w:rPr>
          <w:fldChar w:fldCharType="begin"/>
        </w:r>
        <w:r w:rsidR="00A24068">
          <w:rPr>
            <w:webHidden/>
          </w:rPr>
          <w:instrText xml:space="preserve"> PAGEREF _Toc174562847 \h </w:instrText>
        </w:r>
        <w:r w:rsidR="00A24068">
          <w:rPr>
            <w:webHidden/>
          </w:rPr>
        </w:r>
        <w:r w:rsidR="00A24068">
          <w:rPr>
            <w:webHidden/>
          </w:rPr>
          <w:fldChar w:fldCharType="separate"/>
        </w:r>
        <w:r w:rsidR="00A24068">
          <w:rPr>
            <w:webHidden/>
          </w:rPr>
          <w:t>55</w:t>
        </w:r>
        <w:r w:rsidR="00A24068">
          <w:rPr>
            <w:webHidden/>
          </w:rPr>
          <w:fldChar w:fldCharType="end"/>
        </w:r>
      </w:hyperlink>
    </w:p>
    <w:p w14:paraId="1C5AB41C" w14:textId="3EAC2BF2" w:rsidR="00A24068" w:rsidRDefault="00000000">
      <w:pPr>
        <w:pStyle w:val="TOC3"/>
        <w:rPr>
          <w:rFonts w:asciiTheme="minorHAnsi" w:eastAsiaTheme="minorEastAsia" w:hAnsiTheme="minorHAnsi" w:cstheme="minorBidi"/>
          <w:color w:val="auto"/>
          <w:sz w:val="24"/>
          <w:szCs w:val="24"/>
          <w:lang w:eastAsia="en-GB"/>
        </w:rPr>
      </w:pPr>
      <w:hyperlink w:anchor="_Toc174562848" w:history="1">
        <w:r w:rsidR="00A24068" w:rsidRPr="00FB481C">
          <w:rPr>
            <w:rStyle w:val="Hyperlink"/>
          </w:rPr>
          <w:t>Ultrasound exams</w:t>
        </w:r>
        <w:r w:rsidR="00A24068">
          <w:rPr>
            <w:webHidden/>
          </w:rPr>
          <w:tab/>
        </w:r>
        <w:r w:rsidR="00A24068">
          <w:rPr>
            <w:webHidden/>
          </w:rPr>
          <w:fldChar w:fldCharType="begin"/>
        </w:r>
        <w:r w:rsidR="00A24068">
          <w:rPr>
            <w:webHidden/>
          </w:rPr>
          <w:instrText xml:space="preserve"> PAGEREF _Toc174562848 \h </w:instrText>
        </w:r>
        <w:r w:rsidR="00A24068">
          <w:rPr>
            <w:webHidden/>
          </w:rPr>
        </w:r>
        <w:r w:rsidR="00A24068">
          <w:rPr>
            <w:webHidden/>
          </w:rPr>
          <w:fldChar w:fldCharType="separate"/>
        </w:r>
        <w:r w:rsidR="00A24068">
          <w:rPr>
            <w:webHidden/>
          </w:rPr>
          <w:t>55</w:t>
        </w:r>
        <w:r w:rsidR="00A24068">
          <w:rPr>
            <w:webHidden/>
          </w:rPr>
          <w:fldChar w:fldCharType="end"/>
        </w:r>
      </w:hyperlink>
    </w:p>
    <w:p w14:paraId="5EBC5329" w14:textId="1380EAAF" w:rsidR="00A24068" w:rsidRDefault="00000000">
      <w:pPr>
        <w:pStyle w:val="TOC3"/>
        <w:rPr>
          <w:rFonts w:asciiTheme="minorHAnsi" w:eastAsiaTheme="minorEastAsia" w:hAnsiTheme="minorHAnsi" w:cstheme="minorBidi"/>
          <w:color w:val="auto"/>
          <w:sz w:val="24"/>
          <w:szCs w:val="24"/>
          <w:lang w:eastAsia="en-GB"/>
        </w:rPr>
      </w:pPr>
      <w:hyperlink w:anchor="_Toc174562849" w:history="1">
        <w:r w:rsidR="00A24068" w:rsidRPr="00FB481C">
          <w:rPr>
            <w:rStyle w:val="Hyperlink"/>
          </w:rPr>
          <w:t>Ultrasound biological interactions</w:t>
        </w:r>
        <w:r w:rsidR="00A24068">
          <w:rPr>
            <w:webHidden/>
          </w:rPr>
          <w:tab/>
        </w:r>
        <w:r w:rsidR="00A24068">
          <w:rPr>
            <w:webHidden/>
          </w:rPr>
          <w:fldChar w:fldCharType="begin"/>
        </w:r>
        <w:r w:rsidR="00A24068">
          <w:rPr>
            <w:webHidden/>
          </w:rPr>
          <w:instrText xml:space="preserve"> PAGEREF _Toc174562849 \h </w:instrText>
        </w:r>
        <w:r w:rsidR="00A24068">
          <w:rPr>
            <w:webHidden/>
          </w:rPr>
        </w:r>
        <w:r w:rsidR="00A24068">
          <w:rPr>
            <w:webHidden/>
          </w:rPr>
          <w:fldChar w:fldCharType="separate"/>
        </w:r>
        <w:r w:rsidR="00A24068">
          <w:rPr>
            <w:webHidden/>
          </w:rPr>
          <w:t>55</w:t>
        </w:r>
        <w:r w:rsidR="00A24068">
          <w:rPr>
            <w:webHidden/>
          </w:rPr>
          <w:fldChar w:fldCharType="end"/>
        </w:r>
      </w:hyperlink>
    </w:p>
    <w:p w14:paraId="79CF468D" w14:textId="7BDF26DA" w:rsidR="00A24068" w:rsidRDefault="00000000">
      <w:pPr>
        <w:pStyle w:val="TOC2"/>
        <w:rPr>
          <w:rFonts w:asciiTheme="minorHAnsi" w:eastAsiaTheme="minorEastAsia" w:hAnsiTheme="minorHAnsi" w:cstheme="minorBidi"/>
          <w:b w:val="0"/>
          <w:color w:val="auto"/>
          <w:sz w:val="24"/>
          <w:szCs w:val="24"/>
          <w:lang w:eastAsia="en-GB"/>
        </w:rPr>
      </w:pPr>
      <w:hyperlink w:anchor="_Toc174562850" w:history="1">
        <w:r w:rsidR="00A24068" w:rsidRPr="00FB481C">
          <w:rPr>
            <w:rStyle w:val="Hyperlink"/>
          </w:rPr>
          <w:t>Important Safety Warnings</w:t>
        </w:r>
        <w:r w:rsidR="00A24068">
          <w:rPr>
            <w:webHidden/>
          </w:rPr>
          <w:tab/>
        </w:r>
        <w:r w:rsidR="00A24068">
          <w:rPr>
            <w:webHidden/>
          </w:rPr>
          <w:fldChar w:fldCharType="begin"/>
        </w:r>
        <w:r w:rsidR="00A24068">
          <w:rPr>
            <w:webHidden/>
          </w:rPr>
          <w:instrText xml:space="preserve"> PAGEREF _Toc174562850 \h </w:instrText>
        </w:r>
        <w:r w:rsidR="00A24068">
          <w:rPr>
            <w:webHidden/>
          </w:rPr>
        </w:r>
        <w:r w:rsidR="00A24068">
          <w:rPr>
            <w:webHidden/>
          </w:rPr>
          <w:fldChar w:fldCharType="separate"/>
        </w:r>
        <w:r w:rsidR="00A24068">
          <w:rPr>
            <w:webHidden/>
          </w:rPr>
          <w:t>55</w:t>
        </w:r>
        <w:r w:rsidR="00A24068">
          <w:rPr>
            <w:webHidden/>
          </w:rPr>
          <w:fldChar w:fldCharType="end"/>
        </w:r>
      </w:hyperlink>
    </w:p>
    <w:p w14:paraId="1FD27654" w14:textId="24CD481B" w:rsidR="00A24068" w:rsidRDefault="00000000">
      <w:pPr>
        <w:pStyle w:val="TOC3"/>
        <w:rPr>
          <w:rFonts w:asciiTheme="minorHAnsi" w:eastAsiaTheme="minorEastAsia" w:hAnsiTheme="minorHAnsi" w:cstheme="minorBidi"/>
          <w:color w:val="auto"/>
          <w:sz w:val="24"/>
          <w:szCs w:val="24"/>
          <w:lang w:eastAsia="en-GB"/>
        </w:rPr>
      </w:pPr>
      <w:hyperlink w:anchor="_Toc174562851" w:history="1">
        <w:r w:rsidR="00A24068" w:rsidRPr="00FB481C">
          <w:rPr>
            <w:rStyle w:val="Hyperlink"/>
          </w:rPr>
          <w:t>Patient, Personnel, and Product Safety</w:t>
        </w:r>
        <w:r w:rsidR="00A24068">
          <w:rPr>
            <w:webHidden/>
          </w:rPr>
          <w:tab/>
        </w:r>
        <w:r w:rsidR="00A24068">
          <w:rPr>
            <w:webHidden/>
          </w:rPr>
          <w:fldChar w:fldCharType="begin"/>
        </w:r>
        <w:r w:rsidR="00A24068">
          <w:rPr>
            <w:webHidden/>
          </w:rPr>
          <w:instrText xml:space="preserve"> PAGEREF _Toc174562851 \h </w:instrText>
        </w:r>
        <w:r w:rsidR="00A24068">
          <w:rPr>
            <w:webHidden/>
          </w:rPr>
        </w:r>
        <w:r w:rsidR="00A24068">
          <w:rPr>
            <w:webHidden/>
          </w:rPr>
          <w:fldChar w:fldCharType="separate"/>
        </w:r>
        <w:r w:rsidR="00A24068">
          <w:rPr>
            <w:webHidden/>
          </w:rPr>
          <w:t>55</w:t>
        </w:r>
        <w:r w:rsidR="00A24068">
          <w:rPr>
            <w:webHidden/>
          </w:rPr>
          <w:fldChar w:fldCharType="end"/>
        </w:r>
      </w:hyperlink>
    </w:p>
    <w:p w14:paraId="68122597" w14:textId="374BA6F8" w:rsidR="00A24068" w:rsidRDefault="00000000">
      <w:pPr>
        <w:pStyle w:val="TOC4"/>
        <w:rPr>
          <w:rFonts w:asciiTheme="minorHAnsi" w:eastAsiaTheme="minorEastAsia" w:hAnsiTheme="minorHAnsi" w:cstheme="minorBidi"/>
          <w:noProof/>
          <w:color w:val="auto"/>
          <w:sz w:val="24"/>
          <w:szCs w:val="24"/>
          <w:lang w:eastAsia="en-GB"/>
        </w:rPr>
      </w:pPr>
      <w:hyperlink w:anchor="_Toc174562852" w:history="1">
        <w:r w:rsidR="00A24068" w:rsidRPr="00FB481C">
          <w:rPr>
            <w:rStyle w:val="Hyperlink"/>
            <w:rFonts w:ascii="Century Gothic" w:hAnsi="Century Gothic"/>
            <w:noProof/>
          </w:rPr>
          <w:t>Product Warnings</w:t>
        </w:r>
        <w:r w:rsidR="00A24068">
          <w:rPr>
            <w:noProof/>
            <w:webHidden/>
          </w:rPr>
          <w:tab/>
        </w:r>
        <w:r w:rsidR="00A24068">
          <w:rPr>
            <w:noProof/>
            <w:webHidden/>
          </w:rPr>
          <w:fldChar w:fldCharType="begin"/>
        </w:r>
        <w:r w:rsidR="00A24068">
          <w:rPr>
            <w:noProof/>
            <w:webHidden/>
          </w:rPr>
          <w:instrText xml:space="preserve"> PAGEREF _Toc174562852 \h </w:instrText>
        </w:r>
        <w:r w:rsidR="00A24068">
          <w:rPr>
            <w:noProof/>
            <w:webHidden/>
          </w:rPr>
        </w:r>
        <w:r w:rsidR="00A24068">
          <w:rPr>
            <w:noProof/>
            <w:webHidden/>
          </w:rPr>
          <w:fldChar w:fldCharType="separate"/>
        </w:r>
        <w:r w:rsidR="00A24068">
          <w:rPr>
            <w:noProof/>
            <w:webHidden/>
          </w:rPr>
          <w:t>55</w:t>
        </w:r>
        <w:r w:rsidR="00A24068">
          <w:rPr>
            <w:noProof/>
            <w:webHidden/>
          </w:rPr>
          <w:fldChar w:fldCharType="end"/>
        </w:r>
      </w:hyperlink>
    </w:p>
    <w:p w14:paraId="1B391116" w14:textId="3A5337A0" w:rsidR="00A24068" w:rsidRDefault="00000000">
      <w:pPr>
        <w:pStyle w:val="TOC4"/>
        <w:rPr>
          <w:rFonts w:asciiTheme="minorHAnsi" w:eastAsiaTheme="minorEastAsia" w:hAnsiTheme="minorHAnsi" w:cstheme="minorBidi"/>
          <w:noProof/>
          <w:color w:val="auto"/>
          <w:sz w:val="24"/>
          <w:szCs w:val="24"/>
          <w:lang w:eastAsia="en-GB"/>
        </w:rPr>
      </w:pPr>
      <w:hyperlink w:anchor="_Toc174562853" w:history="1">
        <w:r w:rsidR="00A24068" w:rsidRPr="00FB481C">
          <w:rPr>
            <w:rStyle w:val="Hyperlink"/>
            <w:rFonts w:ascii="Century Gothic" w:hAnsi="Century Gothic"/>
            <w:noProof/>
          </w:rPr>
          <w:t>Biopsy Safety</w:t>
        </w:r>
        <w:r w:rsidR="00A24068">
          <w:rPr>
            <w:noProof/>
            <w:webHidden/>
          </w:rPr>
          <w:tab/>
        </w:r>
        <w:r w:rsidR="00A24068">
          <w:rPr>
            <w:noProof/>
            <w:webHidden/>
          </w:rPr>
          <w:fldChar w:fldCharType="begin"/>
        </w:r>
        <w:r w:rsidR="00A24068">
          <w:rPr>
            <w:noProof/>
            <w:webHidden/>
          </w:rPr>
          <w:instrText xml:space="preserve"> PAGEREF _Toc174562853 \h </w:instrText>
        </w:r>
        <w:r w:rsidR="00A24068">
          <w:rPr>
            <w:noProof/>
            <w:webHidden/>
          </w:rPr>
        </w:r>
        <w:r w:rsidR="00A24068">
          <w:rPr>
            <w:noProof/>
            <w:webHidden/>
          </w:rPr>
          <w:fldChar w:fldCharType="separate"/>
        </w:r>
        <w:r w:rsidR="00A24068">
          <w:rPr>
            <w:noProof/>
            <w:webHidden/>
          </w:rPr>
          <w:t>57</w:t>
        </w:r>
        <w:r w:rsidR="00A24068">
          <w:rPr>
            <w:noProof/>
            <w:webHidden/>
          </w:rPr>
          <w:fldChar w:fldCharType="end"/>
        </w:r>
      </w:hyperlink>
    </w:p>
    <w:p w14:paraId="77513CCD" w14:textId="3C1ADFF0" w:rsidR="00A24068" w:rsidRDefault="00000000">
      <w:pPr>
        <w:pStyle w:val="TOC4"/>
        <w:rPr>
          <w:rFonts w:asciiTheme="minorHAnsi" w:eastAsiaTheme="minorEastAsia" w:hAnsiTheme="minorHAnsi" w:cstheme="minorBidi"/>
          <w:noProof/>
          <w:color w:val="auto"/>
          <w:sz w:val="24"/>
          <w:szCs w:val="24"/>
          <w:lang w:eastAsia="en-GB"/>
        </w:rPr>
      </w:pPr>
      <w:hyperlink w:anchor="_Toc174562854" w:history="1">
        <w:r w:rsidR="00A24068" w:rsidRPr="00FB481C">
          <w:rPr>
            <w:rStyle w:val="Hyperlink"/>
            <w:rFonts w:ascii="Century Gothic" w:hAnsi="Century Gothic"/>
            <w:noProof/>
          </w:rPr>
          <w:t>Electrical Safety</w:t>
        </w:r>
        <w:r w:rsidR="00A24068">
          <w:rPr>
            <w:noProof/>
            <w:webHidden/>
          </w:rPr>
          <w:tab/>
        </w:r>
        <w:r w:rsidR="00A24068">
          <w:rPr>
            <w:noProof/>
            <w:webHidden/>
          </w:rPr>
          <w:fldChar w:fldCharType="begin"/>
        </w:r>
        <w:r w:rsidR="00A24068">
          <w:rPr>
            <w:noProof/>
            <w:webHidden/>
          </w:rPr>
          <w:instrText xml:space="preserve"> PAGEREF _Toc174562854 \h </w:instrText>
        </w:r>
        <w:r w:rsidR="00A24068">
          <w:rPr>
            <w:noProof/>
            <w:webHidden/>
          </w:rPr>
        </w:r>
        <w:r w:rsidR="00A24068">
          <w:rPr>
            <w:noProof/>
            <w:webHidden/>
          </w:rPr>
          <w:fldChar w:fldCharType="separate"/>
        </w:r>
        <w:r w:rsidR="00A24068">
          <w:rPr>
            <w:noProof/>
            <w:webHidden/>
          </w:rPr>
          <w:t>58</w:t>
        </w:r>
        <w:r w:rsidR="00A24068">
          <w:rPr>
            <w:noProof/>
            <w:webHidden/>
          </w:rPr>
          <w:fldChar w:fldCharType="end"/>
        </w:r>
      </w:hyperlink>
    </w:p>
    <w:p w14:paraId="02966D14" w14:textId="290B8AD4" w:rsidR="00A24068" w:rsidRDefault="00000000">
      <w:pPr>
        <w:pStyle w:val="TOC2"/>
        <w:rPr>
          <w:rFonts w:asciiTheme="minorHAnsi" w:eastAsiaTheme="minorEastAsia" w:hAnsiTheme="minorHAnsi" w:cstheme="minorBidi"/>
          <w:b w:val="0"/>
          <w:color w:val="auto"/>
          <w:sz w:val="24"/>
          <w:szCs w:val="24"/>
          <w:lang w:eastAsia="en-GB"/>
        </w:rPr>
      </w:pPr>
      <w:hyperlink w:anchor="_Toc174562855" w:history="1">
        <w:r w:rsidR="00A24068" w:rsidRPr="00FB481C">
          <w:rPr>
            <w:rStyle w:val="Hyperlink"/>
          </w:rPr>
          <w:t>Electromagnetic safety</w:t>
        </w:r>
        <w:r w:rsidR="00A24068">
          <w:rPr>
            <w:webHidden/>
          </w:rPr>
          <w:tab/>
        </w:r>
        <w:r w:rsidR="00A24068">
          <w:rPr>
            <w:webHidden/>
          </w:rPr>
          <w:fldChar w:fldCharType="begin"/>
        </w:r>
        <w:r w:rsidR="00A24068">
          <w:rPr>
            <w:webHidden/>
          </w:rPr>
          <w:instrText xml:space="preserve"> PAGEREF _Toc174562855 \h </w:instrText>
        </w:r>
        <w:r w:rsidR="00A24068">
          <w:rPr>
            <w:webHidden/>
          </w:rPr>
        </w:r>
        <w:r w:rsidR="00A24068">
          <w:rPr>
            <w:webHidden/>
          </w:rPr>
          <w:fldChar w:fldCharType="separate"/>
        </w:r>
        <w:r w:rsidR="00A24068">
          <w:rPr>
            <w:webHidden/>
          </w:rPr>
          <w:t>59</w:t>
        </w:r>
        <w:r w:rsidR="00A24068">
          <w:rPr>
            <w:webHidden/>
          </w:rPr>
          <w:fldChar w:fldCharType="end"/>
        </w:r>
      </w:hyperlink>
    </w:p>
    <w:p w14:paraId="5FE33B41" w14:textId="1A64F0F5" w:rsidR="00A24068" w:rsidRDefault="00000000">
      <w:pPr>
        <w:pStyle w:val="TOC3"/>
        <w:rPr>
          <w:rFonts w:asciiTheme="minorHAnsi" w:eastAsiaTheme="minorEastAsia" w:hAnsiTheme="minorHAnsi" w:cstheme="minorBidi"/>
          <w:color w:val="auto"/>
          <w:sz w:val="24"/>
          <w:szCs w:val="24"/>
          <w:lang w:eastAsia="en-GB"/>
        </w:rPr>
      </w:pPr>
      <w:hyperlink w:anchor="_Toc174562856" w:history="1">
        <w:r w:rsidR="00A24068" w:rsidRPr="00FB481C">
          <w:rPr>
            <w:rStyle w:val="Hyperlink"/>
          </w:rPr>
          <w:t>Declaration of Electromagnetic Emissions</w:t>
        </w:r>
        <w:r w:rsidR="00A24068">
          <w:rPr>
            <w:webHidden/>
          </w:rPr>
          <w:tab/>
        </w:r>
        <w:r w:rsidR="00A24068">
          <w:rPr>
            <w:webHidden/>
          </w:rPr>
          <w:fldChar w:fldCharType="begin"/>
        </w:r>
        <w:r w:rsidR="00A24068">
          <w:rPr>
            <w:webHidden/>
          </w:rPr>
          <w:instrText xml:space="preserve"> PAGEREF _Toc174562856 \h </w:instrText>
        </w:r>
        <w:r w:rsidR="00A24068">
          <w:rPr>
            <w:webHidden/>
          </w:rPr>
        </w:r>
        <w:r w:rsidR="00A24068">
          <w:rPr>
            <w:webHidden/>
          </w:rPr>
          <w:fldChar w:fldCharType="separate"/>
        </w:r>
        <w:r w:rsidR="00A24068">
          <w:rPr>
            <w:webHidden/>
          </w:rPr>
          <w:t>59</w:t>
        </w:r>
        <w:r w:rsidR="00A24068">
          <w:rPr>
            <w:webHidden/>
          </w:rPr>
          <w:fldChar w:fldCharType="end"/>
        </w:r>
      </w:hyperlink>
    </w:p>
    <w:p w14:paraId="2B652627" w14:textId="247FBABE" w:rsidR="00A24068" w:rsidRDefault="00000000">
      <w:pPr>
        <w:pStyle w:val="TOC3"/>
        <w:rPr>
          <w:rFonts w:asciiTheme="minorHAnsi" w:eastAsiaTheme="minorEastAsia" w:hAnsiTheme="minorHAnsi" w:cstheme="minorBidi"/>
          <w:color w:val="auto"/>
          <w:sz w:val="24"/>
          <w:szCs w:val="24"/>
          <w:lang w:eastAsia="en-GB"/>
        </w:rPr>
      </w:pPr>
      <w:hyperlink w:anchor="_Toc174562857" w:history="1">
        <w:r w:rsidR="00A24068" w:rsidRPr="00FB481C">
          <w:rPr>
            <w:rStyle w:val="Hyperlink"/>
          </w:rPr>
          <w:t>Electromagnetic Immunity</w:t>
        </w:r>
        <w:r w:rsidR="00A24068">
          <w:rPr>
            <w:webHidden/>
          </w:rPr>
          <w:tab/>
        </w:r>
        <w:r w:rsidR="00A24068">
          <w:rPr>
            <w:webHidden/>
          </w:rPr>
          <w:fldChar w:fldCharType="begin"/>
        </w:r>
        <w:r w:rsidR="00A24068">
          <w:rPr>
            <w:webHidden/>
          </w:rPr>
          <w:instrText xml:space="preserve"> PAGEREF _Toc174562857 \h </w:instrText>
        </w:r>
        <w:r w:rsidR="00A24068">
          <w:rPr>
            <w:webHidden/>
          </w:rPr>
        </w:r>
        <w:r w:rsidR="00A24068">
          <w:rPr>
            <w:webHidden/>
          </w:rPr>
          <w:fldChar w:fldCharType="separate"/>
        </w:r>
        <w:r w:rsidR="00A24068">
          <w:rPr>
            <w:webHidden/>
          </w:rPr>
          <w:t>60</w:t>
        </w:r>
        <w:r w:rsidR="00A24068">
          <w:rPr>
            <w:webHidden/>
          </w:rPr>
          <w:fldChar w:fldCharType="end"/>
        </w:r>
      </w:hyperlink>
    </w:p>
    <w:p w14:paraId="6275621C" w14:textId="58288B07" w:rsidR="00A24068" w:rsidRDefault="00000000">
      <w:pPr>
        <w:pStyle w:val="TOC3"/>
        <w:rPr>
          <w:rFonts w:asciiTheme="minorHAnsi" w:eastAsiaTheme="minorEastAsia" w:hAnsiTheme="minorHAnsi" w:cstheme="minorBidi"/>
          <w:color w:val="auto"/>
          <w:sz w:val="24"/>
          <w:szCs w:val="24"/>
          <w:lang w:eastAsia="en-GB"/>
        </w:rPr>
      </w:pPr>
      <w:hyperlink w:anchor="_Toc174562858" w:history="1">
        <w:r w:rsidR="00A24068" w:rsidRPr="00FB481C">
          <w:rPr>
            <w:rStyle w:val="Hyperlink"/>
          </w:rPr>
          <w:t>Electromagnetic Interference (EMI)</w:t>
        </w:r>
        <w:r w:rsidR="00A24068">
          <w:rPr>
            <w:webHidden/>
          </w:rPr>
          <w:tab/>
        </w:r>
        <w:r w:rsidR="00A24068">
          <w:rPr>
            <w:webHidden/>
          </w:rPr>
          <w:fldChar w:fldCharType="begin"/>
        </w:r>
        <w:r w:rsidR="00A24068">
          <w:rPr>
            <w:webHidden/>
          </w:rPr>
          <w:instrText xml:space="preserve"> PAGEREF _Toc174562858 \h </w:instrText>
        </w:r>
        <w:r w:rsidR="00A24068">
          <w:rPr>
            <w:webHidden/>
          </w:rPr>
        </w:r>
        <w:r w:rsidR="00A24068">
          <w:rPr>
            <w:webHidden/>
          </w:rPr>
          <w:fldChar w:fldCharType="separate"/>
        </w:r>
        <w:r w:rsidR="00A24068">
          <w:rPr>
            <w:webHidden/>
          </w:rPr>
          <w:t>60</w:t>
        </w:r>
        <w:r w:rsidR="00A24068">
          <w:rPr>
            <w:webHidden/>
          </w:rPr>
          <w:fldChar w:fldCharType="end"/>
        </w:r>
      </w:hyperlink>
    </w:p>
    <w:p w14:paraId="4C41B200" w14:textId="52BE9F5B" w:rsidR="00A24068" w:rsidRDefault="00000000">
      <w:pPr>
        <w:pStyle w:val="TOC3"/>
        <w:rPr>
          <w:rFonts w:asciiTheme="minorHAnsi" w:eastAsiaTheme="minorEastAsia" w:hAnsiTheme="minorHAnsi" w:cstheme="minorBidi"/>
          <w:color w:val="auto"/>
          <w:sz w:val="24"/>
          <w:szCs w:val="24"/>
          <w:lang w:eastAsia="en-GB"/>
        </w:rPr>
      </w:pPr>
      <w:hyperlink w:anchor="_Toc174562859" w:history="1">
        <w:r w:rsidR="00A24068" w:rsidRPr="00FB481C">
          <w:rPr>
            <w:rStyle w:val="Hyperlink"/>
          </w:rPr>
          <w:t>Recommended Separation Distance</w:t>
        </w:r>
        <w:r w:rsidR="00A24068">
          <w:rPr>
            <w:webHidden/>
          </w:rPr>
          <w:tab/>
        </w:r>
        <w:r w:rsidR="00A24068">
          <w:rPr>
            <w:webHidden/>
          </w:rPr>
          <w:fldChar w:fldCharType="begin"/>
        </w:r>
        <w:r w:rsidR="00A24068">
          <w:rPr>
            <w:webHidden/>
          </w:rPr>
          <w:instrText xml:space="preserve"> PAGEREF _Toc174562859 \h </w:instrText>
        </w:r>
        <w:r w:rsidR="00A24068">
          <w:rPr>
            <w:webHidden/>
          </w:rPr>
        </w:r>
        <w:r w:rsidR="00A24068">
          <w:rPr>
            <w:webHidden/>
          </w:rPr>
          <w:fldChar w:fldCharType="separate"/>
        </w:r>
        <w:r w:rsidR="00A24068">
          <w:rPr>
            <w:webHidden/>
          </w:rPr>
          <w:t>60</w:t>
        </w:r>
        <w:r w:rsidR="00A24068">
          <w:rPr>
            <w:webHidden/>
          </w:rPr>
          <w:fldChar w:fldCharType="end"/>
        </w:r>
      </w:hyperlink>
    </w:p>
    <w:p w14:paraId="0F567E13" w14:textId="65B271D8" w:rsidR="00A24068" w:rsidRDefault="00000000">
      <w:pPr>
        <w:pStyle w:val="TOC2"/>
        <w:rPr>
          <w:rFonts w:asciiTheme="minorHAnsi" w:eastAsiaTheme="minorEastAsia" w:hAnsiTheme="minorHAnsi" w:cstheme="minorBidi"/>
          <w:b w:val="0"/>
          <w:color w:val="auto"/>
          <w:sz w:val="24"/>
          <w:szCs w:val="24"/>
          <w:lang w:eastAsia="en-GB"/>
        </w:rPr>
      </w:pPr>
      <w:hyperlink w:anchor="_Toc174562860" w:history="1">
        <w:r w:rsidR="00A24068" w:rsidRPr="00FB481C">
          <w:rPr>
            <w:rStyle w:val="Hyperlink"/>
          </w:rPr>
          <w:t>Biological Safety</w:t>
        </w:r>
        <w:r w:rsidR="00A24068">
          <w:rPr>
            <w:webHidden/>
          </w:rPr>
          <w:tab/>
        </w:r>
        <w:r w:rsidR="00A24068">
          <w:rPr>
            <w:webHidden/>
          </w:rPr>
          <w:fldChar w:fldCharType="begin"/>
        </w:r>
        <w:r w:rsidR="00A24068">
          <w:rPr>
            <w:webHidden/>
          </w:rPr>
          <w:instrText xml:space="preserve"> PAGEREF _Toc174562860 \h </w:instrText>
        </w:r>
        <w:r w:rsidR="00A24068">
          <w:rPr>
            <w:webHidden/>
          </w:rPr>
        </w:r>
        <w:r w:rsidR="00A24068">
          <w:rPr>
            <w:webHidden/>
          </w:rPr>
          <w:fldChar w:fldCharType="separate"/>
        </w:r>
        <w:r w:rsidR="00A24068">
          <w:rPr>
            <w:webHidden/>
          </w:rPr>
          <w:t>61</w:t>
        </w:r>
        <w:r w:rsidR="00A24068">
          <w:rPr>
            <w:webHidden/>
          </w:rPr>
          <w:fldChar w:fldCharType="end"/>
        </w:r>
      </w:hyperlink>
    </w:p>
    <w:p w14:paraId="042F4ABD" w14:textId="75A23BC5" w:rsidR="00A24068" w:rsidRDefault="00000000">
      <w:pPr>
        <w:pStyle w:val="TOC4"/>
        <w:rPr>
          <w:rFonts w:asciiTheme="minorHAnsi" w:eastAsiaTheme="minorEastAsia" w:hAnsiTheme="minorHAnsi" w:cstheme="minorBidi"/>
          <w:noProof/>
          <w:color w:val="auto"/>
          <w:sz w:val="24"/>
          <w:szCs w:val="24"/>
          <w:lang w:eastAsia="en-GB"/>
        </w:rPr>
      </w:pPr>
      <w:hyperlink w:anchor="_Toc174562861" w:history="1">
        <w:r w:rsidR="00A24068" w:rsidRPr="00FB481C">
          <w:rPr>
            <w:rStyle w:val="Hyperlink"/>
            <w:rFonts w:ascii="Century Gothic" w:hAnsi="Century Gothic"/>
            <w:noProof/>
          </w:rPr>
          <w:t>Allergic Reactions</w:t>
        </w:r>
        <w:r w:rsidR="00A24068">
          <w:rPr>
            <w:noProof/>
            <w:webHidden/>
          </w:rPr>
          <w:tab/>
        </w:r>
        <w:r w:rsidR="00A24068">
          <w:rPr>
            <w:noProof/>
            <w:webHidden/>
          </w:rPr>
          <w:fldChar w:fldCharType="begin"/>
        </w:r>
        <w:r w:rsidR="00A24068">
          <w:rPr>
            <w:noProof/>
            <w:webHidden/>
          </w:rPr>
          <w:instrText xml:space="preserve"> PAGEREF _Toc174562861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2552F21A" w14:textId="77B30C36" w:rsidR="00A24068" w:rsidRDefault="00000000">
      <w:pPr>
        <w:pStyle w:val="TOC4"/>
        <w:rPr>
          <w:rFonts w:asciiTheme="minorHAnsi" w:eastAsiaTheme="minorEastAsia" w:hAnsiTheme="minorHAnsi" w:cstheme="minorBidi"/>
          <w:noProof/>
          <w:color w:val="auto"/>
          <w:sz w:val="24"/>
          <w:szCs w:val="24"/>
          <w:lang w:eastAsia="en-GB"/>
        </w:rPr>
      </w:pPr>
      <w:hyperlink w:anchor="_Toc174562862" w:history="1">
        <w:r w:rsidR="00A24068" w:rsidRPr="00FB481C">
          <w:rPr>
            <w:rStyle w:val="Hyperlink"/>
            <w:rFonts w:ascii="Century Gothic" w:hAnsi="Century Gothic"/>
            <w:noProof/>
          </w:rPr>
          <w:t>Bioeffects</w:t>
        </w:r>
        <w:r w:rsidR="00A24068">
          <w:rPr>
            <w:noProof/>
            <w:webHidden/>
          </w:rPr>
          <w:tab/>
        </w:r>
        <w:r w:rsidR="00A24068">
          <w:rPr>
            <w:noProof/>
            <w:webHidden/>
          </w:rPr>
          <w:fldChar w:fldCharType="begin"/>
        </w:r>
        <w:r w:rsidR="00A24068">
          <w:rPr>
            <w:noProof/>
            <w:webHidden/>
          </w:rPr>
          <w:instrText xml:space="preserve"> PAGEREF _Toc174562862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7A1EA72F" w14:textId="79D69AE5" w:rsidR="00A24068" w:rsidRDefault="00000000">
      <w:pPr>
        <w:pStyle w:val="TOC4"/>
        <w:rPr>
          <w:rFonts w:asciiTheme="minorHAnsi" w:eastAsiaTheme="minorEastAsia" w:hAnsiTheme="minorHAnsi" w:cstheme="minorBidi"/>
          <w:noProof/>
          <w:color w:val="auto"/>
          <w:sz w:val="24"/>
          <w:szCs w:val="24"/>
          <w:lang w:eastAsia="en-GB"/>
        </w:rPr>
      </w:pPr>
      <w:hyperlink w:anchor="_Toc174562863" w:history="1">
        <w:r w:rsidR="00A24068" w:rsidRPr="00FB481C">
          <w:rPr>
            <w:rStyle w:val="Hyperlink"/>
            <w:rFonts w:ascii="Century Gothic" w:hAnsi="Century Gothic"/>
            <w:noProof/>
          </w:rPr>
          <w:t>ALARA Principles</w:t>
        </w:r>
        <w:r w:rsidR="00A24068">
          <w:rPr>
            <w:noProof/>
            <w:webHidden/>
          </w:rPr>
          <w:tab/>
        </w:r>
        <w:r w:rsidR="00A24068">
          <w:rPr>
            <w:noProof/>
            <w:webHidden/>
          </w:rPr>
          <w:fldChar w:fldCharType="begin"/>
        </w:r>
        <w:r w:rsidR="00A24068">
          <w:rPr>
            <w:noProof/>
            <w:webHidden/>
          </w:rPr>
          <w:instrText xml:space="preserve"> PAGEREF _Toc174562863 \h </w:instrText>
        </w:r>
        <w:r w:rsidR="00A24068">
          <w:rPr>
            <w:noProof/>
            <w:webHidden/>
          </w:rPr>
        </w:r>
        <w:r w:rsidR="00A24068">
          <w:rPr>
            <w:noProof/>
            <w:webHidden/>
          </w:rPr>
          <w:fldChar w:fldCharType="separate"/>
        </w:r>
        <w:r w:rsidR="00A24068">
          <w:rPr>
            <w:noProof/>
            <w:webHidden/>
          </w:rPr>
          <w:t>61</w:t>
        </w:r>
        <w:r w:rsidR="00A24068">
          <w:rPr>
            <w:noProof/>
            <w:webHidden/>
          </w:rPr>
          <w:fldChar w:fldCharType="end"/>
        </w:r>
      </w:hyperlink>
    </w:p>
    <w:p w14:paraId="0500AAD1" w14:textId="5AA4D885" w:rsidR="00A24068" w:rsidRDefault="00000000">
      <w:pPr>
        <w:pStyle w:val="TOC4"/>
        <w:rPr>
          <w:rFonts w:asciiTheme="minorHAnsi" w:eastAsiaTheme="minorEastAsia" w:hAnsiTheme="minorHAnsi" w:cstheme="minorBidi"/>
          <w:noProof/>
          <w:color w:val="auto"/>
          <w:sz w:val="24"/>
          <w:szCs w:val="24"/>
          <w:lang w:eastAsia="en-GB"/>
        </w:rPr>
      </w:pPr>
      <w:hyperlink w:anchor="_Toc174562864" w:history="1">
        <w:r w:rsidR="00A24068" w:rsidRPr="00FB481C">
          <w:rPr>
            <w:rStyle w:val="Hyperlink"/>
            <w:rFonts w:ascii="Century Gothic" w:hAnsi="Century Gothic"/>
            <w:noProof/>
          </w:rPr>
          <w:t>Output Display</w:t>
        </w:r>
        <w:r w:rsidR="00A24068">
          <w:rPr>
            <w:noProof/>
            <w:webHidden/>
          </w:rPr>
          <w:tab/>
        </w:r>
        <w:r w:rsidR="00A24068">
          <w:rPr>
            <w:noProof/>
            <w:webHidden/>
          </w:rPr>
          <w:fldChar w:fldCharType="begin"/>
        </w:r>
        <w:r w:rsidR="00A24068">
          <w:rPr>
            <w:noProof/>
            <w:webHidden/>
          </w:rPr>
          <w:instrText xml:space="preserve"> PAGEREF _Toc174562864 \h </w:instrText>
        </w:r>
        <w:r w:rsidR="00A24068">
          <w:rPr>
            <w:noProof/>
            <w:webHidden/>
          </w:rPr>
        </w:r>
        <w:r w:rsidR="00A24068">
          <w:rPr>
            <w:noProof/>
            <w:webHidden/>
          </w:rPr>
          <w:fldChar w:fldCharType="separate"/>
        </w:r>
        <w:r w:rsidR="00A24068">
          <w:rPr>
            <w:noProof/>
            <w:webHidden/>
          </w:rPr>
          <w:t>62</w:t>
        </w:r>
        <w:r w:rsidR="00A24068">
          <w:rPr>
            <w:noProof/>
            <w:webHidden/>
          </w:rPr>
          <w:fldChar w:fldCharType="end"/>
        </w:r>
      </w:hyperlink>
    </w:p>
    <w:p w14:paraId="05A5C768" w14:textId="3797C06F" w:rsidR="00A24068" w:rsidRDefault="00000000">
      <w:pPr>
        <w:pStyle w:val="TOC4"/>
        <w:rPr>
          <w:rFonts w:asciiTheme="minorHAnsi" w:eastAsiaTheme="minorEastAsia" w:hAnsiTheme="minorHAnsi" w:cstheme="minorBidi"/>
          <w:noProof/>
          <w:color w:val="auto"/>
          <w:sz w:val="24"/>
          <w:szCs w:val="24"/>
          <w:lang w:eastAsia="en-GB"/>
        </w:rPr>
      </w:pPr>
      <w:hyperlink w:anchor="_Toc174562865" w:history="1">
        <w:r w:rsidR="00A24068" w:rsidRPr="00FB481C">
          <w:rPr>
            <w:rStyle w:val="Hyperlink"/>
            <w:rFonts w:ascii="Century Gothic" w:hAnsi="Century Gothic"/>
            <w:noProof/>
          </w:rPr>
          <w:t>Acoustic Power</w:t>
        </w:r>
        <w:r w:rsidR="00A24068">
          <w:rPr>
            <w:noProof/>
            <w:webHidden/>
          </w:rPr>
          <w:tab/>
        </w:r>
        <w:r w:rsidR="00A24068">
          <w:rPr>
            <w:noProof/>
            <w:webHidden/>
          </w:rPr>
          <w:fldChar w:fldCharType="begin"/>
        </w:r>
        <w:r w:rsidR="00A24068">
          <w:rPr>
            <w:noProof/>
            <w:webHidden/>
          </w:rPr>
          <w:instrText xml:space="preserve"> PAGEREF _Toc174562865 \h </w:instrText>
        </w:r>
        <w:r w:rsidR="00A24068">
          <w:rPr>
            <w:noProof/>
            <w:webHidden/>
          </w:rPr>
        </w:r>
        <w:r w:rsidR="00A24068">
          <w:rPr>
            <w:noProof/>
            <w:webHidden/>
          </w:rPr>
          <w:fldChar w:fldCharType="separate"/>
        </w:r>
        <w:r w:rsidR="00A24068">
          <w:rPr>
            <w:noProof/>
            <w:webHidden/>
          </w:rPr>
          <w:t>63</w:t>
        </w:r>
        <w:r w:rsidR="00A24068">
          <w:rPr>
            <w:noProof/>
            <w:webHidden/>
          </w:rPr>
          <w:fldChar w:fldCharType="end"/>
        </w:r>
      </w:hyperlink>
    </w:p>
    <w:p w14:paraId="43DF8C17" w14:textId="7FA6985A" w:rsidR="00A24068" w:rsidRDefault="00000000">
      <w:pPr>
        <w:pStyle w:val="TOC2"/>
        <w:rPr>
          <w:rFonts w:asciiTheme="minorHAnsi" w:eastAsiaTheme="minorEastAsia" w:hAnsiTheme="minorHAnsi" w:cstheme="minorBidi"/>
          <w:b w:val="0"/>
          <w:color w:val="auto"/>
          <w:sz w:val="24"/>
          <w:szCs w:val="24"/>
          <w:lang w:eastAsia="en-GB"/>
        </w:rPr>
      </w:pPr>
      <w:hyperlink w:anchor="_Toc174562866" w:history="1">
        <w:r w:rsidR="00A24068" w:rsidRPr="00FB481C">
          <w:rPr>
            <w:rStyle w:val="Hyperlink"/>
          </w:rPr>
          <w:t>Device Labels</w:t>
        </w:r>
        <w:r w:rsidR="00A24068">
          <w:rPr>
            <w:webHidden/>
          </w:rPr>
          <w:tab/>
        </w:r>
        <w:r w:rsidR="00A24068">
          <w:rPr>
            <w:webHidden/>
          </w:rPr>
          <w:fldChar w:fldCharType="begin"/>
        </w:r>
        <w:r w:rsidR="00A24068">
          <w:rPr>
            <w:webHidden/>
          </w:rPr>
          <w:instrText xml:space="preserve"> PAGEREF _Toc174562866 \h </w:instrText>
        </w:r>
        <w:r w:rsidR="00A24068">
          <w:rPr>
            <w:webHidden/>
          </w:rPr>
        </w:r>
        <w:r w:rsidR="00A24068">
          <w:rPr>
            <w:webHidden/>
          </w:rPr>
          <w:fldChar w:fldCharType="separate"/>
        </w:r>
        <w:r w:rsidR="00A24068">
          <w:rPr>
            <w:webHidden/>
          </w:rPr>
          <w:t>64</w:t>
        </w:r>
        <w:r w:rsidR="00A24068">
          <w:rPr>
            <w:webHidden/>
          </w:rPr>
          <w:fldChar w:fldCharType="end"/>
        </w:r>
      </w:hyperlink>
    </w:p>
    <w:p w14:paraId="720E27BE" w14:textId="184076A5" w:rsidR="00A24068" w:rsidRDefault="00000000">
      <w:pPr>
        <w:pStyle w:val="TOC1"/>
        <w:tabs>
          <w:tab w:val="left" w:pos="936"/>
        </w:tabs>
        <w:rPr>
          <w:rFonts w:asciiTheme="minorHAnsi" w:eastAsiaTheme="minorEastAsia" w:hAnsiTheme="minorHAnsi" w:cstheme="minorBidi"/>
          <w:b w:val="0"/>
          <w:noProof/>
          <w:color w:val="auto"/>
          <w:szCs w:val="24"/>
          <w:lang w:eastAsia="en-GB"/>
        </w:rPr>
      </w:pPr>
      <w:hyperlink w:anchor="_Toc174562867" w:history="1">
        <w:r w:rsidR="00A24068" w:rsidRPr="00FB481C">
          <w:rPr>
            <w:rStyle w:val="Hyperlink"/>
            <w:rFonts w:ascii="Century Gothic" w:hAnsi="Century Gothic"/>
            <w:noProof/>
          </w:rPr>
          <w:t>5</w:t>
        </w:r>
        <w:r w:rsidR="00A24068">
          <w:rPr>
            <w:rFonts w:asciiTheme="minorHAnsi" w:eastAsiaTheme="minorEastAsia" w:hAnsiTheme="minorHAnsi" w:cstheme="minorBidi"/>
            <w:b w:val="0"/>
            <w:noProof/>
            <w:color w:val="auto"/>
            <w:szCs w:val="24"/>
            <w:lang w:eastAsia="en-GB"/>
          </w:rPr>
          <w:tab/>
        </w:r>
        <w:r w:rsidR="00A24068" w:rsidRPr="00FB481C">
          <w:rPr>
            <w:rStyle w:val="Hyperlink"/>
            <w:rFonts w:ascii="Century Gothic" w:hAnsi="Century Gothic"/>
            <w:noProof/>
          </w:rPr>
          <w:t>Specifications and References</w:t>
        </w:r>
        <w:r w:rsidR="00A24068">
          <w:rPr>
            <w:noProof/>
            <w:webHidden/>
          </w:rPr>
          <w:tab/>
        </w:r>
        <w:r w:rsidR="00A24068">
          <w:rPr>
            <w:noProof/>
            <w:webHidden/>
          </w:rPr>
          <w:fldChar w:fldCharType="begin"/>
        </w:r>
        <w:r w:rsidR="00A24068">
          <w:rPr>
            <w:noProof/>
            <w:webHidden/>
          </w:rPr>
          <w:instrText xml:space="preserve"> PAGEREF _Toc174562867 \h </w:instrText>
        </w:r>
        <w:r w:rsidR="00A24068">
          <w:rPr>
            <w:noProof/>
            <w:webHidden/>
          </w:rPr>
        </w:r>
        <w:r w:rsidR="00A24068">
          <w:rPr>
            <w:noProof/>
            <w:webHidden/>
          </w:rPr>
          <w:fldChar w:fldCharType="separate"/>
        </w:r>
        <w:r w:rsidR="00A24068">
          <w:rPr>
            <w:noProof/>
            <w:webHidden/>
          </w:rPr>
          <w:t>66</w:t>
        </w:r>
        <w:r w:rsidR="00A24068">
          <w:rPr>
            <w:noProof/>
            <w:webHidden/>
          </w:rPr>
          <w:fldChar w:fldCharType="end"/>
        </w:r>
      </w:hyperlink>
    </w:p>
    <w:p w14:paraId="2417989D" w14:textId="37421058" w:rsidR="00A24068" w:rsidRDefault="00000000">
      <w:pPr>
        <w:pStyle w:val="TOC2"/>
        <w:rPr>
          <w:rFonts w:asciiTheme="minorHAnsi" w:eastAsiaTheme="minorEastAsia" w:hAnsiTheme="minorHAnsi" w:cstheme="minorBidi"/>
          <w:b w:val="0"/>
          <w:color w:val="auto"/>
          <w:sz w:val="24"/>
          <w:szCs w:val="24"/>
          <w:lang w:eastAsia="en-GB"/>
        </w:rPr>
      </w:pPr>
      <w:hyperlink w:anchor="_Toc174562868" w:history="1">
        <w:r w:rsidR="00A24068" w:rsidRPr="00FB481C">
          <w:rPr>
            <w:rStyle w:val="Hyperlink"/>
          </w:rPr>
          <w:t>Compliance Statement</w:t>
        </w:r>
        <w:r w:rsidR="00A24068">
          <w:rPr>
            <w:webHidden/>
          </w:rPr>
          <w:tab/>
        </w:r>
        <w:r w:rsidR="00A24068">
          <w:rPr>
            <w:webHidden/>
          </w:rPr>
          <w:fldChar w:fldCharType="begin"/>
        </w:r>
        <w:r w:rsidR="00A24068">
          <w:rPr>
            <w:webHidden/>
          </w:rPr>
          <w:instrText xml:space="preserve"> PAGEREF _Toc174562868 \h </w:instrText>
        </w:r>
        <w:r w:rsidR="00A24068">
          <w:rPr>
            <w:webHidden/>
          </w:rPr>
        </w:r>
        <w:r w:rsidR="00A24068">
          <w:rPr>
            <w:webHidden/>
          </w:rPr>
          <w:fldChar w:fldCharType="separate"/>
        </w:r>
        <w:r w:rsidR="00A24068">
          <w:rPr>
            <w:webHidden/>
          </w:rPr>
          <w:t>66</w:t>
        </w:r>
        <w:r w:rsidR="00A24068">
          <w:rPr>
            <w:webHidden/>
          </w:rPr>
          <w:fldChar w:fldCharType="end"/>
        </w:r>
      </w:hyperlink>
    </w:p>
    <w:p w14:paraId="38468ACA" w14:textId="771AA17E" w:rsidR="00A24068" w:rsidRDefault="00000000">
      <w:pPr>
        <w:pStyle w:val="TOC2"/>
        <w:rPr>
          <w:rFonts w:asciiTheme="minorHAnsi" w:eastAsiaTheme="minorEastAsia" w:hAnsiTheme="minorHAnsi" w:cstheme="minorBidi"/>
          <w:b w:val="0"/>
          <w:color w:val="auto"/>
          <w:sz w:val="24"/>
          <w:szCs w:val="24"/>
          <w:lang w:eastAsia="en-GB"/>
        </w:rPr>
      </w:pPr>
      <w:hyperlink w:anchor="_Toc174562869" w:history="1">
        <w:r w:rsidR="00A24068" w:rsidRPr="00FB481C">
          <w:rPr>
            <w:rStyle w:val="Hyperlink"/>
          </w:rPr>
          <w:t>The Vave Wireless Ultrasound System</w:t>
        </w:r>
        <w:r w:rsidR="00A24068">
          <w:rPr>
            <w:webHidden/>
          </w:rPr>
          <w:tab/>
        </w:r>
        <w:r w:rsidR="00A24068">
          <w:rPr>
            <w:webHidden/>
          </w:rPr>
          <w:fldChar w:fldCharType="begin"/>
        </w:r>
        <w:r w:rsidR="00A24068">
          <w:rPr>
            <w:webHidden/>
          </w:rPr>
          <w:instrText xml:space="preserve"> PAGEREF _Toc174562869 \h </w:instrText>
        </w:r>
        <w:r w:rsidR="00A24068">
          <w:rPr>
            <w:webHidden/>
          </w:rPr>
        </w:r>
        <w:r w:rsidR="00A24068">
          <w:rPr>
            <w:webHidden/>
          </w:rPr>
          <w:fldChar w:fldCharType="separate"/>
        </w:r>
        <w:r w:rsidR="00A24068">
          <w:rPr>
            <w:webHidden/>
          </w:rPr>
          <w:t>66</w:t>
        </w:r>
        <w:r w:rsidR="00A24068">
          <w:rPr>
            <w:webHidden/>
          </w:rPr>
          <w:fldChar w:fldCharType="end"/>
        </w:r>
      </w:hyperlink>
    </w:p>
    <w:p w14:paraId="0547335D" w14:textId="6C1B3E3F" w:rsidR="00A24068" w:rsidRDefault="00000000">
      <w:pPr>
        <w:pStyle w:val="TOC3"/>
        <w:rPr>
          <w:rFonts w:asciiTheme="minorHAnsi" w:eastAsiaTheme="minorEastAsia" w:hAnsiTheme="minorHAnsi" w:cstheme="minorBidi"/>
          <w:color w:val="auto"/>
          <w:sz w:val="24"/>
          <w:szCs w:val="24"/>
          <w:lang w:eastAsia="en-GB"/>
        </w:rPr>
      </w:pPr>
      <w:hyperlink w:anchor="_Toc174562870" w:history="1">
        <w:r w:rsidR="00A24068" w:rsidRPr="00FB481C">
          <w:rPr>
            <w:rStyle w:val="Hyperlink"/>
          </w:rPr>
          <w:t>Product Classification</w:t>
        </w:r>
        <w:r w:rsidR="00A24068">
          <w:rPr>
            <w:webHidden/>
          </w:rPr>
          <w:tab/>
        </w:r>
        <w:r w:rsidR="00A24068">
          <w:rPr>
            <w:webHidden/>
          </w:rPr>
          <w:fldChar w:fldCharType="begin"/>
        </w:r>
        <w:r w:rsidR="00A24068">
          <w:rPr>
            <w:webHidden/>
          </w:rPr>
          <w:instrText xml:space="preserve"> PAGEREF _Toc174562870 \h </w:instrText>
        </w:r>
        <w:r w:rsidR="00A24068">
          <w:rPr>
            <w:webHidden/>
          </w:rPr>
        </w:r>
        <w:r w:rsidR="00A24068">
          <w:rPr>
            <w:webHidden/>
          </w:rPr>
          <w:fldChar w:fldCharType="separate"/>
        </w:r>
        <w:r w:rsidR="00A24068">
          <w:rPr>
            <w:webHidden/>
          </w:rPr>
          <w:t>66</w:t>
        </w:r>
        <w:r w:rsidR="00A24068">
          <w:rPr>
            <w:webHidden/>
          </w:rPr>
          <w:fldChar w:fldCharType="end"/>
        </w:r>
      </w:hyperlink>
    </w:p>
    <w:p w14:paraId="178A314F" w14:textId="5E3D5911" w:rsidR="00A24068" w:rsidRDefault="00000000">
      <w:pPr>
        <w:pStyle w:val="TOC3"/>
        <w:rPr>
          <w:rFonts w:asciiTheme="minorHAnsi" w:eastAsiaTheme="minorEastAsia" w:hAnsiTheme="minorHAnsi" w:cstheme="minorBidi"/>
          <w:color w:val="auto"/>
          <w:sz w:val="24"/>
          <w:szCs w:val="24"/>
          <w:lang w:eastAsia="en-GB"/>
        </w:rPr>
      </w:pPr>
      <w:hyperlink w:anchor="_Toc174562871" w:history="1">
        <w:r w:rsidR="00A24068" w:rsidRPr="00FB481C">
          <w:rPr>
            <w:rStyle w:val="Hyperlink"/>
          </w:rPr>
          <w:t>Product Model Number</w:t>
        </w:r>
        <w:r w:rsidR="00A24068">
          <w:rPr>
            <w:webHidden/>
          </w:rPr>
          <w:tab/>
        </w:r>
        <w:r w:rsidR="00A24068">
          <w:rPr>
            <w:webHidden/>
          </w:rPr>
          <w:fldChar w:fldCharType="begin"/>
        </w:r>
        <w:r w:rsidR="00A24068">
          <w:rPr>
            <w:webHidden/>
          </w:rPr>
          <w:instrText xml:space="preserve"> PAGEREF _Toc174562871 \h </w:instrText>
        </w:r>
        <w:r w:rsidR="00A24068">
          <w:rPr>
            <w:webHidden/>
          </w:rPr>
        </w:r>
        <w:r w:rsidR="00A24068">
          <w:rPr>
            <w:webHidden/>
          </w:rPr>
          <w:fldChar w:fldCharType="separate"/>
        </w:r>
        <w:r w:rsidR="00A24068">
          <w:rPr>
            <w:webHidden/>
          </w:rPr>
          <w:t>66</w:t>
        </w:r>
        <w:r w:rsidR="00A24068">
          <w:rPr>
            <w:webHidden/>
          </w:rPr>
          <w:fldChar w:fldCharType="end"/>
        </w:r>
      </w:hyperlink>
    </w:p>
    <w:p w14:paraId="2B9251DB" w14:textId="3E3F2B7C" w:rsidR="00A24068" w:rsidRDefault="00000000">
      <w:pPr>
        <w:pStyle w:val="TOC3"/>
        <w:rPr>
          <w:rFonts w:asciiTheme="minorHAnsi" w:eastAsiaTheme="minorEastAsia" w:hAnsiTheme="minorHAnsi" w:cstheme="minorBidi"/>
          <w:color w:val="auto"/>
          <w:sz w:val="24"/>
          <w:szCs w:val="24"/>
          <w:lang w:eastAsia="en-GB"/>
        </w:rPr>
      </w:pPr>
      <w:hyperlink w:anchor="_Toc174562872" w:history="1">
        <w:r w:rsidR="00A24068" w:rsidRPr="00FB481C">
          <w:rPr>
            <w:rStyle w:val="Hyperlink"/>
          </w:rPr>
          <w:t>System Specifications</w:t>
        </w:r>
        <w:r w:rsidR="00A24068">
          <w:rPr>
            <w:webHidden/>
          </w:rPr>
          <w:tab/>
        </w:r>
        <w:r w:rsidR="00A24068">
          <w:rPr>
            <w:webHidden/>
          </w:rPr>
          <w:fldChar w:fldCharType="begin"/>
        </w:r>
        <w:r w:rsidR="00A24068">
          <w:rPr>
            <w:webHidden/>
          </w:rPr>
          <w:instrText xml:space="preserve"> PAGEREF _Toc174562872 \h </w:instrText>
        </w:r>
        <w:r w:rsidR="00A24068">
          <w:rPr>
            <w:webHidden/>
          </w:rPr>
        </w:r>
        <w:r w:rsidR="00A24068">
          <w:rPr>
            <w:webHidden/>
          </w:rPr>
          <w:fldChar w:fldCharType="separate"/>
        </w:r>
        <w:r w:rsidR="00A24068">
          <w:rPr>
            <w:webHidden/>
          </w:rPr>
          <w:t>66</w:t>
        </w:r>
        <w:r w:rsidR="00A24068">
          <w:rPr>
            <w:webHidden/>
          </w:rPr>
          <w:fldChar w:fldCharType="end"/>
        </w:r>
      </w:hyperlink>
    </w:p>
    <w:p w14:paraId="275B1434" w14:textId="3439E627" w:rsidR="00A24068" w:rsidRDefault="00000000">
      <w:pPr>
        <w:pStyle w:val="TOC4"/>
        <w:rPr>
          <w:rFonts w:asciiTheme="minorHAnsi" w:eastAsiaTheme="minorEastAsia" w:hAnsiTheme="minorHAnsi" w:cstheme="minorBidi"/>
          <w:noProof/>
          <w:color w:val="auto"/>
          <w:sz w:val="24"/>
          <w:szCs w:val="24"/>
          <w:lang w:eastAsia="en-GB"/>
        </w:rPr>
      </w:pPr>
      <w:hyperlink w:anchor="_Toc174562873" w:history="1">
        <w:r w:rsidR="00A24068" w:rsidRPr="00FB481C">
          <w:rPr>
            <w:rStyle w:val="Hyperlink"/>
            <w:rFonts w:ascii="Century Gothic" w:hAnsi="Century Gothic"/>
            <w:noProof/>
          </w:rPr>
          <w:t>Environmental operating, transient and storage conditions</w:t>
        </w:r>
        <w:r w:rsidR="00A24068">
          <w:rPr>
            <w:noProof/>
            <w:webHidden/>
          </w:rPr>
          <w:tab/>
        </w:r>
        <w:r w:rsidR="00A24068">
          <w:rPr>
            <w:noProof/>
            <w:webHidden/>
          </w:rPr>
          <w:fldChar w:fldCharType="begin"/>
        </w:r>
        <w:r w:rsidR="00A24068">
          <w:rPr>
            <w:noProof/>
            <w:webHidden/>
          </w:rPr>
          <w:instrText xml:space="preserve"> PAGEREF _Toc174562873 \h </w:instrText>
        </w:r>
        <w:r w:rsidR="00A24068">
          <w:rPr>
            <w:noProof/>
            <w:webHidden/>
          </w:rPr>
        </w:r>
        <w:r w:rsidR="00A24068">
          <w:rPr>
            <w:noProof/>
            <w:webHidden/>
          </w:rPr>
          <w:fldChar w:fldCharType="separate"/>
        </w:r>
        <w:r w:rsidR="00A24068">
          <w:rPr>
            <w:noProof/>
            <w:webHidden/>
          </w:rPr>
          <w:t>66</w:t>
        </w:r>
        <w:r w:rsidR="00A24068">
          <w:rPr>
            <w:noProof/>
            <w:webHidden/>
          </w:rPr>
          <w:fldChar w:fldCharType="end"/>
        </w:r>
      </w:hyperlink>
    </w:p>
    <w:p w14:paraId="6C22D9F7" w14:textId="2C000896" w:rsidR="00A24068" w:rsidRDefault="00000000">
      <w:pPr>
        <w:pStyle w:val="TOC4"/>
        <w:rPr>
          <w:rFonts w:asciiTheme="minorHAnsi" w:eastAsiaTheme="minorEastAsia" w:hAnsiTheme="minorHAnsi" w:cstheme="minorBidi"/>
          <w:noProof/>
          <w:color w:val="auto"/>
          <w:sz w:val="24"/>
          <w:szCs w:val="24"/>
          <w:lang w:eastAsia="en-GB"/>
        </w:rPr>
      </w:pPr>
      <w:hyperlink w:anchor="_Toc174562874" w:history="1">
        <w:r w:rsidR="00A24068" w:rsidRPr="00FB481C">
          <w:rPr>
            <w:rStyle w:val="Hyperlink"/>
            <w:rFonts w:ascii="Century Gothic" w:hAnsi="Century Gothic"/>
            <w:noProof/>
          </w:rPr>
          <w:t>System Dimensions</w:t>
        </w:r>
        <w:r w:rsidR="00A24068">
          <w:rPr>
            <w:noProof/>
            <w:webHidden/>
          </w:rPr>
          <w:tab/>
        </w:r>
        <w:r w:rsidR="00A24068">
          <w:rPr>
            <w:noProof/>
            <w:webHidden/>
          </w:rPr>
          <w:fldChar w:fldCharType="begin"/>
        </w:r>
        <w:r w:rsidR="00A24068">
          <w:rPr>
            <w:noProof/>
            <w:webHidden/>
          </w:rPr>
          <w:instrText xml:space="preserve"> PAGEREF _Toc174562874 \h </w:instrText>
        </w:r>
        <w:r w:rsidR="00A24068">
          <w:rPr>
            <w:noProof/>
            <w:webHidden/>
          </w:rPr>
        </w:r>
        <w:r w:rsidR="00A24068">
          <w:rPr>
            <w:noProof/>
            <w:webHidden/>
          </w:rPr>
          <w:fldChar w:fldCharType="separate"/>
        </w:r>
        <w:r w:rsidR="00A24068">
          <w:rPr>
            <w:noProof/>
            <w:webHidden/>
          </w:rPr>
          <w:t>67</w:t>
        </w:r>
        <w:r w:rsidR="00A24068">
          <w:rPr>
            <w:noProof/>
            <w:webHidden/>
          </w:rPr>
          <w:fldChar w:fldCharType="end"/>
        </w:r>
      </w:hyperlink>
    </w:p>
    <w:p w14:paraId="1010D916" w14:textId="5570E7BC" w:rsidR="00A24068" w:rsidRDefault="00000000">
      <w:pPr>
        <w:pStyle w:val="TOC4"/>
        <w:rPr>
          <w:rFonts w:asciiTheme="minorHAnsi" w:eastAsiaTheme="minorEastAsia" w:hAnsiTheme="minorHAnsi" w:cstheme="minorBidi"/>
          <w:noProof/>
          <w:color w:val="auto"/>
          <w:sz w:val="24"/>
          <w:szCs w:val="24"/>
          <w:lang w:eastAsia="en-GB"/>
        </w:rPr>
      </w:pPr>
      <w:hyperlink w:anchor="_Toc174562875" w:history="1">
        <w:r w:rsidR="00A24068" w:rsidRPr="00FB481C">
          <w:rPr>
            <w:rStyle w:val="Hyperlink"/>
            <w:rFonts w:ascii="Century Gothic" w:hAnsi="Century Gothic"/>
            <w:noProof/>
          </w:rPr>
          <w:t>Accessories</w:t>
        </w:r>
        <w:r w:rsidR="00A24068">
          <w:rPr>
            <w:noProof/>
            <w:webHidden/>
          </w:rPr>
          <w:tab/>
        </w:r>
        <w:r w:rsidR="00A24068">
          <w:rPr>
            <w:noProof/>
            <w:webHidden/>
          </w:rPr>
          <w:fldChar w:fldCharType="begin"/>
        </w:r>
        <w:r w:rsidR="00A24068">
          <w:rPr>
            <w:noProof/>
            <w:webHidden/>
          </w:rPr>
          <w:instrText xml:space="preserve"> PAGEREF _Toc174562875 \h </w:instrText>
        </w:r>
        <w:r w:rsidR="00A24068">
          <w:rPr>
            <w:noProof/>
            <w:webHidden/>
          </w:rPr>
        </w:r>
        <w:r w:rsidR="00A24068">
          <w:rPr>
            <w:noProof/>
            <w:webHidden/>
          </w:rPr>
          <w:fldChar w:fldCharType="separate"/>
        </w:r>
        <w:r w:rsidR="00A24068">
          <w:rPr>
            <w:noProof/>
            <w:webHidden/>
          </w:rPr>
          <w:t>68</w:t>
        </w:r>
        <w:r w:rsidR="00A24068">
          <w:rPr>
            <w:noProof/>
            <w:webHidden/>
          </w:rPr>
          <w:fldChar w:fldCharType="end"/>
        </w:r>
      </w:hyperlink>
    </w:p>
    <w:p w14:paraId="7164DA4F" w14:textId="0DE7A2BE" w:rsidR="00A24068" w:rsidRDefault="00000000">
      <w:pPr>
        <w:pStyle w:val="TOC3"/>
        <w:rPr>
          <w:rFonts w:asciiTheme="minorHAnsi" w:eastAsiaTheme="minorEastAsia" w:hAnsiTheme="minorHAnsi" w:cstheme="minorBidi"/>
          <w:color w:val="auto"/>
          <w:sz w:val="24"/>
          <w:szCs w:val="24"/>
          <w:lang w:eastAsia="en-GB"/>
        </w:rPr>
      </w:pPr>
      <w:hyperlink w:anchor="_Toc174562876" w:history="1">
        <w:r w:rsidR="00A24068" w:rsidRPr="00FB481C">
          <w:rPr>
            <w:rStyle w:val="Hyperlink"/>
          </w:rPr>
          <w:t>iOS/Android Specifications</w:t>
        </w:r>
        <w:r w:rsidR="00A24068">
          <w:rPr>
            <w:webHidden/>
          </w:rPr>
          <w:tab/>
        </w:r>
        <w:r w:rsidR="00A24068">
          <w:rPr>
            <w:webHidden/>
          </w:rPr>
          <w:fldChar w:fldCharType="begin"/>
        </w:r>
        <w:r w:rsidR="00A24068">
          <w:rPr>
            <w:webHidden/>
          </w:rPr>
          <w:instrText xml:space="preserve"> PAGEREF _Toc174562876 \h </w:instrText>
        </w:r>
        <w:r w:rsidR="00A24068">
          <w:rPr>
            <w:webHidden/>
          </w:rPr>
        </w:r>
        <w:r w:rsidR="00A24068">
          <w:rPr>
            <w:webHidden/>
          </w:rPr>
          <w:fldChar w:fldCharType="separate"/>
        </w:r>
        <w:r w:rsidR="00A24068">
          <w:rPr>
            <w:webHidden/>
          </w:rPr>
          <w:t>68</w:t>
        </w:r>
        <w:r w:rsidR="00A24068">
          <w:rPr>
            <w:webHidden/>
          </w:rPr>
          <w:fldChar w:fldCharType="end"/>
        </w:r>
      </w:hyperlink>
    </w:p>
    <w:p w14:paraId="4518072E" w14:textId="3A3EDFA3" w:rsidR="00A24068" w:rsidRDefault="00000000">
      <w:pPr>
        <w:pStyle w:val="TOC3"/>
        <w:rPr>
          <w:rFonts w:asciiTheme="minorHAnsi" w:eastAsiaTheme="minorEastAsia" w:hAnsiTheme="minorHAnsi" w:cstheme="minorBidi"/>
          <w:color w:val="auto"/>
          <w:sz w:val="24"/>
          <w:szCs w:val="24"/>
          <w:lang w:eastAsia="en-GB"/>
        </w:rPr>
      </w:pPr>
      <w:hyperlink w:anchor="_Toc174562877" w:history="1">
        <w:r w:rsidR="00A24068" w:rsidRPr="00FB481C">
          <w:rPr>
            <w:rStyle w:val="Hyperlink"/>
          </w:rPr>
          <w:t>Battery Specifications</w:t>
        </w:r>
        <w:r w:rsidR="00A24068">
          <w:rPr>
            <w:webHidden/>
          </w:rPr>
          <w:tab/>
        </w:r>
        <w:r w:rsidR="00A24068">
          <w:rPr>
            <w:webHidden/>
          </w:rPr>
          <w:fldChar w:fldCharType="begin"/>
        </w:r>
        <w:r w:rsidR="00A24068">
          <w:rPr>
            <w:webHidden/>
          </w:rPr>
          <w:instrText xml:space="preserve"> PAGEREF _Toc174562877 \h </w:instrText>
        </w:r>
        <w:r w:rsidR="00A24068">
          <w:rPr>
            <w:webHidden/>
          </w:rPr>
        </w:r>
        <w:r w:rsidR="00A24068">
          <w:rPr>
            <w:webHidden/>
          </w:rPr>
          <w:fldChar w:fldCharType="separate"/>
        </w:r>
        <w:r w:rsidR="00A24068">
          <w:rPr>
            <w:webHidden/>
          </w:rPr>
          <w:t>69</w:t>
        </w:r>
        <w:r w:rsidR="00A24068">
          <w:rPr>
            <w:webHidden/>
          </w:rPr>
          <w:fldChar w:fldCharType="end"/>
        </w:r>
      </w:hyperlink>
    </w:p>
    <w:p w14:paraId="45D83A90" w14:textId="6E3CEBEA" w:rsidR="00A24068" w:rsidRDefault="00000000">
      <w:pPr>
        <w:pStyle w:val="TOC4"/>
        <w:rPr>
          <w:rFonts w:asciiTheme="minorHAnsi" w:eastAsiaTheme="minorEastAsia" w:hAnsiTheme="minorHAnsi" w:cstheme="minorBidi"/>
          <w:noProof/>
          <w:color w:val="auto"/>
          <w:sz w:val="24"/>
          <w:szCs w:val="24"/>
          <w:lang w:eastAsia="en-GB"/>
        </w:rPr>
      </w:pPr>
      <w:hyperlink w:anchor="_Toc174562878" w:history="1">
        <w:r w:rsidR="00A24068" w:rsidRPr="00FB481C">
          <w:rPr>
            <w:rStyle w:val="Hyperlink"/>
            <w:rFonts w:ascii="Century Gothic" w:hAnsi="Century Gothic"/>
            <w:noProof/>
          </w:rPr>
          <w:t>Battery Specifications:</w:t>
        </w:r>
        <w:r w:rsidR="00A24068">
          <w:rPr>
            <w:noProof/>
            <w:webHidden/>
          </w:rPr>
          <w:tab/>
        </w:r>
        <w:r w:rsidR="00A24068">
          <w:rPr>
            <w:noProof/>
            <w:webHidden/>
          </w:rPr>
          <w:fldChar w:fldCharType="begin"/>
        </w:r>
        <w:r w:rsidR="00A24068">
          <w:rPr>
            <w:noProof/>
            <w:webHidden/>
          </w:rPr>
          <w:instrText xml:space="preserve"> PAGEREF _Toc174562878 \h </w:instrText>
        </w:r>
        <w:r w:rsidR="00A24068">
          <w:rPr>
            <w:noProof/>
            <w:webHidden/>
          </w:rPr>
        </w:r>
        <w:r w:rsidR="00A24068">
          <w:rPr>
            <w:noProof/>
            <w:webHidden/>
          </w:rPr>
          <w:fldChar w:fldCharType="separate"/>
        </w:r>
        <w:r w:rsidR="00A24068">
          <w:rPr>
            <w:noProof/>
            <w:webHidden/>
          </w:rPr>
          <w:t>69</w:t>
        </w:r>
        <w:r w:rsidR="00A24068">
          <w:rPr>
            <w:noProof/>
            <w:webHidden/>
          </w:rPr>
          <w:fldChar w:fldCharType="end"/>
        </w:r>
      </w:hyperlink>
    </w:p>
    <w:p w14:paraId="134B91C3" w14:textId="4BDF355D" w:rsidR="00A24068" w:rsidRDefault="00000000">
      <w:pPr>
        <w:pStyle w:val="TOC3"/>
        <w:rPr>
          <w:rFonts w:asciiTheme="minorHAnsi" w:eastAsiaTheme="minorEastAsia" w:hAnsiTheme="minorHAnsi" w:cstheme="minorBidi"/>
          <w:color w:val="auto"/>
          <w:sz w:val="24"/>
          <w:szCs w:val="24"/>
          <w:lang w:eastAsia="en-GB"/>
        </w:rPr>
      </w:pPr>
      <w:hyperlink w:anchor="_Toc174562879" w:history="1">
        <w:r w:rsidR="00A24068" w:rsidRPr="00FB481C">
          <w:rPr>
            <w:rStyle w:val="Hyperlink"/>
          </w:rPr>
          <w:t>Hardware</w:t>
        </w:r>
        <w:r w:rsidR="00A24068">
          <w:rPr>
            <w:webHidden/>
          </w:rPr>
          <w:tab/>
        </w:r>
        <w:r w:rsidR="00A24068">
          <w:rPr>
            <w:webHidden/>
          </w:rPr>
          <w:fldChar w:fldCharType="begin"/>
        </w:r>
        <w:r w:rsidR="00A24068">
          <w:rPr>
            <w:webHidden/>
          </w:rPr>
          <w:instrText xml:space="preserve"> PAGEREF _Toc174562879 \h </w:instrText>
        </w:r>
        <w:r w:rsidR="00A24068">
          <w:rPr>
            <w:webHidden/>
          </w:rPr>
        </w:r>
        <w:r w:rsidR="00A24068">
          <w:rPr>
            <w:webHidden/>
          </w:rPr>
          <w:fldChar w:fldCharType="separate"/>
        </w:r>
        <w:r w:rsidR="00A24068">
          <w:rPr>
            <w:webHidden/>
          </w:rPr>
          <w:t>69</w:t>
        </w:r>
        <w:r w:rsidR="00A24068">
          <w:rPr>
            <w:webHidden/>
          </w:rPr>
          <w:fldChar w:fldCharType="end"/>
        </w:r>
      </w:hyperlink>
    </w:p>
    <w:p w14:paraId="5523AB72" w14:textId="6D8C3BE7" w:rsidR="00A24068" w:rsidRDefault="00000000">
      <w:pPr>
        <w:pStyle w:val="TOC2"/>
        <w:rPr>
          <w:rFonts w:asciiTheme="minorHAnsi" w:eastAsiaTheme="minorEastAsia" w:hAnsiTheme="minorHAnsi" w:cstheme="minorBidi"/>
          <w:b w:val="0"/>
          <w:color w:val="auto"/>
          <w:sz w:val="24"/>
          <w:szCs w:val="24"/>
          <w:lang w:eastAsia="en-GB"/>
        </w:rPr>
      </w:pPr>
      <w:hyperlink w:anchor="_Toc174562880" w:history="1">
        <w:r w:rsidR="00A24068" w:rsidRPr="00FB481C">
          <w:rPr>
            <w:rStyle w:val="Hyperlink"/>
          </w:rPr>
          <w:t>Standards</w:t>
        </w:r>
        <w:r w:rsidR="00A24068">
          <w:rPr>
            <w:webHidden/>
          </w:rPr>
          <w:tab/>
        </w:r>
        <w:r w:rsidR="00A24068">
          <w:rPr>
            <w:webHidden/>
          </w:rPr>
          <w:fldChar w:fldCharType="begin"/>
        </w:r>
        <w:r w:rsidR="00A24068">
          <w:rPr>
            <w:webHidden/>
          </w:rPr>
          <w:instrText xml:space="preserve"> PAGEREF _Toc174562880 \h </w:instrText>
        </w:r>
        <w:r w:rsidR="00A24068">
          <w:rPr>
            <w:webHidden/>
          </w:rPr>
        </w:r>
        <w:r w:rsidR="00A24068">
          <w:rPr>
            <w:webHidden/>
          </w:rPr>
          <w:fldChar w:fldCharType="separate"/>
        </w:r>
        <w:r w:rsidR="00A24068">
          <w:rPr>
            <w:webHidden/>
          </w:rPr>
          <w:t>70</w:t>
        </w:r>
        <w:r w:rsidR="00A24068">
          <w:rPr>
            <w:webHidden/>
          </w:rPr>
          <w:fldChar w:fldCharType="end"/>
        </w:r>
      </w:hyperlink>
    </w:p>
    <w:p w14:paraId="54752ACD" w14:textId="4442B889" w:rsidR="00A24068" w:rsidRDefault="00000000">
      <w:pPr>
        <w:pStyle w:val="TOC3"/>
        <w:rPr>
          <w:rFonts w:asciiTheme="minorHAnsi" w:eastAsiaTheme="minorEastAsia" w:hAnsiTheme="minorHAnsi" w:cstheme="minorBidi"/>
          <w:color w:val="auto"/>
          <w:sz w:val="24"/>
          <w:szCs w:val="24"/>
          <w:lang w:eastAsia="en-GB"/>
        </w:rPr>
      </w:pPr>
      <w:hyperlink w:anchor="_Toc174562881" w:history="1">
        <w:r w:rsidR="00A24068" w:rsidRPr="00FB481C">
          <w:rPr>
            <w:rStyle w:val="Hyperlink"/>
          </w:rPr>
          <w:t>Biocompatibility</w:t>
        </w:r>
        <w:r w:rsidR="00A24068">
          <w:rPr>
            <w:webHidden/>
          </w:rPr>
          <w:tab/>
        </w:r>
        <w:r w:rsidR="00A24068">
          <w:rPr>
            <w:webHidden/>
          </w:rPr>
          <w:fldChar w:fldCharType="begin"/>
        </w:r>
        <w:r w:rsidR="00A24068">
          <w:rPr>
            <w:webHidden/>
          </w:rPr>
          <w:instrText xml:space="preserve"> PAGEREF _Toc174562881 \h </w:instrText>
        </w:r>
        <w:r w:rsidR="00A24068">
          <w:rPr>
            <w:webHidden/>
          </w:rPr>
        </w:r>
        <w:r w:rsidR="00A24068">
          <w:rPr>
            <w:webHidden/>
          </w:rPr>
          <w:fldChar w:fldCharType="separate"/>
        </w:r>
        <w:r w:rsidR="00A24068">
          <w:rPr>
            <w:webHidden/>
          </w:rPr>
          <w:t>70</w:t>
        </w:r>
        <w:r w:rsidR="00A24068">
          <w:rPr>
            <w:webHidden/>
          </w:rPr>
          <w:fldChar w:fldCharType="end"/>
        </w:r>
      </w:hyperlink>
    </w:p>
    <w:p w14:paraId="2DF7D403" w14:textId="37A5AE1F" w:rsidR="00A24068" w:rsidRDefault="00000000">
      <w:pPr>
        <w:pStyle w:val="TOC3"/>
        <w:rPr>
          <w:rFonts w:asciiTheme="minorHAnsi" w:eastAsiaTheme="minorEastAsia" w:hAnsiTheme="minorHAnsi" w:cstheme="minorBidi"/>
          <w:color w:val="auto"/>
          <w:sz w:val="24"/>
          <w:szCs w:val="24"/>
          <w:lang w:eastAsia="en-GB"/>
        </w:rPr>
      </w:pPr>
      <w:hyperlink w:anchor="_Toc174562882" w:history="1">
        <w:r w:rsidR="00A24068" w:rsidRPr="00FB481C">
          <w:rPr>
            <w:rStyle w:val="Hyperlink"/>
          </w:rPr>
          <w:t>Electrical Safety</w:t>
        </w:r>
        <w:r w:rsidR="00A24068">
          <w:rPr>
            <w:webHidden/>
          </w:rPr>
          <w:tab/>
        </w:r>
        <w:r w:rsidR="00A24068">
          <w:rPr>
            <w:webHidden/>
          </w:rPr>
          <w:fldChar w:fldCharType="begin"/>
        </w:r>
        <w:r w:rsidR="00A24068">
          <w:rPr>
            <w:webHidden/>
          </w:rPr>
          <w:instrText xml:space="preserve"> PAGEREF _Toc174562882 \h </w:instrText>
        </w:r>
        <w:r w:rsidR="00A24068">
          <w:rPr>
            <w:webHidden/>
          </w:rPr>
        </w:r>
        <w:r w:rsidR="00A24068">
          <w:rPr>
            <w:webHidden/>
          </w:rPr>
          <w:fldChar w:fldCharType="separate"/>
        </w:r>
        <w:r w:rsidR="00A24068">
          <w:rPr>
            <w:webHidden/>
          </w:rPr>
          <w:t>70</w:t>
        </w:r>
        <w:r w:rsidR="00A24068">
          <w:rPr>
            <w:webHidden/>
          </w:rPr>
          <w:fldChar w:fldCharType="end"/>
        </w:r>
      </w:hyperlink>
    </w:p>
    <w:p w14:paraId="178D5341" w14:textId="32193BFB" w:rsidR="00A24068" w:rsidRDefault="00000000">
      <w:pPr>
        <w:pStyle w:val="TOC3"/>
        <w:rPr>
          <w:rFonts w:asciiTheme="minorHAnsi" w:eastAsiaTheme="minorEastAsia" w:hAnsiTheme="minorHAnsi" w:cstheme="minorBidi"/>
          <w:color w:val="auto"/>
          <w:sz w:val="24"/>
          <w:szCs w:val="24"/>
          <w:lang w:eastAsia="en-GB"/>
        </w:rPr>
      </w:pPr>
      <w:hyperlink w:anchor="_Toc174562883" w:history="1">
        <w:r w:rsidR="00A24068" w:rsidRPr="00FB481C">
          <w:rPr>
            <w:rStyle w:val="Hyperlink"/>
          </w:rPr>
          <w:t>Federal</w:t>
        </w:r>
        <w:r w:rsidR="00A24068">
          <w:rPr>
            <w:webHidden/>
          </w:rPr>
          <w:tab/>
        </w:r>
        <w:r w:rsidR="00A24068">
          <w:rPr>
            <w:webHidden/>
          </w:rPr>
          <w:fldChar w:fldCharType="begin"/>
        </w:r>
        <w:r w:rsidR="00A24068">
          <w:rPr>
            <w:webHidden/>
          </w:rPr>
          <w:instrText xml:space="preserve"> PAGEREF _Toc174562883 \h </w:instrText>
        </w:r>
        <w:r w:rsidR="00A24068">
          <w:rPr>
            <w:webHidden/>
          </w:rPr>
        </w:r>
        <w:r w:rsidR="00A24068">
          <w:rPr>
            <w:webHidden/>
          </w:rPr>
          <w:fldChar w:fldCharType="separate"/>
        </w:r>
        <w:r w:rsidR="00A24068">
          <w:rPr>
            <w:webHidden/>
          </w:rPr>
          <w:t>70</w:t>
        </w:r>
        <w:r w:rsidR="00A24068">
          <w:rPr>
            <w:webHidden/>
          </w:rPr>
          <w:fldChar w:fldCharType="end"/>
        </w:r>
      </w:hyperlink>
    </w:p>
    <w:p w14:paraId="23BFA820" w14:textId="6B3521AA" w:rsidR="00A24068" w:rsidRDefault="00000000">
      <w:pPr>
        <w:pStyle w:val="TOC3"/>
        <w:rPr>
          <w:rFonts w:asciiTheme="minorHAnsi" w:eastAsiaTheme="minorEastAsia" w:hAnsiTheme="minorHAnsi" w:cstheme="minorBidi"/>
          <w:color w:val="auto"/>
          <w:sz w:val="24"/>
          <w:szCs w:val="24"/>
          <w:lang w:eastAsia="en-GB"/>
        </w:rPr>
      </w:pPr>
      <w:hyperlink w:anchor="_Toc174562884" w:history="1">
        <w:r w:rsidR="00A24068" w:rsidRPr="00FB481C">
          <w:rPr>
            <w:rStyle w:val="Hyperlink"/>
          </w:rPr>
          <w:t>Labeling</w:t>
        </w:r>
        <w:r w:rsidR="00A24068">
          <w:rPr>
            <w:webHidden/>
          </w:rPr>
          <w:tab/>
        </w:r>
        <w:r w:rsidR="00A24068">
          <w:rPr>
            <w:webHidden/>
          </w:rPr>
          <w:fldChar w:fldCharType="begin"/>
        </w:r>
        <w:r w:rsidR="00A24068">
          <w:rPr>
            <w:webHidden/>
          </w:rPr>
          <w:instrText xml:space="preserve"> PAGEREF _Toc174562884 \h </w:instrText>
        </w:r>
        <w:r w:rsidR="00A24068">
          <w:rPr>
            <w:webHidden/>
          </w:rPr>
        </w:r>
        <w:r w:rsidR="00A24068">
          <w:rPr>
            <w:webHidden/>
          </w:rPr>
          <w:fldChar w:fldCharType="separate"/>
        </w:r>
        <w:r w:rsidR="00A24068">
          <w:rPr>
            <w:webHidden/>
          </w:rPr>
          <w:t>70</w:t>
        </w:r>
        <w:r w:rsidR="00A24068">
          <w:rPr>
            <w:webHidden/>
          </w:rPr>
          <w:fldChar w:fldCharType="end"/>
        </w:r>
      </w:hyperlink>
    </w:p>
    <w:p w14:paraId="0AA1A05B" w14:textId="1479F0C6" w:rsidR="00A24068" w:rsidRDefault="00000000">
      <w:pPr>
        <w:pStyle w:val="TOC3"/>
        <w:rPr>
          <w:rFonts w:asciiTheme="minorHAnsi" w:eastAsiaTheme="minorEastAsia" w:hAnsiTheme="minorHAnsi" w:cstheme="minorBidi"/>
          <w:color w:val="auto"/>
          <w:sz w:val="24"/>
          <w:szCs w:val="24"/>
          <w:lang w:eastAsia="en-GB"/>
        </w:rPr>
      </w:pPr>
      <w:hyperlink w:anchor="_Toc174562885" w:history="1">
        <w:r w:rsidR="00A24068" w:rsidRPr="00FB481C">
          <w:rPr>
            <w:rStyle w:val="Hyperlink"/>
          </w:rPr>
          <w:t>Quality</w:t>
        </w:r>
        <w:r w:rsidR="00A24068">
          <w:rPr>
            <w:webHidden/>
          </w:rPr>
          <w:tab/>
        </w:r>
        <w:r w:rsidR="00A24068">
          <w:rPr>
            <w:webHidden/>
          </w:rPr>
          <w:fldChar w:fldCharType="begin"/>
        </w:r>
        <w:r w:rsidR="00A24068">
          <w:rPr>
            <w:webHidden/>
          </w:rPr>
          <w:instrText xml:space="preserve"> PAGEREF _Toc174562885 \h </w:instrText>
        </w:r>
        <w:r w:rsidR="00A24068">
          <w:rPr>
            <w:webHidden/>
          </w:rPr>
        </w:r>
        <w:r w:rsidR="00A24068">
          <w:rPr>
            <w:webHidden/>
          </w:rPr>
          <w:fldChar w:fldCharType="separate"/>
        </w:r>
        <w:r w:rsidR="00A24068">
          <w:rPr>
            <w:webHidden/>
          </w:rPr>
          <w:t>70</w:t>
        </w:r>
        <w:r w:rsidR="00A24068">
          <w:rPr>
            <w:webHidden/>
          </w:rPr>
          <w:fldChar w:fldCharType="end"/>
        </w:r>
      </w:hyperlink>
    </w:p>
    <w:p w14:paraId="75917688" w14:textId="4A58A1D8" w:rsidR="00A24068" w:rsidRDefault="00000000">
      <w:pPr>
        <w:pStyle w:val="TOC4"/>
        <w:rPr>
          <w:rFonts w:asciiTheme="minorHAnsi" w:eastAsiaTheme="minorEastAsia" w:hAnsiTheme="minorHAnsi" w:cstheme="minorBidi"/>
          <w:noProof/>
          <w:color w:val="auto"/>
          <w:sz w:val="24"/>
          <w:szCs w:val="24"/>
          <w:lang w:eastAsia="en-GB"/>
        </w:rPr>
      </w:pPr>
      <w:hyperlink w:anchor="_Toc174562886" w:history="1">
        <w:r w:rsidR="00A24068" w:rsidRPr="00FB481C">
          <w:rPr>
            <w:rStyle w:val="Hyperlink"/>
            <w:rFonts w:ascii="Century Gothic" w:hAnsi="Century Gothic"/>
            <w:noProof/>
          </w:rPr>
          <w:t>Performance</w:t>
        </w:r>
        <w:r w:rsidR="00A24068">
          <w:rPr>
            <w:noProof/>
            <w:webHidden/>
          </w:rPr>
          <w:tab/>
        </w:r>
        <w:r w:rsidR="00A24068">
          <w:rPr>
            <w:noProof/>
            <w:webHidden/>
          </w:rPr>
          <w:fldChar w:fldCharType="begin"/>
        </w:r>
        <w:r w:rsidR="00A24068">
          <w:rPr>
            <w:noProof/>
            <w:webHidden/>
          </w:rPr>
          <w:instrText xml:space="preserve"> PAGEREF _Toc174562886 \h </w:instrText>
        </w:r>
        <w:r w:rsidR="00A24068">
          <w:rPr>
            <w:noProof/>
            <w:webHidden/>
          </w:rPr>
        </w:r>
        <w:r w:rsidR="00A24068">
          <w:rPr>
            <w:noProof/>
            <w:webHidden/>
          </w:rPr>
          <w:fldChar w:fldCharType="separate"/>
        </w:r>
        <w:r w:rsidR="00A24068">
          <w:rPr>
            <w:noProof/>
            <w:webHidden/>
          </w:rPr>
          <w:t>70</w:t>
        </w:r>
        <w:r w:rsidR="00A24068">
          <w:rPr>
            <w:noProof/>
            <w:webHidden/>
          </w:rPr>
          <w:fldChar w:fldCharType="end"/>
        </w:r>
      </w:hyperlink>
    </w:p>
    <w:p w14:paraId="687D3770" w14:textId="188783A3" w:rsidR="00A24068" w:rsidRDefault="00000000">
      <w:pPr>
        <w:pStyle w:val="TOC4"/>
        <w:rPr>
          <w:rFonts w:asciiTheme="minorHAnsi" w:eastAsiaTheme="minorEastAsia" w:hAnsiTheme="minorHAnsi" w:cstheme="minorBidi"/>
          <w:noProof/>
          <w:color w:val="auto"/>
          <w:sz w:val="24"/>
          <w:szCs w:val="24"/>
          <w:lang w:eastAsia="en-GB"/>
        </w:rPr>
      </w:pPr>
      <w:hyperlink w:anchor="_Toc174562887" w:history="1">
        <w:r w:rsidR="00A24068" w:rsidRPr="00FB481C">
          <w:rPr>
            <w:rStyle w:val="Hyperlink"/>
            <w:rFonts w:ascii="Century Gothic" w:hAnsi="Century Gothic"/>
            <w:noProof/>
          </w:rPr>
          <w:t>Risk, Product Specification, Design Review, &amp; Verification/Validation</w:t>
        </w:r>
        <w:r w:rsidR="00A24068">
          <w:rPr>
            <w:noProof/>
            <w:webHidden/>
          </w:rPr>
          <w:tab/>
        </w:r>
        <w:r w:rsidR="00A24068">
          <w:rPr>
            <w:noProof/>
            <w:webHidden/>
          </w:rPr>
          <w:fldChar w:fldCharType="begin"/>
        </w:r>
        <w:r w:rsidR="00A24068">
          <w:rPr>
            <w:noProof/>
            <w:webHidden/>
          </w:rPr>
          <w:instrText xml:space="preserve"> PAGEREF _Toc174562887 \h </w:instrText>
        </w:r>
        <w:r w:rsidR="00A24068">
          <w:rPr>
            <w:noProof/>
            <w:webHidden/>
          </w:rPr>
        </w:r>
        <w:r w:rsidR="00A24068">
          <w:rPr>
            <w:noProof/>
            <w:webHidden/>
          </w:rPr>
          <w:fldChar w:fldCharType="separate"/>
        </w:r>
        <w:r w:rsidR="00A24068">
          <w:rPr>
            <w:noProof/>
            <w:webHidden/>
          </w:rPr>
          <w:t>70</w:t>
        </w:r>
        <w:r w:rsidR="00A24068">
          <w:rPr>
            <w:noProof/>
            <w:webHidden/>
          </w:rPr>
          <w:fldChar w:fldCharType="end"/>
        </w:r>
      </w:hyperlink>
    </w:p>
    <w:p w14:paraId="26C4C398" w14:textId="4A9FE3E4" w:rsidR="00A24068" w:rsidRDefault="00000000">
      <w:pPr>
        <w:pStyle w:val="TOC4"/>
        <w:rPr>
          <w:rFonts w:asciiTheme="minorHAnsi" w:eastAsiaTheme="minorEastAsia" w:hAnsiTheme="minorHAnsi" w:cstheme="minorBidi"/>
          <w:noProof/>
          <w:color w:val="auto"/>
          <w:sz w:val="24"/>
          <w:szCs w:val="24"/>
          <w:lang w:eastAsia="en-GB"/>
        </w:rPr>
      </w:pPr>
      <w:hyperlink w:anchor="_Toc174562888" w:history="1">
        <w:r w:rsidR="00A24068" w:rsidRPr="00FB481C">
          <w:rPr>
            <w:rStyle w:val="Hyperlink"/>
            <w:rFonts w:ascii="Century Gothic" w:hAnsi="Century Gothic"/>
            <w:noProof/>
          </w:rPr>
          <w:t>Security &amp; Privacy</w:t>
        </w:r>
        <w:r w:rsidR="00A24068">
          <w:rPr>
            <w:noProof/>
            <w:webHidden/>
          </w:rPr>
          <w:tab/>
        </w:r>
        <w:r w:rsidR="00A24068">
          <w:rPr>
            <w:noProof/>
            <w:webHidden/>
          </w:rPr>
          <w:fldChar w:fldCharType="begin"/>
        </w:r>
        <w:r w:rsidR="00A24068">
          <w:rPr>
            <w:noProof/>
            <w:webHidden/>
          </w:rPr>
          <w:instrText xml:space="preserve"> PAGEREF _Toc174562888 \h </w:instrText>
        </w:r>
        <w:r w:rsidR="00A24068">
          <w:rPr>
            <w:noProof/>
            <w:webHidden/>
          </w:rPr>
        </w:r>
        <w:r w:rsidR="00A24068">
          <w:rPr>
            <w:noProof/>
            <w:webHidden/>
          </w:rPr>
          <w:fldChar w:fldCharType="separate"/>
        </w:r>
        <w:r w:rsidR="00A24068">
          <w:rPr>
            <w:noProof/>
            <w:webHidden/>
          </w:rPr>
          <w:t>71</w:t>
        </w:r>
        <w:r w:rsidR="00A24068">
          <w:rPr>
            <w:noProof/>
            <w:webHidden/>
          </w:rPr>
          <w:fldChar w:fldCharType="end"/>
        </w:r>
      </w:hyperlink>
    </w:p>
    <w:p w14:paraId="65905404" w14:textId="01C4436C" w:rsidR="00A24068" w:rsidRDefault="00000000">
      <w:pPr>
        <w:pStyle w:val="TOC4"/>
        <w:rPr>
          <w:rFonts w:asciiTheme="minorHAnsi" w:eastAsiaTheme="minorEastAsia" w:hAnsiTheme="minorHAnsi" w:cstheme="minorBidi"/>
          <w:noProof/>
          <w:color w:val="auto"/>
          <w:sz w:val="24"/>
          <w:szCs w:val="24"/>
          <w:lang w:eastAsia="en-GB"/>
        </w:rPr>
      </w:pPr>
      <w:hyperlink w:anchor="_Toc174562889" w:history="1">
        <w:r w:rsidR="00A24068" w:rsidRPr="00FB481C">
          <w:rPr>
            <w:rStyle w:val="Hyperlink"/>
            <w:rFonts w:ascii="Century Gothic" w:hAnsi="Century Gothic"/>
            <w:noProof/>
          </w:rPr>
          <w:t>Wireless</w:t>
        </w:r>
        <w:r w:rsidR="00A24068">
          <w:rPr>
            <w:noProof/>
            <w:webHidden/>
          </w:rPr>
          <w:tab/>
        </w:r>
        <w:r w:rsidR="00A24068">
          <w:rPr>
            <w:noProof/>
            <w:webHidden/>
          </w:rPr>
          <w:fldChar w:fldCharType="begin"/>
        </w:r>
        <w:r w:rsidR="00A24068">
          <w:rPr>
            <w:noProof/>
            <w:webHidden/>
          </w:rPr>
          <w:instrText xml:space="preserve"> PAGEREF _Toc174562889 \h </w:instrText>
        </w:r>
        <w:r w:rsidR="00A24068">
          <w:rPr>
            <w:noProof/>
            <w:webHidden/>
          </w:rPr>
        </w:r>
        <w:r w:rsidR="00A24068">
          <w:rPr>
            <w:noProof/>
            <w:webHidden/>
          </w:rPr>
          <w:fldChar w:fldCharType="separate"/>
        </w:r>
        <w:r w:rsidR="00A24068">
          <w:rPr>
            <w:noProof/>
            <w:webHidden/>
          </w:rPr>
          <w:t>71</w:t>
        </w:r>
        <w:r w:rsidR="00A24068">
          <w:rPr>
            <w:noProof/>
            <w:webHidden/>
          </w:rPr>
          <w:fldChar w:fldCharType="end"/>
        </w:r>
      </w:hyperlink>
    </w:p>
    <w:p w14:paraId="6CF40753" w14:textId="2A786227" w:rsidR="00A24068" w:rsidRDefault="00000000">
      <w:pPr>
        <w:pStyle w:val="TOC3"/>
        <w:rPr>
          <w:rFonts w:asciiTheme="minorHAnsi" w:eastAsiaTheme="minorEastAsia" w:hAnsiTheme="minorHAnsi" w:cstheme="minorBidi"/>
          <w:color w:val="auto"/>
          <w:sz w:val="24"/>
          <w:szCs w:val="24"/>
          <w:lang w:eastAsia="en-GB"/>
        </w:rPr>
      </w:pPr>
      <w:hyperlink w:anchor="_Toc174562890" w:history="1">
        <w:r w:rsidR="00A24068" w:rsidRPr="00FB481C">
          <w:rPr>
            <w:rStyle w:val="Hyperlink"/>
          </w:rPr>
          <w:t>Wireless Compliance with FCC and ISEDC</w:t>
        </w:r>
        <w:r w:rsidR="00A24068">
          <w:rPr>
            <w:webHidden/>
          </w:rPr>
          <w:tab/>
        </w:r>
        <w:r w:rsidR="00A24068">
          <w:rPr>
            <w:webHidden/>
          </w:rPr>
          <w:fldChar w:fldCharType="begin"/>
        </w:r>
        <w:r w:rsidR="00A24068">
          <w:rPr>
            <w:webHidden/>
          </w:rPr>
          <w:instrText xml:space="preserve"> PAGEREF _Toc174562890 \h </w:instrText>
        </w:r>
        <w:r w:rsidR="00A24068">
          <w:rPr>
            <w:webHidden/>
          </w:rPr>
        </w:r>
        <w:r w:rsidR="00A24068">
          <w:rPr>
            <w:webHidden/>
          </w:rPr>
          <w:fldChar w:fldCharType="separate"/>
        </w:r>
        <w:r w:rsidR="00A24068">
          <w:rPr>
            <w:webHidden/>
          </w:rPr>
          <w:t>71</w:t>
        </w:r>
        <w:r w:rsidR="00A24068">
          <w:rPr>
            <w:webHidden/>
          </w:rPr>
          <w:fldChar w:fldCharType="end"/>
        </w:r>
      </w:hyperlink>
    </w:p>
    <w:p w14:paraId="68C9EE3D" w14:textId="4AC8CC9C" w:rsidR="00A24068" w:rsidRDefault="00000000">
      <w:pPr>
        <w:pStyle w:val="TOC3"/>
        <w:rPr>
          <w:rFonts w:asciiTheme="minorHAnsi" w:eastAsiaTheme="minorEastAsia" w:hAnsiTheme="minorHAnsi" w:cstheme="minorBidi"/>
          <w:color w:val="auto"/>
          <w:sz w:val="24"/>
          <w:szCs w:val="24"/>
          <w:lang w:eastAsia="en-GB"/>
        </w:rPr>
      </w:pPr>
      <w:hyperlink w:anchor="_Toc174562891" w:history="1">
        <w:r w:rsidR="00A24068" w:rsidRPr="00FB481C">
          <w:rPr>
            <w:rStyle w:val="Hyperlink"/>
          </w:rPr>
          <w:t>ISEDC Radiation Exposure Statement</w:t>
        </w:r>
        <w:r w:rsidR="00A24068">
          <w:rPr>
            <w:webHidden/>
          </w:rPr>
          <w:tab/>
        </w:r>
        <w:r w:rsidR="00A24068">
          <w:rPr>
            <w:webHidden/>
          </w:rPr>
          <w:fldChar w:fldCharType="begin"/>
        </w:r>
        <w:r w:rsidR="00A24068">
          <w:rPr>
            <w:webHidden/>
          </w:rPr>
          <w:instrText xml:space="preserve"> PAGEREF _Toc174562891 \h </w:instrText>
        </w:r>
        <w:r w:rsidR="00A24068">
          <w:rPr>
            <w:webHidden/>
          </w:rPr>
        </w:r>
        <w:r w:rsidR="00A24068">
          <w:rPr>
            <w:webHidden/>
          </w:rPr>
          <w:fldChar w:fldCharType="separate"/>
        </w:r>
        <w:r w:rsidR="00A24068">
          <w:rPr>
            <w:webHidden/>
          </w:rPr>
          <w:t>71</w:t>
        </w:r>
        <w:r w:rsidR="00A24068">
          <w:rPr>
            <w:webHidden/>
          </w:rPr>
          <w:fldChar w:fldCharType="end"/>
        </w:r>
      </w:hyperlink>
    </w:p>
    <w:p w14:paraId="25C59A5D" w14:textId="17662BAA" w:rsidR="00A24068" w:rsidRDefault="00000000">
      <w:pPr>
        <w:pStyle w:val="TOC2"/>
        <w:rPr>
          <w:rFonts w:asciiTheme="minorHAnsi" w:eastAsiaTheme="minorEastAsia" w:hAnsiTheme="minorHAnsi" w:cstheme="minorBidi"/>
          <w:b w:val="0"/>
          <w:color w:val="auto"/>
          <w:sz w:val="24"/>
          <w:szCs w:val="24"/>
          <w:lang w:eastAsia="en-GB"/>
        </w:rPr>
      </w:pPr>
      <w:hyperlink w:anchor="_Toc174562892" w:history="1">
        <w:r w:rsidR="00A24068" w:rsidRPr="00FB481C">
          <w:rPr>
            <w:rStyle w:val="Hyperlink"/>
          </w:rPr>
          <w:t>Acoustic Output Tables</w:t>
        </w:r>
        <w:r w:rsidR="00A24068">
          <w:rPr>
            <w:webHidden/>
          </w:rPr>
          <w:tab/>
        </w:r>
        <w:r w:rsidR="00A24068">
          <w:rPr>
            <w:webHidden/>
          </w:rPr>
          <w:fldChar w:fldCharType="begin"/>
        </w:r>
        <w:r w:rsidR="00A24068">
          <w:rPr>
            <w:webHidden/>
          </w:rPr>
          <w:instrText xml:space="preserve"> PAGEREF _Toc174562892 \h </w:instrText>
        </w:r>
        <w:r w:rsidR="00A24068">
          <w:rPr>
            <w:webHidden/>
          </w:rPr>
        </w:r>
        <w:r w:rsidR="00A24068">
          <w:rPr>
            <w:webHidden/>
          </w:rPr>
          <w:fldChar w:fldCharType="separate"/>
        </w:r>
        <w:r w:rsidR="00A24068">
          <w:rPr>
            <w:webHidden/>
          </w:rPr>
          <w:t>72</w:t>
        </w:r>
        <w:r w:rsidR="00A24068">
          <w:rPr>
            <w:webHidden/>
          </w:rPr>
          <w:fldChar w:fldCharType="end"/>
        </w:r>
      </w:hyperlink>
    </w:p>
    <w:p w14:paraId="28BFB375" w14:textId="557A590D" w:rsidR="00A24068" w:rsidRDefault="00000000">
      <w:pPr>
        <w:pStyle w:val="TOC3"/>
        <w:rPr>
          <w:rFonts w:asciiTheme="minorHAnsi" w:eastAsiaTheme="minorEastAsia" w:hAnsiTheme="minorHAnsi" w:cstheme="minorBidi"/>
          <w:color w:val="auto"/>
          <w:sz w:val="24"/>
          <w:szCs w:val="24"/>
          <w:lang w:eastAsia="en-GB"/>
        </w:rPr>
      </w:pPr>
      <w:hyperlink w:anchor="_Toc174562893" w:history="1">
        <w:r w:rsidR="00A24068" w:rsidRPr="00FB481C">
          <w:rPr>
            <w:rStyle w:val="Hyperlink"/>
          </w:rPr>
          <w:t>B-Mode Operation – Phased Probe</w:t>
        </w:r>
        <w:r w:rsidR="00A24068">
          <w:rPr>
            <w:webHidden/>
          </w:rPr>
          <w:tab/>
        </w:r>
        <w:r w:rsidR="00A24068">
          <w:rPr>
            <w:webHidden/>
          </w:rPr>
          <w:fldChar w:fldCharType="begin"/>
        </w:r>
        <w:r w:rsidR="00A24068">
          <w:rPr>
            <w:webHidden/>
          </w:rPr>
          <w:instrText xml:space="preserve"> PAGEREF _Toc174562893 \h </w:instrText>
        </w:r>
        <w:r w:rsidR="00A24068">
          <w:rPr>
            <w:webHidden/>
          </w:rPr>
        </w:r>
        <w:r w:rsidR="00A24068">
          <w:rPr>
            <w:webHidden/>
          </w:rPr>
          <w:fldChar w:fldCharType="separate"/>
        </w:r>
        <w:r w:rsidR="00A24068">
          <w:rPr>
            <w:webHidden/>
          </w:rPr>
          <w:t>72</w:t>
        </w:r>
        <w:r w:rsidR="00A24068">
          <w:rPr>
            <w:webHidden/>
          </w:rPr>
          <w:fldChar w:fldCharType="end"/>
        </w:r>
      </w:hyperlink>
    </w:p>
    <w:p w14:paraId="5D5468E4" w14:textId="4654D75A" w:rsidR="00A24068" w:rsidRDefault="00000000">
      <w:pPr>
        <w:pStyle w:val="TOC3"/>
        <w:rPr>
          <w:rFonts w:asciiTheme="minorHAnsi" w:eastAsiaTheme="minorEastAsia" w:hAnsiTheme="minorHAnsi" w:cstheme="minorBidi"/>
          <w:color w:val="auto"/>
          <w:sz w:val="24"/>
          <w:szCs w:val="24"/>
          <w:lang w:eastAsia="en-GB"/>
        </w:rPr>
      </w:pPr>
      <w:hyperlink w:anchor="_Toc174562894" w:history="1">
        <w:r w:rsidR="00A24068" w:rsidRPr="00FB481C">
          <w:rPr>
            <w:rStyle w:val="Hyperlink"/>
          </w:rPr>
          <w:t>Tissue Harmonic B-Mode Operation – Phased Probe</w:t>
        </w:r>
        <w:r w:rsidR="00A24068">
          <w:rPr>
            <w:webHidden/>
          </w:rPr>
          <w:tab/>
        </w:r>
        <w:r w:rsidR="00A24068">
          <w:rPr>
            <w:webHidden/>
          </w:rPr>
          <w:fldChar w:fldCharType="begin"/>
        </w:r>
        <w:r w:rsidR="00A24068">
          <w:rPr>
            <w:webHidden/>
          </w:rPr>
          <w:instrText xml:space="preserve"> PAGEREF _Toc174562894 \h </w:instrText>
        </w:r>
        <w:r w:rsidR="00A24068">
          <w:rPr>
            <w:webHidden/>
          </w:rPr>
        </w:r>
        <w:r w:rsidR="00A24068">
          <w:rPr>
            <w:webHidden/>
          </w:rPr>
          <w:fldChar w:fldCharType="separate"/>
        </w:r>
        <w:r w:rsidR="00A24068">
          <w:rPr>
            <w:webHidden/>
          </w:rPr>
          <w:t>72</w:t>
        </w:r>
        <w:r w:rsidR="00A24068">
          <w:rPr>
            <w:webHidden/>
          </w:rPr>
          <w:fldChar w:fldCharType="end"/>
        </w:r>
      </w:hyperlink>
    </w:p>
    <w:p w14:paraId="0A48E76C" w14:textId="79B6FD26" w:rsidR="00A24068" w:rsidRDefault="00000000">
      <w:pPr>
        <w:pStyle w:val="TOC3"/>
        <w:rPr>
          <w:rFonts w:asciiTheme="minorHAnsi" w:eastAsiaTheme="minorEastAsia" w:hAnsiTheme="minorHAnsi" w:cstheme="minorBidi"/>
          <w:color w:val="auto"/>
          <w:sz w:val="24"/>
          <w:szCs w:val="24"/>
          <w:lang w:eastAsia="en-GB"/>
        </w:rPr>
      </w:pPr>
      <w:hyperlink w:anchor="_Toc174562895" w:history="1">
        <w:r w:rsidR="00A24068" w:rsidRPr="00FB481C">
          <w:rPr>
            <w:rStyle w:val="Hyperlink"/>
          </w:rPr>
          <w:t>M-Mode Operation – Phased Probe</w:t>
        </w:r>
        <w:r w:rsidR="00A24068">
          <w:rPr>
            <w:webHidden/>
          </w:rPr>
          <w:tab/>
        </w:r>
        <w:r w:rsidR="00A24068">
          <w:rPr>
            <w:webHidden/>
          </w:rPr>
          <w:fldChar w:fldCharType="begin"/>
        </w:r>
        <w:r w:rsidR="00A24068">
          <w:rPr>
            <w:webHidden/>
          </w:rPr>
          <w:instrText xml:space="preserve"> PAGEREF _Toc174562895 \h </w:instrText>
        </w:r>
        <w:r w:rsidR="00A24068">
          <w:rPr>
            <w:webHidden/>
          </w:rPr>
        </w:r>
        <w:r w:rsidR="00A24068">
          <w:rPr>
            <w:webHidden/>
          </w:rPr>
          <w:fldChar w:fldCharType="separate"/>
        </w:r>
        <w:r w:rsidR="00A24068">
          <w:rPr>
            <w:webHidden/>
          </w:rPr>
          <w:t>73</w:t>
        </w:r>
        <w:r w:rsidR="00A24068">
          <w:rPr>
            <w:webHidden/>
          </w:rPr>
          <w:fldChar w:fldCharType="end"/>
        </w:r>
      </w:hyperlink>
    </w:p>
    <w:p w14:paraId="29E2BFA0" w14:textId="7C1C0304" w:rsidR="00A24068" w:rsidRDefault="00000000">
      <w:pPr>
        <w:pStyle w:val="TOC3"/>
        <w:rPr>
          <w:rFonts w:asciiTheme="minorHAnsi" w:eastAsiaTheme="minorEastAsia" w:hAnsiTheme="minorHAnsi" w:cstheme="minorBidi"/>
          <w:color w:val="auto"/>
          <w:sz w:val="24"/>
          <w:szCs w:val="24"/>
          <w:lang w:eastAsia="en-GB"/>
        </w:rPr>
      </w:pPr>
      <w:hyperlink w:anchor="_Toc174562896" w:history="1">
        <w:r w:rsidR="00A24068" w:rsidRPr="00FB481C">
          <w:rPr>
            <w:rStyle w:val="Hyperlink"/>
          </w:rPr>
          <w:t>Color Doppler Mode Operation – Phased Probe</w:t>
        </w:r>
        <w:r w:rsidR="00A24068">
          <w:rPr>
            <w:webHidden/>
          </w:rPr>
          <w:tab/>
        </w:r>
        <w:r w:rsidR="00A24068">
          <w:rPr>
            <w:webHidden/>
          </w:rPr>
          <w:fldChar w:fldCharType="begin"/>
        </w:r>
        <w:r w:rsidR="00A24068">
          <w:rPr>
            <w:webHidden/>
          </w:rPr>
          <w:instrText xml:space="preserve"> PAGEREF _Toc174562896 \h </w:instrText>
        </w:r>
        <w:r w:rsidR="00A24068">
          <w:rPr>
            <w:webHidden/>
          </w:rPr>
        </w:r>
        <w:r w:rsidR="00A24068">
          <w:rPr>
            <w:webHidden/>
          </w:rPr>
          <w:fldChar w:fldCharType="separate"/>
        </w:r>
        <w:r w:rsidR="00A24068">
          <w:rPr>
            <w:webHidden/>
          </w:rPr>
          <w:t>73</w:t>
        </w:r>
        <w:r w:rsidR="00A24068">
          <w:rPr>
            <w:webHidden/>
          </w:rPr>
          <w:fldChar w:fldCharType="end"/>
        </w:r>
      </w:hyperlink>
    </w:p>
    <w:p w14:paraId="7ADE2919" w14:textId="0CF443C2" w:rsidR="00A24068" w:rsidRPr="002F1398" w:rsidRDefault="00000000">
      <w:pPr>
        <w:pStyle w:val="TOC3"/>
        <w:rPr>
          <w:rFonts w:asciiTheme="minorHAnsi" w:eastAsiaTheme="minorEastAsia" w:hAnsiTheme="minorHAnsi" w:cstheme="minorBidi"/>
          <w:color w:val="auto"/>
          <w:sz w:val="24"/>
          <w:szCs w:val="24"/>
          <w:lang w:eastAsia="en-GB"/>
        </w:rPr>
      </w:pPr>
      <w:hyperlink w:anchor="_Toc174562897" w:history="1">
        <w:r w:rsidR="00A24068" w:rsidRPr="002F1398">
          <w:rPr>
            <w:rStyle w:val="Hyperlink"/>
          </w:rPr>
          <w:t>B-Mode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_Toc174562897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37DBAB54" w14:textId="09BAC16A" w:rsidR="00A24068" w:rsidRPr="002F1398" w:rsidRDefault="00000000">
      <w:pPr>
        <w:pStyle w:val="TOC3"/>
        <w:rPr>
          <w:rFonts w:asciiTheme="minorHAnsi" w:eastAsiaTheme="minorEastAsia" w:hAnsiTheme="minorHAnsi" w:cstheme="minorBidi"/>
          <w:color w:val="auto"/>
          <w:sz w:val="24"/>
          <w:szCs w:val="24"/>
          <w:lang w:eastAsia="en-GB"/>
        </w:rPr>
      </w:pPr>
      <w:hyperlink w:anchor="_Toc174562898" w:history="1">
        <w:r w:rsidR="00A24068" w:rsidRPr="002F1398">
          <w:rPr>
            <w:rStyle w:val="Hyperlink"/>
          </w:rPr>
          <w:t>M-Mode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_Toc174562898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01488A1D" w14:textId="3C3F6DB8" w:rsidR="00A24068" w:rsidRPr="002F1398" w:rsidRDefault="00000000">
      <w:pPr>
        <w:pStyle w:val="TOC3"/>
        <w:rPr>
          <w:rFonts w:asciiTheme="minorHAnsi" w:eastAsiaTheme="minorEastAsia" w:hAnsiTheme="minorHAnsi" w:cstheme="minorBidi"/>
          <w:color w:val="auto"/>
          <w:sz w:val="24"/>
          <w:szCs w:val="24"/>
          <w:lang w:eastAsia="en-GB"/>
        </w:rPr>
      </w:pPr>
      <w:hyperlink w:anchor="_Toc174562899" w:history="1">
        <w:r w:rsidR="00A24068" w:rsidRPr="002F1398">
          <w:rPr>
            <w:rStyle w:val="Hyperlink"/>
          </w:rPr>
          <w:t>Color Doppler Mode Operation – Universal Probe</w:t>
        </w:r>
        <w:r w:rsidR="00A24068" w:rsidRPr="002F1398">
          <w:rPr>
            <w:webHidden/>
          </w:rPr>
          <w:tab/>
        </w:r>
        <w:r w:rsidR="00A24068" w:rsidRPr="002F1398">
          <w:rPr>
            <w:webHidden/>
          </w:rPr>
          <w:fldChar w:fldCharType="begin"/>
        </w:r>
        <w:r w:rsidR="00A24068" w:rsidRPr="002F1398">
          <w:rPr>
            <w:webHidden/>
          </w:rPr>
          <w:instrText xml:space="preserve"> PAGEREF _Toc174562899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56E730C8" w14:textId="063B57B0" w:rsidR="00A24068" w:rsidRPr="002F1398" w:rsidRDefault="00000000">
      <w:pPr>
        <w:pStyle w:val="TOC3"/>
        <w:rPr>
          <w:rFonts w:asciiTheme="minorHAnsi" w:eastAsiaTheme="minorEastAsia" w:hAnsiTheme="minorHAnsi" w:cstheme="minorBidi"/>
          <w:color w:val="auto"/>
          <w:sz w:val="24"/>
          <w:szCs w:val="24"/>
          <w:lang w:eastAsia="en-GB"/>
        </w:rPr>
      </w:pPr>
      <w:hyperlink w:anchor="_Toc174562900" w:history="1">
        <w:r w:rsidR="00A24068" w:rsidRPr="002F1398">
          <w:rPr>
            <w:rStyle w:val="Hyperlink"/>
          </w:rPr>
          <w:t>B-Mode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_Toc174562900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7E4755F9" w14:textId="2F041CE9" w:rsidR="00A24068" w:rsidRPr="002F1398" w:rsidRDefault="00000000">
      <w:pPr>
        <w:pStyle w:val="TOC3"/>
        <w:rPr>
          <w:rFonts w:asciiTheme="minorHAnsi" w:eastAsiaTheme="minorEastAsia" w:hAnsiTheme="minorHAnsi" w:cstheme="minorBidi"/>
          <w:color w:val="auto"/>
          <w:sz w:val="24"/>
          <w:szCs w:val="24"/>
          <w:lang w:eastAsia="en-GB"/>
        </w:rPr>
      </w:pPr>
      <w:hyperlink w:anchor="_Toc174562901" w:history="1">
        <w:r w:rsidR="00A24068" w:rsidRPr="002F1398">
          <w:rPr>
            <w:rStyle w:val="Hyperlink"/>
          </w:rPr>
          <w:t>M-Mode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_Toc174562901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30DBDD73" w14:textId="4FA6CD80" w:rsidR="00A24068" w:rsidRDefault="00000000" w:rsidP="00A24068">
      <w:pPr>
        <w:pStyle w:val="TOC3"/>
        <w:rPr>
          <w:rFonts w:asciiTheme="minorHAnsi" w:eastAsiaTheme="minorEastAsia" w:hAnsiTheme="minorHAnsi" w:cstheme="minorBidi"/>
          <w:color w:val="auto"/>
          <w:sz w:val="24"/>
          <w:szCs w:val="24"/>
          <w:lang w:eastAsia="en-GB"/>
        </w:rPr>
      </w:pPr>
      <w:hyperlink w:anchor="_Toc174562902" w:history="1">
        <w:r w:rsidR="00A24068" w:rsidRPr="002F1398">
          <w:rPr>
            <w:rStyle w:val="Hyperlink"/>
          </w:rPr>
          <w:t>Color Doppler Mode Operation – Universal Probe – Vascular Preset</w:t>
        </w:r>
        <w:r w:rsidR="00A24068" w:rsidRPr="002F1398">
          <w:rPr>
            <w:webHidden/>
          </w:rPr>
          <w:tab/>
        </w:r>
        <w:r w:rsidR="00A24068" w:rsidRPr="002F1398">
          <w:rPr>
            <w:webHidden/>
          </w:rPr>
          <w:fldChar w:fldCharType="begin"/>
        </w:r>
        <w:r w:rsidR="00A24068" w:rsidRPr="002F1398">
          <w:rPr>
            <w:webHidden/>
          </w:rPr>
          <w:instrText xml:space="preserve"> PAGEREF _Toc174562902 \h </w:instrText>
        </w:r>
        <w:r w:rsidR="00A24068" w:rsidRPr="002F1398">
          <w:rPr>
            <w:webHidden/>
          </w:rPr>
        </w:r>
        <w:r w:rsidR="00A24068" w:rsidRPr="002F1398">
          <w:rPr>
            <w:webHidden/>
          </w:rPr>
          <w:fldChar w:fldCharType="separate"/>
        </w:r>
        <w:r w:rsidR="00A24068" w:rsidRPr="002F1398">
          <w:rPr>
            <w:webHidden/>
          </w:rPr>
          <w:t>74</w:t>
        </w:r>
        <w:r w:rsidR="00A24068" w:rsidRPr="002F1398">
          <w:rPr>
            <w:webHidden/>
          </w:rPr>
          <w:fldChar w:fldCharType="end"/>
        </w:r>
      </w:hyperlink>
    </w:p>
    <w:p w14:paraId="7DCB5DF0" w14:textId="706AB6C4" w:rsidR="00A24068" w:rsidRDefault="00000000">
      <w:pPr>
        <w:pStyle w:val="TOC3"/>
        <w:rPr>
          <w:rFonts w:asciiTheme="minorHAnsi" w:eastAsiaTheme="minorEastAsia" w:hAnsiTheme="minorHAnsi" w:cstheme="minorBidi"/>
          <w:color w:val="auto"/>
          <w:sz w:val="24"/>
          <w:szCs w:val="24"/>
          <w:lang w:eastAsia="en-GB"/>
        </w:rPr>
      </w:pPr>
      <w:hyperlink w:anchor="_Toc174562904" w:history="1">
        <w:r w:rsidR="00A24068" w:rsidRPr="00FB481C">
          <w:rPr>
            <w:rStyle w:val="Hyperlink"/>
          </w:rPr>
          <w:t>Acoustic Output Table Key</w:t>
        </w:r>
        <w:r w:rsidR="00A24068">
          <w:rPr>
            <w:webHidden/>
          </w:rPr>
          <w:tab/>
        </w:r>
        <w:r w:rsidR="00A24068">
          <w:rPr>
            <w:webHidden/>
          </w:rPr>
          <w:fldChar w:fldCharType="begin"/>
        </w:r>
        <w:r w:rsidR="00A24068">
          <w:rPr>
            <w:webHidden/>
          </w:rPr>
          <w:instrText xml:space="preserve"> PAGEREF _Toc174562904 \h </w:instrText>
        </w:r>
        <w:r w:rsidR="00A24068">
          <w:rPr>
            <w:webHidden/>
          </w:rPr>
        </w:r>
        <w:r w:rsidR="00A24068">
          <w:rPr>
            <w:webHidden/>
          </w:rPr>
          <w:fldChar w:fldCharType="separate"/>
        </w:r>
        <w:r w:rsidR="00A24068">
          <w:rPr>
            <w:webHidden/>
          </w:rPr>
          <w:t>74</w:t>
        </w:r>
        <w:r w:rsidR="00A24068">
          <w:rPr>
            <w:webHidden/>
          </w:rPr>
          <w:fldChar w:fldCharType="end"/>
        </w:r>
      </w:hyperlink>
    </w:p>
    <w:p w14:paraId="7DDFC63B" w14:textId="396F8912" w:rsidR="00A24068" w:rsidRDefault="00000000">
      <w:pPr>
        <w:pStyle w:val="TOC2"/>
        <w:rPr>
          <w:rFonts w:asciiTheme="minorHAnsi" w:eastAsiaTheme="minorEastAsia" w:hAnsiTheme="minorHAnsi" w:cstheme="minorBidi"/>
          <w:b w:val="0"/>
          <w:color w:val="auto"/>
          <w:sz w:val="24"/>
          <w:szCs w:val="24"/>
          <w:lang w:eastAsia="en-GB"/>
        </w:rPr>
      </w:pPr>
      <w:hyperlink w:anchor="_Toc174562905" w:history="1">
        <w:r w:rsidR="00A24068" w:rsidRPr="00FB481C">
          <w:rPr>
            <w:rStyle w:val="Hyperlink"/>
          </w:rPr>
          <w:t>Control Effects Guidance Documents</w:t>
        </w:r>
        <w:r w:rsidR="00A24068">
          <w:rPr>
            <w:webHidden/>
          </w:rPr>
          <w:tab/>
        </w:r>
        <w:r w:rsidR="00A24068">
          <w:rPr>
            <w:webHidden/>
          </w:rPr>
          <w:fldChar w:fldCharType="begin"/>
        </w:r>
        <w:r w:rsidR="00A24068">
          <w:rPr>
            <w:webHidden/>
          </w:rPr>
          <w:instrText xml:space="preserve"> PAGEREF _Toc174562905 \h </w:instrText>
        </w:r>
        <w:r w:rsidR="00A24068">
          <w:rPr>
            <w:webHidden/>
          </w:rPr>
        </w:r>
        <w:r w:rsidR="00A24068">
          <w:rPr>
            <w:webHidden/>
          </w:rPr>
          <w:fldChar w:fldCharType="separate"/>
        </w:r>
        <w:r w:rsidR="00A24068">
          <w:rPr>
            <w:webHidden/>
          </w:rPr>
          <w:t>76</w:t>
        </w:r>
        <w:r w:rsidR="00A24068">
          <w:rPr>
            <w:webHidden/>
          </w:rPr>
          <w:fldChar w:fldCharType="end"/>
        </w:r>
      </w:hyperlink>
    </w:p>
    <w:p w14:paraId="68FF09CB" w14:textId="096A0237" w:rsidR="00102D74" w:rsidRDefault="00F225ED" w:rsidP="00541DFD">
      <w:pPr>
        <w:rPr>
          <w:rFonts w:ascii="Century Gothic" w:hAnsi="Century Gothic"/>
          <w:b/>
          <w:sz w:val="28"/>
        </w:rPr>
      </w:pPr>
      <w:r w:rsidRPr="00D63F67">
        <w:rPr>
          <w:rFonts w:ascii="Century Gothic" w:hAnsi="Century Gothic"/>
          <w:b/>
          <w:sz w:val="28"/>
        </w:rPr>
        <w:fldChar w:fldCharType="end"/>
      </w:r>
    </w:p>
    <w:p w14:paraId="42E3A876" w14:textId="6E2DB574" w:rsidR="00102D74" w:rsidRDefault="00102D74" w:rsidP="00541DFD">
      <w:pPr>
        <w:rPr>
          <w:rFonts w:ascii="Century Gothic" w:hAnsi="Century Gothic"/>
          <w:b/>
          <w:sz w:val="28"/>
        </w:rPr>
      </w:pPr>
    </w:p>
    <w:p w14:paraId="50A4D9D8" w14:textId="7F6A20C9" w:rsidR="0064391C" w:rsidRDefault="00102D74" w:rsidP="0066178E">
      <w:r w:rsidRPr="00D63F67">
        <w:rPr>
          <w:rFonts w:ascii="Century Gothic" w:hAnsi="Century Gothic"/>
          <w:color w:val="00285E"/>
          <w:sz w:val="28"/>
          <w:szCs w:val="28"/>
        </w:rPr>
        <w:t>Table of Figures</w:t>
      </w:r>
      <w:r w:rsidR="0064391C">
        <w:rPr>
          <w:rFonts w:ascii="Century Gothic" w:hAnsi="Century Gothic"/>
          <w:color w:val="00285E"/>
          <w:sz w:val="28"/>
          <w:szCs w:val="28"/>
        </w:rPr>
        <w:fldChar w:fldCharType="begin"/>
      </w:r>
      <w:r w:rsidR="0064391C">
        <w:rPr>
          <w:rFonts w:ascii="Century Gothic" w:hAnsi="Century Gothic"/>
          <w:color w:val="00285E"/>
          <w:sz w:val="28"/>
          <w:szCs w:val="28"/>
        </w:rPr>
        <w:instrText xml:space="preserve"> TOC \h \z \c "Figure" </w:instrText>
      </w:r>
      <w:r w:rsidR="0064391C">
        <w:rPr>
          <w:rFonts w:ascii="Century Gothic" w:hAnsi="Century Gothic"/>
          <w:color w:val="00285E"/>
          <w:sz w:val="28"/>
          <w:szCs w:val="28"/>
        </w:rPr>
        <w:fldChar w:fldCharType="separate"/>
      </w:r>
    </w:p>
    <w:p w14:paraId="5F461A1E" w14:textId="5F56199B"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0" w:history="1">
        <w:r w:rsidR="0064391C" w:rsidRPr="002319B6">
          <w:rPr>
            <w:rStyle w:val="Hyperlink"/>
            <w:noProof/>
          </w:rPr>
          <w:t>Figure 1.1: Vave Ultrasound System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_Toc174972290 \h </w:instrText>
        </w:r>
        <w:r w:rsidR="0064391C">
          <w:rPr>
            <w:noProof/>
            <w:webHidden/>
          </w:rPr>
        </w:r>
        <w:r w:rsidR="0064391C">
          <w:rPr>
            <w:noProof/>
            <w:webHidden/>
          </w:rPr>
          <w:fldChar w:fldCharType="separate"/>
        </w:r>
        <w:r w:rsidR="0064391C">
          <w:rPr>
            <w:noProof/>
            <w:webHidden/>
          </w:rPr>
          <w:t>8</w:t>
        </w:r>
        <w:r w:rsidR="0064391C">
          <w:rPr>
            <w:noProof/>
            <w:webHidden/>
          </w:rPr>
          <w:fldChar w:fldCharType="end"/>
        </w:r>
      </w:hyperlink>
    </w:p>
    <w:p w14:paraId="1F64EB42" w14:textId="0A388E34"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1" w:history="1">
        <w:r w:rsidR="0064391C" w:rsidRPr="002319B6">
          <w:rPr>
            <w:rStyle w:val="Hyperlink"/>
            <w:noProof/>
          </w:rPr>
          <w:t>Figure 1.2: Vave Phased Probe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_Toc174972291 \h </w:instrText>
        </w:r>
        <w:r w:rsidR="0064391C">
          <w:rPr>
            <w:noProof/>
            <w:webHidden/>
          </w:rPr>
        </w:r>
        <w:r w:rsidR="0064391C">
          <w:rPr>
            <w:noProof/>
            <w:webHidden/>
          </w:rPr>
          <w:fldChar w:fldCharType="separate"/>
        </w:r>
        <w:r w:rsidR="0064391C">
          <w:rPr>
            <w:noProof/>
            <w:webHidden/>
          </w:rPr>
          <w:t>8</w:t>
        </w:r>
        <w:r w:rsidR="0064391C">
          <w:rPr>
            <w:noProof/>
            <w:webHidden/>
          </w:rPr>
          <w:fldChar w:fldCharType="end"/>
        </w:r>
      </w:hyperlink>
    </w:p>
    <w:p w14:paraId="7DA20E33" w14:textId="79317469"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2" w:history="1">
        <w:r w:rsidR="0064391C" w:rsidRPr="002319B6">
          <w:rPr>
            <w:rStyle w:val="Hyperlink"/>
            <w:noProof/>
          </w:rPr>
          <w:t>Figure 1.3: Vave Universal Probe Clinical Applications and Modes of Operation</w:t>
        </w:r>
        <w:r w:rsidR="0064391C">
          <w:rPr>
            <w:noProof/>
            <w:webHidden/>
          </w:rPr>
          <w:tab/>
        </w:r>
        <w:r w:rsidR="0064391C">
          <w:rPr>
            <w:noProof/>
            <w:webHidden/>
          </w:rPr>
          <w:fldChar w:fldCharType="begin"/>
        </w:r>
        <w:r w:rsidR="0064391C">
          <w:rPr>
            <w:noProof/>
            <w:webHidden/>
          </w:rPr>
          <w:instrText xml:space="preserve"> PAGEREF _Toc174972292 \h </w:instrText>
        </w:r>
        <w:r w:rsidR="0064391C">
          <w:rPr>
            <w:noProof/>
            <w:webHidden/>
          </w:rPr>
        </w:r>
        <w:r w:rsidR="0064391C">
          <w:rPr>
            <w:noProof/>
            <w:webHidden/>
          </w:rPr>
          <w:fldChar w:fldCharType="separate"/>
        </w:r>
        <w:r w:rsidR="0064391C">
          <w:rPr>
            <w:noProof/>
            <w:webHidden/>
          </w:rPr>
          <w:t>9</w:t>
        </w:r>
        <w:r w:rsidR="0064391C">
          <w:rPr>
            <w:noProof/>
            <w:webHidden/>
          </w:rPr>
          <w:fldChar w:fldCharType="end"/>
        </w:r>
      </w:hyperlink>
    </w:p>
    <w:p w14:paraId="4D07C8D1" w14:textId="44761E34"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3" w:history="1">
        <w:r w:rsidR="0064391C" w:rsidRPr="002319B6">
          <w:rPr>
            <w:rStyle w:val="Hyperlink"/>
            <w:noProof/>
          </w:rPr>
          <w:t>Figure 1.4: Network Security Diagram</w:t>
        </w:r>
        <w:r w:rsidR="0064391C">
          <w:rPr>
            <w:noProof/>
            <w:webHidden/>
          </w:rPr>
          <w:tab/>
        </w:r>
        <w:r w:rsidR="0064391C">
          <w:rPr>
            <w:noProof/>
            <w:webHidden/>
          </w:rPr>
          <w:fldChar w:fldCharType="begin"/>
        </w:r>
        <w:r w:rsidR="0064391C">
          <w:rPr>
            <w:noProof/>
            <w:webHidden/>
          </w:rPr>
          <w:instrText xml:space="preserve"> PAGEREF _Toc174972293 \h </w:instrText>
        </w:r>
        <w:r w:rsidR="0064391C">
          <w:rPr>
            <w:noProof/>
            <w:webHidden/>
          </w:rPr>
        </w:r>
        <w:r w:rsidR="0064391C">
          <w:rPr>
            <w:noProof/>
            <w:webHidden/>
          </w:rPr>
          <w:fldChar w:fldCharType="separate"/>
        </w:r>
        <w:r w:rsidR="0064391C">
          <w:rPr>
            <w:noProof/>
            <w:webHidden/>
          </w:rPr>
          <w:t>11</w:t>
        </w:r>
        <w:r w:rsidR="0064391C">
          <w:rPr>
            <w:noProof/>
            <w:webHidden/>
          </w:rPr>
          <w:fldChar w:fldCharType="end"/>
        </w:r>
      </w:hyperlink>
    </w:p>
    <w:p w14:paraId="3EAFD15E" w14:textId="0F7CA8DF"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4" w:history="1">
        <w:r w:rsidR="0064391C" w:rsidRPr="002319B6">
          <w:rPr>
            <w:rStyle w:val="Hyperlink"/>
            <w:noProof/>
          </w:rPr>
          <w:t>Figure 1.5: Touch Gestures</w:t>
        </w:r>
        <w:r w:rsidR="0064391C">
          <w:rPr>
            <w:noProof/>
            <w:webHidden/>
          </w:rPr>
          <w:tab/>
        </w:r>
        <w:r w:rsidR="0064391C">
          <w:rPr>
            <w:noProof/>
            <w:webHidden/>
          </w:rPr>
          <w:fldChar w:fldCharType="begin"/>
        </w:r>
        <w:r w:rsidR="0064391C">
          <w:rPr>
            <w:noProof/>
            <w:webHidden/>
          </w:rPr>
          <w:instrText xml:space="preserve"> PAGEREF _Toc174972294 \h </w:instrText>
        </w:r>
        <w:r w:rsidR="0064391C">
          <w:rPr>
            <w:noProof/>
            <w:webHidden/>
          </w:rPr>
        </w:r>
        <w:r w:rsidR="0064391C">
          <w:rPr>
            <w:noProof/>
            <w:webHidden/>
          </w:rPr>
          <w:fldChar w:fldCharType="separate"/>
        </w:r>
        <w:r w:rsidR="0064391C">
          <w:rPr>
            <w:noProof/>
            <w:webHidden/>
          </w:rPr>
          <w:t>12</w:t>
        </w:r>
        <w:r w:rsidR="0064391C">
          <w:rPr>
            <w:noProof/>
            <w:webHidden/>
          </w:rPr>
          <w:fldChar w:fldCharType="end"/>
        </w:r>
      </w:hyperlink>
    </w:p>
    <w:p w14:paraId="79FFDC03" w14:textId="687E841F"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5" w:history="1">
        <w:r w:rsidR="0064391C" w:rsidRPr="002319B6">
          <w:rPr>
            <w:rStyle w:val="Hyperlink"/>
            <w:noProof/>
          </w:rPr>
          <w:t>Figure 1.6: Informational Icons Used in the Manual</w:t>
        </w:r>
        <w:r w:rsidR="0064391C">
          <w:rPr>
            <w:noProof/>
            <w:webHidden/>
          </w:rPr>
          <w:tab/>
        </w:r>
        <w:r w:rsidR="0064391C">
          <w:rPr>
            <w:noProof/>
            <w:webHidden/>
          </w:rPr>
          <w:fldChar w:fldCharType="begin"/>
        </w:r>
        <w:r w:rsidR="0064391C">
          <w:rPr>
            <w:noProof/>
            <w:webHidden/>
          </w:rPr>
          <w:instrText xml:space="preserve"> PAGEREF _Toc174972295 \h </w:instrText>
        </w:r>
        <w:r w:rsidR="0064391C">
          <w:rPr>
            <w:noProof/>
            <w:webHidden/>
          </w:rPr>
        </w:r>
        <w:r w:rsidR="0064391C">
          <w:rPr>
            <w:noProof/>
            <w:webHidden/>
          </w:rPr>
          <w:fldChar w:fldCharType="separate"/>
        </w:r>
        <w:r w:rsidR="0064391C">
          <w:rPr>
            <w:noProof/>
            <w:webHidden/>
          </w:rPr>
          <w:t>12</w:t>
        </w:r>
        <w:r w:rsidR="0064391C">
          <w:rPr>
            <w:noProof/>
            <w:webHidden/>
          </w:rPr>
          <w:fldChar w:fldCharType="end"/>
        </w:r>
      </w:hyperlink>
    </w:p>
    <w:p w14:paraId="67A84943" w14:textId="56C06927"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6" w:history="1">
        <w:r w:rsidR="0064391C" w:rsidRPr="002319B6">
          <w:rPr>
            <w:rStyle w:val="Hyperlink"/>
            <w:noProof/>
          </w:rPr>
          <w:t>Figure 1.7: Screen Icons</w:t>
        </w:r>
        <w:r w:rsidR="0064391C">
          <w:rPr>
            <w:noProof/>
            <w:webHidden/>
          </w:rPr>
          <w:tab/>
        </w:r>
        <w:r w:rsidR="0064391C">
          <w:rPr>
            <w:noProof/>
            <w:webHidden/>
          </w:rPr>
          <w:fldChar w:fldCharType="begin"/>
        </w:r>
        <w:r w:rsidR="0064391C">
          <w:rPr>
            <w:noProof/>
            <w:webHidden/>
          </w:rPr>
          <w:instrText xml:space="preserve"> PAGEREF _Toc174972296 \h </w:instrText>
        </w:r>
        <w:r w:rsidR="0064391C">
          <w:rPr>
            <w:noProof/>
            <w:webHidden/>
          </w:rPr>
        </w:r>
        <w:r w:rsidR="0064391C">
          <w:rPr>
            <w:noProof/>
            <w:webHidden/>
          </w:rPr>
          <w:fldChar w:fldCharType="separate"/>
        </w:r>
        <w:r w:rsidR="0064391C">
          <w:rPr>
            <w:noProof/>
            <w:webHidden/>
          </w:rPr>
          <w:t>13</w:t>
        </w:r>
        <w:r w:rsidR="0064391C">
          <w:rPr>
            <w:noProof/>
            <w:webHidden/>
          </w:rPr>
          <w:fldChar w:fldCharType="end"/>
        </w:r>
      </w:hyperlink>
    </w:p>
    <w:p w14:paraId="3E0F7804" w14:textId="1382AA10"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7" w:history="1">
        <w:r w:rsidR="0064391C" w:rsidRPr="002319B6">
          <w:rPr>
            <w:rStyle w:val="Hyperlink"/>
            <w:noProof/>
          </w:rPr>
          <w:t>Figure 2.1: Charging the Battery</w:t>
        </w:r>
        <w:r w:rsidR="0064391C">
          <w:rPr>
            <w:noProof/>
            <w:webHidden/>
          </w:rPr>
          <w:tab/>
        </w:r>
        <w:r w:rsidR="0064391C">
          <w:rPr>
            <w:noProof/>
            <w:webHidden/>
          </w:rPr>
          <w:fldChar w:fldCharType="begin"/>
        </w:r>
        <w:r w:rsidR="0064391C">
          <w:rPr>
            <w:noProof/>
            <w:webHidden/>
          </w:rPr>
          <w:instrText xml:space="preserve"> PAGEREF _Toc174972297 \h </w:instrText>
        </w:r>
        <w:r w:rsidR="0064391C">
          <w:rPr>
            <w:noProof/>
            <w:webHidden/>
          </w:rPr>
        </w:r>
        <w:r w:rsidR="0064391C">
          <w:rPr>
            <w:noProof/>
            <w:webHidden/>
          </w:rPr>
          <w:fldChar w:fldCharType="separate"/>
        </w:r>
        <w:r w:rsidR="0064391C">
          <w:rPr>
            <w:noProof/>
            <w:webHidden/>
          </w:rPr>
          <w:t>16</w:t>
        </w:r>
        <w:r w:rsidR="0064391C">
          <w:rPr>
            <w:noProof/>
            <w:webHidden/>
          </w:rPr>
          <w:fldChar w:fldCharType="end"/>
        </w:r>
      </w:hyperlink>
    </w:p>
    <w:p w14:paraId="727C01C6" w14:textId="7A12498B"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8" w:history="1">
        <w:r w:rsidR="0064391C" w:rsidRPr="002319B6">
          <w:rPr>
            <w:rStyle w:val="Hyperlink"/>
            <w:noProof/>
          </w:rPr>
          <w:t>Figure 2.2: Inserting the Battery</w:t>
        </w:r>
        <w:r w:rsidR="0064391C">
          <w:rPr>
            <w:noProof/>
            <w:webHidden/>
          </w:rPr>
          <w:tab/>
        </w:r>
        <w:r w:rsidR="0064391C">
          <w:rPr>
            <w:noProof/>
            <w:webHidden/>
          </w:rPr>
          <w:fldChar w:fldCharType="begin"/>
        </w:r>
        <w:r w:rsidR="0064391C">
          <w:rPr>
            <w:noProof/>
            <w:webHidden/>
          </w:rPr>
          <w:instrText xml:space="preserve"> PAGEREF _Toc174972298 \h </w:instrText>
        </w:r>
        <w:r w:rsidR="0064391C">
          <w:rPr>
            <w:noProof/>
            <w:webHidden/>
          </w:rPr>
        </w:r>
        <w:r w:rsidR="0064391C">
          <w:rPr>
            <w:noProof/>
            <w:webHidden/>
          </w:rPr>
          <w:fldChar w:fldCharType="separate"/>
        </w:r>
        <w:r w:rsidR="0064391C">
          <w:rPr>
            <w:noProof/>
            <w:webHidden/>
          </w:rPr>
          <w:t>16</w:t>
        </w:r>
        <w:r w:rsidR="0064391C">
          <w:rPr>
            <w:noProof/>
            <w:webHidden/>
          </w:rPr>
          <w:fldChar w:fldCharType="end"/>
        </w:r>
      </w:hyperlink>
    </w:p>
    <w:p w14:paraId="1A5CFE58" w14:textId="4FA5970F"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299" w:history="1">
        <w:r w:rsidR="0064391C" w:rsidRPr="002319B6">
          <w:rPr>
            <w:rStyle w:val="Hyperlink"/>
            <w:noProof/>
          </w:rPr>
          <w:t>Figure 2.3: Probe On/Off</w:t>
        </w:r>
        <w:r w:rsidR="0064391C">
          <w:rPr>
            <w:noProof/>
            <w:webHidden/>
          </w:rPr>
          <w:tab/>
        </w:r>
        <w:r w:rsidR="0064391C">
          <w:rPr>
            <w:noProof/>
            <w:webHidden/>
          </w:rPr>
          <w:fldChar w:fldCharType="begin"/>
        </w:r>
        <w:r w:rsidR="0064391C">
          <w:rPr>
            <w:noProof/>
            <w:webHidden/>
          </w:rPr>
          <w:instrText xml:space="preserve"> PAGEREF _Toc174972299 \h </w:instrText>
        </w:r>
        <w:r w:rsidR="0064391C">
          <w:rPr>
            <w:noProof/>
            <w:webHidden/>
          </w:rPr>
        </w:r>
        <w:r w:rsidR="0064391C">
          <w:rPr>
            <w:noProof/>
            <w:webHidden/>
          </w:rPr>
          <w:fldChar w:fldCharType="separate"/>
        </w:r>
        <w:r w:rsidR="0064391C">
          <w:rPr>
            <w:noProof/>
            <w:webHidden/>
          </w:rPr>
          <w:t>17</w:t>
        </w:r>
        <w:r w:rsidR="0064391C">
          <w:rPr>
            <w:noProof/>
            <w:webHidden/>
          </w:rPr>
          <w:fldChar w:fldCharType="end"/>
        </w:r>
      </w:hyperlink>
    </w:p>
    <w:p w14:paraId="7C9641B8" w14:textId="4E2060F6"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0" w:history="1">
        <w:r w:rsidR="0064391C" w:rsidRPr="002319B6">
          <w:rPr>
            <w:rStyle w:val="Hyperlink"/>
            <w:noProof/>
          </w:rPr>
          <w:t>Figure 3.1: Web Portal User Interface Layout</w:t>
        </w:r>
        <w:r w:rsidR="0064391C">
          <w:rPr>
            <w:noProof/>
            <w:webHidden/>
          </w:rPr>
          <w:tab/>
        </w:r>
        <w:r w:rsidR="0064391C">
          <w:rPr>
            <w:noProof/>
            <w:webHidden/>
          </w:rPr>
          <w:fldChar w:fldCharType="begin"/>
        </w:r>
        <w:r w:rsidR="0064391C">
          <w:rPr>
            <w:noProof/>
            <w:webHidden/>
          </w:rPr>
          <w:instrText xml:space="preserve"> PAGEREF _Toc174972300 \h </w:instrText>
        </w:r>
        <w:r w:rsidR="0064391C">
          <w:rPr>
            <w:noProof/>
            <w:webHidden/>
          </w:rPr>
        </w:r>
        <w:r w:rsidR="0064391C">
          <w:rPr>
            <w:noProof/>
            <w:webHidden/>
          </w:rPr>
          <w:fldChar w:fldCharType="separate"/>
        </w:r>
        <w:r w:rsidR="0064391C">
          <w:rPr>
            <w:noProof/>
            <w:webHidden/>
          </w:rPr>
          <w:t>41</w:t>
        </w:r>
        <w:r w:rsidR="0064391C">
          <w:rPr>
            <w:noProof/>
            <w:webHidden/>
          </w:rPr>
          <w:fldChar w:fldCharType="end"/>
        </w:r>
      </w:hyperlink>
    </w:p>
    <w:p w14:paraId="2B642230" w14:textId="0529D028"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1" w:history="1">
        <w:r w:rsidR="0064391C" w:rsidRPr="002319B6">
          <w:rPr>
            <w:rStyle w:val="Hyperlink"/>
            <w:noProof/>
          </w:rPr>
          <w:t>Figure 3.2: Organizations Page</w:t>
        </w:r>
        <w:r w:rsidR="0064391C">
          <w:rPr>
            <w:noProof/>
            <w:webHidden/>
          </w:rPr>
          <w:tab/>
        </w:r>
        <w:r w:rsidR="0064391C">
          <w:rPr>
            <w:noProof/>
            <w:webHidden/>
          </w:rPr>
          <w:fldChar w:fldCharType="begin"/>
        </w:r>
        <w:r w:rsidR="0064391C">
          <w:rPr>
            <w:noProof/>
            <w:webHidden/>
          </w:rPr>
          <w:instrText xml:space="preserve"> PAGEREF _Toc174972301 \h </w:instrText>
        </w:r>
        <w:r w:rsidR="0064391C">
          <w:rPr>
            <w:noProof/>
            <w:webHidden/>
          </w:rPr>
        </w:r>
        <w:r w:rsidR="0064391C">
          <w:rPr>
            <w:noProof/>
            <w:webHidden/>
          </w:rPr>
          <w:fldChar w:fldCharType="separate"/>
        </w:r>
        <w:r w:rsidR="0064391C">
          <w:rPr>
            <w:noProof/>
            <w:webHidden/>
          </w:rPr>
          <w:t>44</w:t>
        </w:r>
        <w:r w:rsidR="0064391C">
          <w:rPr>
            <w:noProof/>
            <w:webHidden/>
          </w:rPr>
          <w:fldChar w:fldCharType="end"/>
        </w:r>
      </w:hyperlink>
    </w:p>
    <w:p w14:paraId="3B80461B" w14:textId="12ED9F1E"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2" w:history="1">
        <w:r w:rsidR="0064391C" w:rsidRPr="002319B6">
          <w:rPr>
            <w:rStyle w:val="Hyperlink"/>
            <w:noProof/>
          </w:rPr>
          <w:t>Figure 3.3: General Information Page</w:t>
        </w:r>
        <w:r w:rsidR="0064391C">
          <w:rPr>
            <w:noProof/>
            <w:webHidden/>
          </w:rPr>
          <w:tab/>
        </w:r>
        <w:r w:rsidR="0064391C">
          <w:rPr>
            <w:noProof/>
            <w:webHidden/>
          </w:rPr>
          <w:fldChar w:fldCharType="begin"/>
        </w:r>
        <w:r w:rsidR="0064391C">
          <w:rPr>
            <w:noProof/>
            <w:webHidden/>
          </w:rPr>
          <w:instrText xml:space="preserve"> PAGEREF _Toc174972302 \h </w:instrText>
        </w:r>
        <w:r w:rsidR="0064391C">
          <w:rPr>
            <w:noProof/>
            <w:webHidden/>
          </w:rPr>
        </w:r>
        <w:r w:rsidR="0064391C">
          <w:rPr>
            <w:noProof/>
            <w:webHidden/>
          </w:rPr>
          <w:fldChar w:fldCharType="separate"/>
        </w:r>
        <w:r w:rsidR="0064391C">
          <w:rPr>
            <w:noProof/>
            <w:webHidden/>
          </w:rPr>
          <w:t>45</w:t>
        </w:r>
        <w:r w:rsidR="0064391C">
          <w:rPr>
            <w:noProof/>
            <w:webHidden/>
          </w:rPr>
          <w:fldChar w:fldCharType="end"/>
        </w:r>
      </w:hyperlink>
    </w:p>
    <w:p w14:paraId="430E5C44" w14:textId="55150CBC"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3" w:history="1">
        <w:r w:rsidR="0064391C" w:rsidRPr="002319B6">
          <w:rPr>
            <w:rStyle w:val="Hyperlink"/>
            <w:noProof/>
          </w:rPr>
          <w:t>Figure 3.4: Members Page</w:t>
        </w:r>
        <w:r w:rsidR="0064391C">
          <w:rPr>
            <w:noProof/>
            <w:webHidden/>
          </w:rPr>
          <w:tab/>
        </w:r>
        <w:r w:rsidR="0064391C">
          <w:rPr>
            <w:noProof/>
            <w:webHidden/>
          </w:rPr>
          <w:fldChar w:fldCharType="begin"/>
        </w:r>
        <w:r w:rsidR="0064391C">
          <w:rPr>
            <w:noProof/>
            <w:webHidden/>
          </w:rPr>
          <w:instrText xml:space="preserve"> PAGEREF _Toc174972303 \h </w:instrText>
        </w:r>
        <w:r w:rsidR="0064391C">
          <w:rPr>
            <w:noProof/>
            <w:webHidden/>
          </w:rPr>
        </w:r>
        <w:r w:rsidR="0064391C">
          <w:rPr>
            <w:noProof/>
            <w:webHidden/>
          </w:rPr>
          <w:fldChar w:fldCharType="separate"/>
        </w:r>
        <w:r w:rsidR="0064391C">
          <w:rPr>
            <w:noProof/>
            <w:webHidden/>
          </w:rPr>
          <w:t>46</w:t>
        </w:r>
        <w:r w:rsidR="0064391C">
          <w:rPr>
            <w:noProof/>
            <w:webHidden/>
          </w:rPr>
          <w:fldChar w:fldCharType="end"/>
        </w:r>
      </w:hyperlink>
    </w:p>
    <w:p w14:paraId="18F66A1B" w14:textId="4D768246"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4" w:history="1">
        <w:r w:rsidR="0064391C" w:rsidRPr="002319B6">
          <w:rPr>
            <w:rStyle w:val="Hyperlink"/>
            <w:noProof/>
          </w:rPr>
          <w:t>Figure 3.5: Users Page</w:t>
        </w:r>
        <w:r w:rsidR="0064391C">
          <w:rPr>
            <w:noProof/>
            <w:webHidden/>
          </w:rPr>
          <w:tab/>
        </w:r>
        <w:r w:rsidR="0064391C">
          <w:rPr>
            <w:noProof/>
            <w:webHidden/>
          </w:rPr>
          <w:fldChar w:fldCharType="begin"/>
        </w:r>
        <w:r w:rsidR="0064391C">
          <w:rPr>
            <w:noProof/>
            <w:webHidden/>
          </w:rPr>
          <w:instrText xml:space="preserve"> PAGEREF _Toc174972304 \h </w:instrText>
        </w:r>
        <w:r w:rsidR="0064391C">
          <w:rPr>
            <w:noProof/>
            <w:webHidden/>
          </w:rPr>
        </w:r>
        <w:r w:rsidR="0064391C">
          <w:rPr>
            <w:noProof/>
            <w:webHidden/>
          </w:rPr>
          <w:fldChar w:fldCharType="separate"/>
        </w:r>
        <w:r w:rsidR="0064391C">
          <w:rPr>
            <w:noProof/>
            <w:webHidden/>
          </w:rPr>
          <w:t>47</w:t>
        </w:r>
        <w:r w:rsidR="0064391C">
          <w:rPr>
            <w:noProof/>
            <w:webHidden/>
          </w:rPr>
          <w:fldChar w:fldCharType="end"/>
        </w:r>
      </w:hyperlink>
    </w:p>
    <w:p w14:paraId="405159A3" w14:textId="759207C3"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5" w:history="1">
        <w:r w:rsidR="0064391C" w:rsidRPr="002319B6">
          <w:rPr>
            <w:rStyle w:val="Hyperlink"/>
            <w:noProof/>
          </w:rPr>
          <w:t>Figure 3.6: My Exams Page, Expanded Image View Page</w:t>
        </w:r>
        <w:r w:rsidR="0064391C">
          <w:rPr>
            <w:noProof/>
            <w:webHidden/>
          </w:rPr>
          <w:tab/>
        </w:r>
        <w:r w:rsidR="0064391C">
          <w:rPr>
            <w:noProof/>
            <w:webHidden/>
          </w:rPr>
          <w:fldChar w:fldCharType="begin"/>
        </w:r>
        <w:r w:rsidR="0064391C">
          <w:rPr>
            <w:noProof/>
            <w:webHidden/>
          </w:rPr>
          <w:instrText xml:space="preserve"> PAGEREF _Toc174972305 \h </w:instrText>
        </w:r>
        <w:r w:rsidR="0064391C">
          <w:rPr>
            <w:noProof/>
            <w:webHidden/>
          </w:rPr>
        </w:r>
        <w:r w:rsidR="0064391C">
          <w:rPr>
            <w:noProof/>
            <w:webHidden/>
          </w:rPr>
          <w:fldChar w:fldCharType="separate"/>
        </w:r>
        <w:r w:rsidR="0064391C">
          <w:rPr>
            <w:noProof/>
            <w:webHidden/>
          </w:rPr>
          <w:t>48</w:t>
        </w:r>
        <w:r w:rsidR="0064391C">
          <w:rPr>
            <w:noProof/>
            <w:webHidden/>
          </w:rPr>
          <w:fldChar w:fldCharType="end"/>
        </w:r>
      </w:hyperlink>
    </w:p>
    <w:p w14:paraId="0BE8952A" w14:textId="4FC93182"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6" w:history="1">
        <w:r w:rsidR="0064391C" w:rsidRPr="002319B6">
          <w:rPr>
            <w:rStyle w:val="Hyperlink"/>
            <w:noProof/>
          </w:rPr>
          <w:t>Figure 3.7: My Portfolio Page</w:t>
        </w:r>
        <w:r w:rsidR="0064391C">
          <w:rPr>
            <w:noProof/>
            <w:webHidden/>
          </w:rPr>
          <w:tab/>
        </w:r>
        <w:r w:rsidR="0064391C">
          <w:rPr>
            <w:noProof/>
            <w:webHidden/>
          </w:rPr>
          <w:fldChar w:fldCharType="begin"/>
        </w:r>
        <w:r w:rsidR="0064391C">
          <w:rPr>
            <w:noProof/>
            <w:webHidden/>
          </w:rPr>
          <w:instrText xml:space="preserve"> PAGEREF _Toc174972306 \h </w:instrText>
        </w:r>
        <w:r w:rsidR="0064391C">
          <w:rPr>
            <w:noProof/>
            <w:webHidden/>
          </w:rPr>
        </w:r>
        <w:r w:rsidR="0064391C">
          <w:rPr>
            <w:noProof/>
            <w:webHidden/>
          </w:rPr>
          <w:fldChar w:fldCharType="separate"/>
        </w:r>
        <w:r w:rsidR="0064391C">
          <w:rPr>
            <w:noProof/>
            <w:webHidden/>
          </w:rPr>
          <w:t>50</w:t>
        </w:r>
        <w:r w:rsidR="0064391C">
          <w:rPr>
            <w:noProof/>
            <w:webHidden/>
          </w:rPr>
          <w:fldChar w:fldCharType="end"/>
        </w:r>
      </w:hyperlink>
    </w:p>
    <w:p w14:paraId="74AF22A7" w14:textId="3E2F83DF"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7" w:history="1">
        <w:r w:rsidR="0064391C" w:rsidRPr="002319B6">
          <w:rPr>
            <w:rStyle w:val="Hyperlink"/>
            <w:noProof/>
          </w:rPr>
          <w:t>Figure 3.8: Copying Exams to My Portfolio Example</w:t>
        </w:r>
        <w:r w:rsidR="0064391C">
          <w:rPr>
            <w:noProof/>
            <w:webHidden/>
          </w:rPr>
          <w:tab/>
        </w:r>
        <w:r w:rsidR="0064391C">
          <w:rPr>
            <w:noProof/>
            <w:webHidden/>
          </w:rPr>
          <w:fldChar w:fldCharType="begin"/>
        </w:r>
        <w:r w:rsidR="0064391C">
          <w:rPr>
            <w:noProof/>
            <w:webHidden/>
          </w:rPr>
          <w:instrText xml:space="preserve"> PAGEREF _Toc174972307 \h </w:instrText>
        </w:r>
        <w:r w:rsidR="0064391C">
          <w:rPr>
            <w:noProof/>
            <w:webHidden/>
          </w:rPr>
        </w:r>
        <w:r w:rsidR="0064391C">
          <w:rPr>
            <w:noProof/>
            <w:webHidden/>
          </w:rPr>
          <w:fldChar w:fldCharType="separate"/>
        </w:r>
        <w:r w:rsidR="0064391C">
          <w:rPr>
            <w:noProof/>
            <w:webHidden/>
          </w:rPr>
          <w:t>51</w:t>
        </w:r>
        <w:r w:rsidR="0064391C">
          <w:rPr>
            <w:noProof/>
            <w:webHidden/>
          </w:rPr>
          <w:fldChar w:fldCharType="end"/>
        </w:r>
      </w:hyperlink>
    </w:p>
    <w:p w14:paraId="7DD15BEC" w14:textId="4D9F9ADF"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8" w:history="1">
        <w:r w:rsidR="0064391C" w:rsidRPr="002319B6">
          <w:rPr>
            <w:rStyle w:val="Hyperlink"/>
            <w:noProof/>
          </w:rPr>
          <w:t>Figure 3.9: My Shared Page</w:t>
        </w:r>
        <w:r w:rsidR="0064391C">
          <w:rPr>
            <w:noProof/>
            <w:webHidden/>
          </w:rPr>
          <w:tab/>
        </w:r>
        <w:r w:rsidR="0064391C">
          <w:rPr>
            <w:noProof/>
            <w:webHidden/>
          </w:rPr>
          <w:fldChar w:fldCharType="begin"/>
        </w:r>
        <w:r w:rsidR="0064391C">
          <w:rPr>
            <w:noProof/>
            <w:webHidden/>
          </w:rPr>
          <w:instrText xml:space="preserve"> PAGEREF _Toc174972308 \h </w:instrText>
        </w:r>
        <w:r w:rsidR="0064391C">
          <w:rPr>
            <w:noProof/>
            <w:webHidden/>
          </w:rPr>
        </w:r>
        <w:r w:rsidR="0064391C">
          <w:rPr>
            <w:noProof/>
            <w:webHidden/>
          </w:rPr>
          <w:fldChar w:fldCharType="separate"/>
        </w:r>
        <w:r w:rsidR="0064391C">
          <w:rPr>
            <w:noProof/>
            <w:webHidden/>
          </w:rPr>
          <w:t>52</w:t>
        </w:r>
        <w:r w:rsidR="0064391C">
          <w:rPr>
            <w:noProof/>
            <w:webHidden/>
          </w:rPr>
          <w:fldChar w:fldCharType="end"/>
        </w:r>
      </w:hyperlink>
    </w:p>
    <w:p w14:paraId="63C0654B" w14:textId="7A16274D"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09" w:history="1">
        <w:r w:rsidR="0064391C" w:rsidRPr="002319B6">
          <w:rPr>
            <w:rStyle w:val="Hyperlink"/>
            <w:noProof/>
          </w:rPr>
          <w:t>Figure 3.10: Profile Page</w:t>
        </w:r>
        <w:r w:rsidR="0064391C">
          <w:rPr>
            <w:noProof/>
            <w:webHidden/>
          </w:rPr>
          <w:tab/>
        </w:r>
        <w:r w:rsidR="0064391C">
          <w:rPr>
            <w:noProof/>
            <w:webHidden/>
          </w:rPr>
          <w:fldChar w:fldCharType="begin"/>
        </w:r>
        <w:r w:rsidR="0064391C">
          <w:rPr>
            <w:noProof/>
            <w:webHidden/>
          </w:rPr>
          <w:instrText xml:space="preserve"> PAGEREF _Toc174972309 \h </w:instrText>
        </w:r>
        <w:r w:rsidR="0064391C">
          <w:rPr>
            <w:noProof/>
            <w:webHidden/>
          </w:rPr>
        </w:r>
        <w:r w:rsidR="0064391C">
          <w:rPr>
            <w:noProof/>
            <w:webHidden/>
          </w:rPr>
          <w:fldChar w:fldCharType="separate"/>
        </w:r>
        <w:r w:rsidR="0064391C">
          <w:rPr>
            <w:noProof/>
            <w:webHidden/>
          </w:rPr>
          <w:t>53</w:t>
        </w:r>
        <w:r w:rsidR="0064391C">
          <w:rPr>
            <w:noProof/>
            <w:webHidden/>
          </w:rPr>
          <w:fldChar w:fldCharType="end"/>
        </w:r>
      </w:hyperlink>
    </w:p>
    <w:p w14:paraId="66FAD220" w14:textId="5012423F"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0" w:history="1">
        <w:r w:rsidR="0064391C" w:rsidRPr="002319B6">
          <w:rPr>
            <w:rStyle w:val="Hyperlink"/>
            <w:noProof/>
          </w:rPr>
          <w:t>Figure 3.11: Scanning Activity Page</w:t>
        </w:r>
        <w:r w:rsidR="0064391C">
          <w:rPr>
            <w:noProof/>
            <w:webHidden/>
          </w:rPr>
          <w:tab/>
        </w:r>
        <w:r w:rsidR="0064391C">
          <w:rPr>
            <w:noProof/>
            <w:webHidden/>
          </w:rPr>
          <w:fldChar w:fldCharType="begin"/>
        </w:r>
        <w:r w:rsidR="0064391C">
          <w:rPr>
            <w:noProof/>
            <w:webHidden/>
          </w:rPr>
          <w:instrText xml:space="preserve"> PAGEREF _Toc174972310 \h </w:instrText>
        </w:r>
        <w:r w:rsidR="0064391C">
          <w:rPr>
            <w:noProof/>
            <w:webHidden/>
          </w:rPr>
        </w:r>
        <w:r w:rsidR="0064391C">
          <w:rPr>
            <w:noProof/>
            <w:webHidden/>
          </w:rPr>
          <w:fldChar w:fldCharType="separate"/>
        </w:r>
        <w:r w:rsidR="0064391C">
          <w:rPr>
            <w:noProof/>
            <w:webHidden/>
          </w:rPr>
          <w:t>54</w:t>
        </w:r>
        <w:r w:rsidR="0064391C">
          <w:rPr>
            <w:noProof/>
            <w:webHidden/>
          </w:rPr>
          <w:fldChar w:fldCharType="end"/>
        </w:r>
      </w:hyperlink>
    </w:p>
    <w:p w14:paraId="3F5BF456" w14:textId="59BA9E06"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1" w:history="1">
        <w:r w:rsidR="0064391C" w:rsidRPr="002319B6">
          <w:rPr>
            <w:rStyle w:val="Hyperlink"/>
            <w:noProof/>
          </w:rPr>
          <w:t>Figure 3.12: Worklist and PACS configuration</w:t>
        </w:r>
        <w:r w:rsidR="0064391C">
          <w:rPr>
            <w:noProof/>
            <w:webHidden/>
          </w:rPr>
          <w:tab/>
        </w:r>
        <w:r w:rsidR="0064391C">
          <w:rPr>
            <w:noProof/>
            <w:webHidden/>
          </w:rPr>
          <w:fldChar w:fldCharType="begin"/>
        </w:r>
        <w:r w:rsidR="0064391C">
          <w:rPr>
            <w:noProof/>
            <w:webHidden/>
          </w:rPr>
          <w:instrText xml:space="preserve"> PAGEREF _Toc174972311 \h </w:instrText>
        </w:r>
        <w:r w:rsidR="0064391C">
          <w:rPr>
            <w:noProof/>
            <w:webHidden/>
          </w:rPr>
        </w:r>
        <w:r w:rsidR="0064391C">
          <w:rPr>
            <w:noProof/>
            <w:webHidden/>
          </w:rPr>
          <w:fldChar w:fldCharType="separate"/>
        </w:r>
        <w:r w:rsidR="0064391C">
          <w:rPr>
            <w:noProof/>
            <w:webHidden/>
          </w:rPr>
          <w:t>55</w:t>
        </w:r>
        <w:r w:rsidR="0064391C">
          <w:rPr>
            <w:noProof/>
            <w:webHidden/>
          </w:rPr>
          <w:fldChar w:fldCharType="end"/>
        </w:r>
      </w:hyperlink>
    </w:p>
    <w:p w14:paraId="45B9517F" w14:textId="3B6F8579"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2" w:history="1">
        <w:r w:rsidR="0064391C" w:rsidRPr="002319B6">
          <w:rPr>
            <w:rStyle w:val="Hyperlink"/>
            <w:noProof/>
          </w:rPr>
          <w:t>Figure 4.1: Electromagnetic Emissions Compliance</w:t>
        </w:r>
        <w:r w:rsidR="0064391C">
          <w:rPr>
            <w:noProof/>
            <w:webHidden/>
          </w:rPr>
          <w:tab/>
        </w:r>
        <w:r w:rsidR="0064391C">
          <w:rPr>
            <w:noProof/>
            <w:webHidden/>
          </w:rPr>
          <w:fldChar w:fldCharType="begin"/>
        </w:r>
        <w:r w:rsidR="0064391C">
          <w:rPr>
            <w:noProof/>
            <w:webHidden/>
          </w:rPr>
          <w:instrText xml:space="preserve"> PAGEREF _Toc174972312 \h </w:instrText>
        </w:r>
        <w:r w:rsidR="0064391C">
          <w:rPr>
            <w:noProof/>
            <w:webHidden/>
          </w:rPr>
        </w:r>
        <w:r w:rsidR="0064391C">
          <w:rPr>
            <w:noProof/>
            <w:webHidden/>
          </w:rPr>
          <w:fldChar w:fldCharType="separate"/>
        </w:r>
        <w:r w:rsidR="0064391C">
          <w:rPr>
            <w:noProof/>
            <w:webHidden/>
          </w:rPr>
          <w:t>60</w:t>
        </w:r>
        <w:r w:rsidR="0064391C">
          <w:rPr>
            <w:noProof/>
            <w:webHidden/>
          </w:rPr>
          <w:fldChar w:fldCharType="end"/>
        </w:r>
      </w:hyperlink>
    </w:p>
    <w:p w14:paraId="71784F33" w14:textId="27DC72B9"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3" w:history="1">
        <w:r w:rsidR="0064391C" w:rsidRPr="002319B6">
          <w:rPr>
            <w:rStyle w:val="Hyperlink"/>
            <w:noProof/>
          </w:rPr>
          <w:t>Figure 4.2: Immunity Test, Test Level, and Compliance Level</w:t>
        </w:r>
        <w:r w:rsidR="0064391C">
          <w:rPr>
            <w:noProof/>
            <w:webHidden/>
          </w:rPr>
          <w:tab/>
        </w:r>
        <w:r w:rsidR="0064391C">
          <w:rPr>
            <w:noProof/>
            <w:webHidden/>
          </w:rPr>
          <w:fldChar w:fldCharType="begin"/>
        </w:r>
        <w:r w:rsidR="0064391C">
          <w:rPr>
            <w:noProof/>
            <w:webHidden/>
          </w:rPr>
          <w:instrText xml:space="preserve"> PAGEREF _Toc174972313 \h </w:instrText>
        </w:r>
        <w:r w:rsidR="0064391C">
          <w:rPr>
            <w:noProof/>
            <w:webHidden/>
          </w:rPr>
        </w:r>
        <w:r w:rsidR="0064391C">
          <w:rPr>
            <w:noProof/>
            <w:webHidden/>
          </w:rPr>
          <w:fldChar w:fldCharType="separate"/>
        </w:r>
        <w:r w:rsidR="0064391C">
          <w:rPr>
            <w:noProof/>
            <w:webHidden/>
          </w:rPr>
          <w:t>61</w:t>
        </w:r>
        <w:r w:rsidR="0064391C">
          <w:rPr>
            <w:noProof/>
            <w:webHidden/>
          </w:rPr>
          <w:fldChar w:fldCharType="end"/>
        </w:r>
      </w:hyperlink>
    </w:p>
    <w:p w14:paraId="2F833E1B" w14:textId="2BF02630"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4" w:history="1">
        <w:r w:rsidR="0064391C" w:rsidRPr="002319B6">
          <w:rPr>
            <w:rStyle w:val="Hyperlink"/>
            <w:noProof/>
          </w:rPr>
          <w:t>Figure 4.3: Recommended Separation Distances by Transmitter Frequency</w:t>
        </w:r>
        <w:r w:rsidR="0064391C">
          <w:rPr>
            <w:noProof/>
            <w:webHidden/>
          </w:rPr>
          <w:tab/>
        </w:r>
        <w:r w:rsidR="0064391C">
          <w:rPr>
            <w:noProof/>
            <w:webHidden/>
          </w:rPr>
          <w:fldChar w:fldCharType="begin"/>
        </w:r>
        <w:r w:rsidR="0064391C">
          <w:rPr>
            <w:noProof/>
            <w:webHidden/>
          </w:rPr>
          <w:instrText xml:space="preserve"> PAGEREF _Toc174972314 \h </w:instrText>
        </w:r>
        <w:r w:rsidR="0064391C">
          <w:rPr>
            <w:noProof/>
            <w:webHidden/>
          </w:rPr>
        </w:r>
        <w:r w:rsidR="0064391C">
          <w:rPr>
            <w:noProof/>
            <w:webHidden/>
          </w:rPr>
          <w:fldChar w:fldCharType="separate"/>
        </w:r>
        <w:r w:rsidR="0064391C">
          <w:rPr>
            <w:noProof/>
            <w:webHidden/>
          </w:rPr>
          <w:t>61</w:t>
        </w:r>
        <w:r w:rsidR="0064391C">
          <w:rPr>
            <w:noProof/>
            <w:webHidden/>
          </w:rPr>
          <w:fldChar w:fldCharType="end"/>
        </w:r>
      </w:hyperlink>
    </w:p>
    <w:p w14:paraId="58F25EE9" w14:textId="168C3A32"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5" w:history="1">
        <w:r w:rsidR="0064391C" w:rsidRPr="002319B6">
          <w:rPr>
            <w:rStyle w:val="Hyperlink"/>
            <w:noProof/>
          </w:rPr>
          <w:t>Figure 4.4: Acoustic Measurement Precision and Uncertainty</w:t>
        </w:r>
        <w:r w:rsidR="0064391C">
          <w:rPr>
            <w:noProof/>
            <w:webHidden/>
          </w:rPr>
          <w:tab/>
        </w:r>
        <w:r w:rsidR="0064391C">
          <w:rPr>
            <w:noProof/>
            <w:webHidden/>
          </w:rPr>
          <w:fldChar w:fldCharType="begin"/>
        </w:r>
        <w:r w:rsidR="0064391C">
          <w:rPr>
            <w:noProof/>
            <w:webHidden/>
          </w:rPr>
          <w:instrText xml:space="preserve"> PAGEREF _Toc174972315 \h </w:instrText>
        </w:r>
        <w:r w:rsidR="0064391C">
          <w:rPr>
            <w:noProof/>
            <w:webHidden/>
          </w:rPr>
        </w:r>
        <w:r w:rsidR="0064391C">
          <w:rPr>
            <w:noProof/>
            <w:webHidden/>
          </w:rPr>
          <w:fldChar w:fldCharType="separate"/>
        </w:r>
        <w:r w:rsidR="0064391C">
          <w:rPr>
            <w:noProof/>
            <w:webHidden/>
          </w:rPr>
          <w:t>64</w:t>
        </w:r>
        <w:r w:rsidR="0064391C">
          <w:rPr>
            <w:noProof/>
            <w:webHidden/>
          </w:rPr>
          <w:fldChar w:fldCharType="end"/>
        </w:r>
      </w:hyperlink>
    </w:p>
    <w:p w14:paraId="652FE6F6" w14:textId="43EA4A95"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6" w:history="1">
        <w:r w:rsidR="0064391C" w:rsidRPr="002319B6">
          <w:rPr>
            <w:rStyle w:val="Hyperlink"/>
            <w:noProof/>
          </w:rPr>
          <w:t>Figure 4.5: Labels: Probe, Battery, Battery Charger and Probe Box</w:t>
        </w:r>
        <w:r w:rsidR="0064391C">
          <w:rPr>
            <w:noProof/>
            <w:webHidden/>
          </w:rPr>
          <w:tab/>
        </w:r>
        <w:r w:rsidR="0064391C">
          <w:rPr>
            <w:noProof/>
            <w:webHidden/>
          </w:rPr>
          <w:fldChar w:fldCharType="begin"/>
        </w:r>
        <w:r w:rsidR="0064391C">
          <w:rPr>
            <w:noProof/>
            <w:webHidden/>
          </w:rPr>
          <w:instrText xml:space="preserve"> PAGEREF _Toc174972316 \h </w:instrText>
        </w:r>
        <w:r w:rsidR="0064391C">
          <w:rPr>
            <w:noProof/>
            <w:webHidden/>
          </w:rPr>
        </w:r>
        <w:r w:rsidR="0064391C">
          <w:rPr>
            <w:noProof/>
            <w:webHidden/>
          </w:rPr>
          <w:fldChar w:fldCharType="separate"/>
        </w:r>
        <w:r w:rsidR="0064391C">
          <w:rPr>
            <w:noProof/>
            <w:webHidden/>
          </w:rPr>
          <w:t>65</w:t>
        </w:r>
        <w:r w:rsidR="0064391C">
          <w:rPr>
            <w:noProof/>
            <w:webHidden/>
          </w:rPr>
          <w:fldChar w:fldCharType="end"/>
        </w:r>
      </w:hyperlink>
    </w:p>
    <w:p w14:paraId="79BC4ECB" w14:textId="7B65DB5D"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7" w:history="1">
        <w:r w:rsidR="0064391C" w:rsidRPr="002319B6">
          <w:rPr>
            <w:rStyle w:val="Hyperlink"/>
            <w:noProof/>
          </w:rPr>
          <w:t>Figure 5.1: Product Model Number</w:t>
        </w:r>
        <w:r w:rsidR="0064391C">
          <w:rPr>
            <w:noProof/>
            <w:webHidden/>
          </w:rPr>
          <w:tab/>
        </w:r>
        <w:r w:rsidR="0064391C">
          <w:rPr>
            <w:noProof/>
            <w:webHidden/>
          </w:rPr>
          <w:fldChar w:fldCharType="begin"/>
        </w:r>
        <w:r w:rsidR="0064391C">
          <w:rPr>
            <w:noProof/>
            <w:webHidden/>
          </w:rPr>
          <w:instrText xml:space="preserve"> PAGEREF _Toc174972317 \h </w:instrText>
        </w:r>
        <w:r w:rsidR="0064391C">
          <w:rPr>
            <w:noProof/>
            <w:webHidden/>
          </w:rPr>
        </w:r>
        <w:r w:rsidR="0064391C">
          <w:rPr>
            <w:noProof/>
            <w:webHidden/>
          </w:rPr>
          <w:fldChar w:fldCharType="separate"/>
        </w:r>
        <w:r w:rsidR="0064391C">
          <w:rPr>
            <w:noProof/>
            <w:webHidden/>
          </w:rPr>
          <w:t>67</w:t>
        </w:r>
        <w:r w:rsidR="0064391C">
          <w:rPr>
            <w:noProof/>
            <w:webHidden/>
          </w:rPr>
          <w:fldChar w:fldCharType="end"/>
        </w:r>
      </w:hyperlink>
    </w:p>
    <w:p w14:paraId="4827C35F" w14:textId="21D766BB"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8" w:history="1">
        <w:r w:rsidR="0064391C" w:rsidRPr="002319B6">
          <w:rPr>
            <w:rStyle w:val="Hyperlink"/>
            <w:noProof/>
          </w:rPr>
          <w:t>Figure 5.2: Environmental Conditions</w:t>
        </w:r>
        <w:r w:rsidR="0064391C">
          <w:rPr>
            <w:noProof/>
            <w:webHidden/>
          </w:rPr>
          <w:tab/>
        </w:r>
        <w:r w:rsidR="0064391C">
          <w:rPr>
            <w:noProof/>
            <w:webHidden/>
          </w:rPr>
          <w:fldChar w:fldCharType="begin"/>
        </w:r>
        <w:r w:rsidR="0064391C">
          <w:rPr>
            <w:noProof/>
            <w:webHidden/>
          </w:rPr>
          <w:instrText xml:space="preserve"> PAGEREF _Toc174972318 \h </w:instrText>
        </w:r>
        <w:r w:rsidR="0064391C">
          <w:rPr>
            <w:noProof/>
            <w:webHidden/>
          </w:rPr>
        </w:r>
        <w:r w:rsidR="0064391C">
          <w:rPr>
            <w:noProof/>
            <w:webHidden/>
          </w:rPr>
          <w:fldChar w:fldCharType="separate"/>
        </w:r>
        <w:r w:rsidR="0064391C">
          <w:rPr>
            <w:noProof/>
            <w:webHidden/>
          </w:rPr>
          <w:t>68</w:t>
        </w:r>
        <w:r w:rsidR="0064391C">
          <w:rPr>
            <w:noProof/>
            <w:webHidden/>
          </w:rPr>
          <w:fldChar w:fldCharType="end"/>
        </w:r>
      </w:hyperlink>
    </w:p>
    <w:p w14:paraId="387EF6A5" w14:textId="63529341"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19" w:history="1">
        <w:r w:rsidR="0064391C" w:rsidRPr="002319B6">
          <w:rPr>
            <w:rStyle w:val="Hyperlink"/>
            <w:noProof/>
          </w:rPr>
          <w:t>Figure 5.3: System Dimensions</w:t>
        </w:r>
        <w:r w:rsidR="0064391C">
          <w:rPr>
            <w:noProof/>
            <w:webHidden/>
          </w:rPr>
          <w:tab/>
        </w:r>
        <w:r w:rsidR="0064391C">
          <w:rPr>
            <w:noProof/>
            <w:webHidden/>
          </w:rPr>
          <w:fldChar w:fldCharType="begin"/>
        </w:r>
        <w:r w:rsidR="0064391C">
          <w:rPr>
            <w:noProof/>
            <w:webHidden/>
          </w:rPr>
          <w:instrText xml:space="preserve"> PAGEREF _Toc174972319 \h </w:instrText>
        </w:r>
        <w:r w:rsidR="0064391C">
          <w:rPr>
            <w:noProof/>
            <w:webHidden/>
          </w:rPr>
        </w:r>
        <w:r w:rsidR="0064391C">
          <w:rPr>
            <w:noProof/>
            <w:webHidden/>
          </w:rPr>
          <w:fldChar w:fldCharType="separate"/>
        </w:r>
        <w:r w:rsidR="0064391C">
          <w:rPr>
            <w:noProof/>
            <w:webHidden/>
          </w:rPr>
          <w:t>68</w:t>
        </w:r>
        <w:r w:rsidR="0064391C">
          <w:rPr>
            <w:noProof/>
            <w:webHidden/>
          </w:rPr>
          <w:fldChar w:fldCharType="end"/>
        </w:r>
      </w:hyperlink>
    </w:p>
    <w:p w14:paraId="79C8D754" w14:textId="65C9260D"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0" w:history="1">
        <w:r w:rsidR="0064391C" w:rsidRPr="002319B6">
          <w:rPr>
            <w:rStyle w:val="Hyperlink"/>
            <w:noProof/>
          </w:rPr>
          <w:t>Figure 5.4: Accessories</w:t>
        </w:r>
        <w:r w:rsidR="0064391C">
          <w:rPr>
            <w:noProof/>
            <w:webHidden/>
          </w:rPr>
          <w:tab/>
        </w:r>
        <w:r w:rsidR="0064391C">
          <w:rPr>
            <w:noProof/>
            <w:webHidden/>
          </w:rPr>
          <w:fldChar w:fldCharType="begin"/>
        </w:r>
        <w:r w:rsidR="0064391C">
          <w:rPr>
            <w:noProof/>
            <w:webHidden/>
          </w:rPr>
          <w:instrText xml:space="preserve"> PAGEREF _Toc174972320 \h </w:instrText>
        </w:r>
        <w:r w:rsidR="0064391C">
          <w:rPr>
            <w:noProof/>
            <w:webHidden/>
          </w:rPr>
        </w:r>
        <w:r w:rsidR="0064391C">
          <w:rPr>
            <w:noProof/>
            <w:webHidden/>
          </w:rPr>
          <w:fldChar w:fldCharType="separate"/>
        </w:r>
        <w:r w:rsidR="0064391C">
          <w:rPr>
            <w:noProof/>
            <w:webHidden/>
          </w:rPr>
          <w:t>69</w:t>
        </w:r>
        <w:r w:rsidR="0064391C">
          <w:rPr>
            <w:noProof/>
            <w:webHidden/>
          </w:rPr>
          <w:fldChar w:fldCharType="end"/>
        </w:r>
      </w:hyperlink>
    </w:p>
    <w:p w14:paraId="28F9A4FB" w14:textId="26F12B0B"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1" w:history="1">
        <w:r w:rsidR="0064391C" w:rsidRPr="002319B6">
          <w:rPr>
            <w:rStyle w:val="Hyperlink"/>
            <w:noProof/>
          </w:rPr>
          <w:t>Figure 5.5: Battery Specifications</w:t>
        </w:r>
        <w:r w:rsidR="0064391C">
          <w:rPr>
            <w:noProof/>
            <w:webHidden/>
          </w:rPr>
          <w:tab/>
        </w:r>
        <w:r w:rsidR="0064391C">
          <w:rPr>
            <w:noProof/>
            <w:webHidden/>
          </w:rPr>
          <w:fldChar w:fldCharType="begin"/>
        </w:r>
        <w:r w:rsidR="0064391C">
          <w:rPr>
            <w:noProof/>
            <w:webHidden/>
          </w:rPr>
          <w:instrText xml:space="preserve"> PAGEREF _Toc174972321 \h </w:instrText>
        </w:r>
        <w:r w:rsidR="0064391C">
          <w:rPr>
            <w:noProof/>
            <w:webHidden/>
          </w:rPr>
        </w:r>
        <w:r w:rsidR="0064391C">
          <w:rPr>
            <w:noProof/>
            <w:webHidden/>
          </w:rPr>
          <w:fldChar w:fldCharType="separate"/>
        </w:r>
        <w:r w:rsidR="0064391C">
          <w:rPr>
            <w:noProof/>
            <w:webHidden/>
          </w:rPr>
          <w:t>70</w:t>
        </w:r>
        <w:r w:rsidR="0064391C">
          <w:rPr>
            <w:noProof/>
            <w:webHidden/>
          </w:rPr>
          <w:fldChar w:fldCharType="end"/>
        </w:r>
      </w:hyperlink>
    </w:p>
    <w:p w14:paraId="0C3B0794" w14:textId="3A7BEE67"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2" w:history="1">
        <w:r w:rsidR="0064391C" w:rsidRPr="002319B6">
          <w:rPr>
            <w:rStyle w:val="Hyperlink"/>
            <w:noProof/>
          </w:rPr>
          <w:t>Figure 5.6: Hardware Warranty and Disposal</w:t>
        </w:r>
        <w:r w:rsidR="0064391C">
          <w:rPr>
            <w:noProof/>
            <w:webHidden/>
          </w:rPr>
          <w:tab/>
        </w:r>
        <w:r w:rsidR="0064391C">
          <w:rPr>
            <w:noProof/>
            <w:webHidden/>
          </w:rPr>
          <w:fldChar w:fldCharType="begin"/>
        </w:r>
        <w:r w:rsidR="0064391C">
          <w:rPr>
            <w:noProof/>
            <w:webHidden/>
          </w:rPr>
          <w:instrText xml:space="preserve"> PAGEREF _Toc174972322 \h </w:instrText>
        </w:r>
        <w:r w:rsidR="0064391C">
          <w:rPr>
            <w:noProof/>
            <w:webHidden/>
          </w:rPr>
        </w:r>
        <w:r w:rsidR="0064391C">
          <w:rPr>
            <w:noProof/>
            <w:webHidden/>
          </w:rPr>
          <w:fldChar w:fldCharType="separate"/>
        </w:r>
        <w:r w:rsidR="0064391C">
          <w:rPr>
            <w:noProof/>
            <w:webHidden/>
          </w:rPr>
          <w:t>70</w:t>
        </w:r>
        <w:r w:rsidR="0064391C">
          <w:rPr>
            <w:noProof/>
            <w:webHidden/>
          </w:rPr>
          <w:fldChar w:fldCharType="end"/>
        </w:r>
      </w:hyperlink>
    </w:p>
    <w:p w14:paraId="4F9E7CCD" w14:textId="04182E34"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3" w:history="1">
        <w:r w:rsidR="0064391C" w:rsidRPr="002319B6">
          <w:rPr>
            <w:rStyle w:val="Hyperlink"/>
            <w:noProof/>
          </w:rPr>
          <w:t>Figure 5.7: B-Mode Fundamental Acoustic Output Table Phased Probe</w:t>
        </w:r>
        <w:r w:rsidR="0064391C">
          <w:rPr>
            <w:noProof/>
            <w:webHidden/>
          </w:rPr>
          <w:tab/>
        </w:r>
        <w:r w:rsidR="0064391C">
          <w:rPr>
            <w:noProof/>
            <w:webHidden/>
          </w:rPr>
          <w:fldChar w:fldCharType="begin"/>
        </w:r>
        <w:r w:rsidR="0064391C">
          <w:rPr>
            <w:noProof/>
            <w:webHidden/>
          </w:rPr>
          <w:instrText xml:space="preserve"> PAGEREF _Toc174972323 \h </w:instrText>
        </w:r>
        <w:r w:rsidR="0064391C">
          <w:rPr>
            <w:noProof/>
            <w:webHidden/>
          </w:rPr>
        </w:r>
        <w:r w:rsidR="0064391C">
          <w:rPr>
            <w:noProof/>
            <w:webHidden/>
          </w:rPr>
          <w:fldChar w:fldCharType="separate"/>
        </w:r>
        <w:r w:rsidR="0064391C">
          <w:rPr>
            <w:noProof/>
            <w:webHidden/>
          </w:rPr>
          <w:t>73</w:t>
        </w:r>
        <w:r w:rsidR="0064391C">
          <w:rPr>
            <w:noProof/>
            <w:webHidden/>
          </w:rPr>
          <w:fldChar w:fldCharType="end"/>
        </w:r>
      </w:hyperlink>
    </w:p>
    <w:p w14:paraId="0E269B9E" w14:textId="2255EE65"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4" w:history="1">
        <w:r w:rsidR="0064391C" w:rsidRPr="002319B6">
          <w:rPr>
            <w:rStyle w:val="Hyperlink"/>
            <w:noProof/>
          </w:rPr>
          <w:t>Figure 5.8: Tissue Harmonic B-Mode Acoustic Output Table Phased Probe</w:t>
        </w:r>
        <w:r w:rsidR="0064391C">
          <w:rPr>
            <w:noProof/>
            <w:webHidden/>
          </w:rPr>
          <w:tab/>
        </w:r>
        <w:r w:rsidR="0064391C">
          <w:rPr>
            <w:noProof/>
            <w:webHidden/>
          </w:rPr>
          <w:fldChar w:fldCharType="begin"/>
        </w:r>
        <w:r w:rsidR="0064391C">
          <w:rPr>
            <w:noProof/>
            <w:webHidden/>
          </w:rPr>
          <w:instrText xml:space="preserve"> PAGEREF _Toc174972324 \h </w:instrText>
        </w:r>
        <w:r w:rsidR="0064391C">
          <w:rPr>
            <w:noProof/>
            <w:webHidden/>
          </w:rPr>
        </w:r>
        <w:r w:rsidR="0064391C">
          <w:rPr>
            <w:noProof/>
            <w:webHidden/>
          </w:rPr>
          <w:fldChar w:fldCharType="separate"/>
        </w:r>
        <w:r w:rsidR="0064391C">
          <w:rPr>
            <w:noProof/>
            <w:webHidden/>
          </w:rPr>
          <w:t>73</w:t>
        </w:r>
        <w:r w:rsidR="0064391C">
          <w:rPr>
            <w:noProof/>
            <w:webHidden/>
          </w:rPr>
          <w:fldChar w:fldCharType="end"/>
        </w:r>
      </w:hyperlink>
    </w:p>
    <w:p w14:paraId="7A2CB963" w14:textId="76B37747"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5" w:history="1">
        <w:r w:rsidR="0064391C" w:rsidRPr="002319B6">
          <w:rPr>
            <w:rStyle w:val="Hyperlink"/>
            <w:noProof/>
          </w:rPr>
          <w:t>Figure 5.9: M-Mode Acoustic Output Table Phased Probe</w:t>
        </w:r>
        <w:r w:rsidR="0064391C">
          <w:rPr>
            <w:noProof/>
            <w:webHidden/>
          </w:rPr>
          <w:tab/>
        </w:r>
        <w:r w:rsidR="0064391C">
          <w:rPr>
            <w:noProof/>
            <w:webHidden/>
          </w:rPr>
          <w:fldChar w:fldCharType="begin"/>
        </w:r>
        <w:r w:rsidR="0064391C">
          <w:rPr>
            <w:noProof/>
            <w:webHidden/>
          </w:rPr>
          <w:instrText xml:space="preserve"> PAGEREF _Toc174972325 \h </w:instrText>
        </w:r>
        <w:r w:rsidR="0064391C">
          <w:rPr>
            <w:noProof/>
            <w:webHidden/>
          </w:rPr>
        </w:r>
        <w:r w:rsidR="0064391C">
          <w:rPr>
            <w:noProof/>
            <w:webHidden/>
          </w:rPr>
          <w:fldChar w:fldCharType="separate"/>
        </w:r>
        <w:r w:rsidR="0064391C">
          <w:rPr>
            <w:noProof/>
            <w:webHidden/>
          </w:rPr>
          <w:t>74</w:t>
        </w:r>
        <w:r w:rsidR="0064391C">
          <w:rPr>
            <w:noProof/>
            <w:webHidden/>
          </w:rPr>
          <w:fldChar w:fldCharType="end"/>
        </w:r>
      </w:hyperlink>
    </w:p>
    <w:p w14:paraId="20D105A0" w14:textId="0FB938E3"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6" w:history="1">
        <w:r w:rsidR="0064391C" w:rsidRPr="002319B6">
          <w:rPr>
            <w:rStyle w:val="Hyperlink"/>
            <w:noProof/>
          </w:rPr>
          <w:t>Figure 5.10: Color Doppler Mode Acoustic Output Table Phased Probe</w:t>
        </w:r>
        <w:r w:rsidR="0064391C">
          <w:rPr>
            <w:noProof/>
            <w:webHidden/>
          </w:rPr>
          <w:tab/>
        </w:r>
        <w:r w:rsidR="0064391C">
          <w:rPr>
            <w:noProof/>
            <w:webHidden/>
          </w:rPr>
          <w:fldChar w:fldCharType="begin"/>
        </w:r>
        <w:r w:rsidR="0064391C">
          <w:rPr>
            <w:noProof/>
            <w:webHidden/>
          </w:rPr>
          <w:instrText xml:space="preserve"> PAGEREF _Toc174972326 \h </w:instrText>
        </w:r>
        <w:r w:rsidR="0064391C">
          <w:rPr>
            <w:noProof/>
            <w:webHidden/>
          </w:rPr>
        </w:r>
        <w:r w:rsidR="0064391C">
          <w:rPr>
            <w:noProof/>
            <w:webHidden/>
          </w:rPr>
          <w:fldChar w:fldCharType="separate"/>
        </w:r>
        <w:r w:rsidR="0064391C">
          <w:rPr>
            <w:noProof/>
            <w:webHidden/>
          </w:rPr>
          <w:t>74</w:t>
        </w:r>
        <w:r w:rsidR="0064391C">
          <w:rPr>
            <w:noProof/>
            <w:webHidden/>
          </w:rPr>
          <w:fldChar w:fldCharType="end"/>
        </w:r>
      </w:hyperlink>
    </w:p>
    <w:p w14:paraId="0DD18BF1" w14:textId="6AA7727A"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7" w:history="1">
        <w:r w:rsidR="0064391C" w:rsidRPr="002319B6">
          <w:rPr>
            <w:rStyle w:val="Hyperlink"/>
            <w:noProof/>
          </w:rPr>
          <w:t>Figure 5.11: B-Mode Acoustic Output Table Universal Probe</w:t>
        </w:r>
        <w:r w:rsidR="0064391C">
          <w:rPr>
            <w:noProof/>
            <w:webHidden/>
          </w:rPr>
          <w:tab/>
        </w:r>
        <w:r w:rsidR="0064391C">
          <w:rPr>
            <w:noProof/>
            <w:webHidden/>
          </w:rPr>
          <w:fldChar w:fldCharType="begin"/>
        </w:r>
        <w:r w:rsidR="0064391C">
          <w:rPr>
            <w:noProof/>
            <w:webHidden/>
          </w:rPr>
          <w:instrText xml:space="preserve"> PAGEREF _Toc174972327 \h </w:instrText>
        </w:r>
        <w:r w:rsidR="0064391C">
          <w:rPr>
            <w:noProof/>
            <w:webHidden/>
          </w:rPr>
        </w:r>
        <w:r w:rsidR="0064391C">
          <w:rPr>
            <w:noProof/>
            <w:webHidden/>
          </w:rPr>
          <w:fldChar w:fldCharType="separate"/>
        </w:r>
        <w:r w:rsidR="0064391C">
          <w:rPr>
            <w:noProof/>
            <w:webHidden/>
          </w:rPr>
          <w:t>75</w:t>
        </w:r>
        <w:r w:rsidR="0064391C">
          <w:rPr>
            <w:noProof/>
            <w:webHidden/>
          </w:rPr>
          <w:fldChar w:fldCharType="end"/>
        </w:r>
      </w:hyperlink>
    </w:p>
    <w:p w14:paraId="3AF25499" w14:textId="00092F04"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8" w:history="1">
        <w:r w:rsidR="0064391C" w:rsidRPr="002319B6">
          <w:rPr>
            <w:rStyle w:val="Hyperlink"/>
            <w:noProof/>
          </w:rPr>
          <w:t>Figure 5.12: B-Mode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_Toc174972328 \h </w:instrText>
        </w:r>
        <w:r w:rsidR="0064391C">
          <w:rPr>
            <w:noProof/>
            <w:webHidden/>
          </w:rPr>
        </w:r>
        <w:r w:rsidR="0064391C">
          <w:rPr>
            <w:noProof/>
            <w:webHidden/>
          </w:rPr>
          <w:fldChar w:fldCharType="separate"/>
        </w:r>
        <w:r w:rsidR="0064391C">
          <w:rPr>
            <w:noProof/>
            <w:webHidden/>
          </w:rPr>
          <w:t>75</w:t>
        </w:r>
        <w:r w:rsidR="0064391C">
          <w:rPr>
            <w:noProof/>
            <w:webHidden/>
          </w:rPr>
          <w:fldChar w:fldCharType="end"/>
        </w:r>
      </w:hyperlink>
    </w:p>
    <w:p w14:paraId="7DA44653" w14:textId="02570002"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29" w:history="1">
        <w:r w:rsidR="0064391C" w:rsidRPr="002319B6">
          <w:rPr>
            <w:rStyle w:val="Hyperlink"/>
            <w:noProof/>
          </w:rPr>
          <w:t>Figure 5.13: M-Mode Acoustic Output Table Universal Probe</w:t>
        </w:r>
        <w:r w:rsidR="0064391C">
          <w:rPr>
            <w:noProof/>
            <w:webHidden/>
          </w:rPr>
          <w:tab/>
        </w:r>
        <w:r w:rsidR="0064391C">
          <w:rPr>
            <w:noProof/>
            <w:webHidden/>
          </w:rPr>
          <w:fldChar w:fldCharType="begin"/>
        </w:r>
        <w:r w:rsidR="0064391C">
          <w:rPr>
            <w:noProof/>
            <w:webHidden/>
          </w:rPr>
          <w:instrText xml:space="preserve"> PAGEREF _Toc174972329 \h </w:instrText>
        </w:r>
        <w:r w:rsidR="0064391C">
          <w:rPr>
            <w:noProof/>
            <w:webHidden/>
          </w:rPr>
        </w:r>
        <w:r w:rsidR="0064391C">
          <w:rPr>
            <w:noProof/>
            <w:webHidden/>
          </w:rPr>
          <w:fldChar w:fldCharType="separate"/>
        </w:r>
        <w:r w:rsidR="0064391C">
          <w:rPr>
            <w:noProof/>
            <w:webHidden/>
          </w:rPr>
          <w:t>76</w:t>
        </w:r>
        <w:r w:rsidR="0064391C">
          <w:rPr>
            <w:noProof/>
            <w:webHidden/>
          </w:rPr>
          <w:fldChar w:fldCharType="end"/>
        </w:r>
      </w:hyperlink>
    </w:p>
    <w:p w14:paraId="222AC8B4" w14:textId="32013481"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30" w:history="1">
        <w:r w:rsidR="0064391C" w:rsidRPr="002319B6">
          <w:rPr>
            <w:rStyle w:val="Hyperlink"/>
            <w:noProof/>
          </w:rPr>
          <w:t>Figure 5.14: M-Mode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_Toc174972330 \h </w:instrText>
        </w:r>
        <w:r w:rsidR="0064391C">
          <w:rPr>
            <w:noProof/>
            <w:webHidden/>
          </w:rPr>
        </w:r>
        <w:r w:rsidR="0064391C">
          <w:rPr>
            <w:noProof/>
            <w:webHidden/>
          </w:rPr>
          <w:fldChar w:fldCharType="separate"/>
        </w:r>
        <w:r w:rsidR="0064391C">
          <w:rPr>
            <w:noProof/>
            <w:webHidden/>
          </w:rPr>
          <w:t>76</w:t>
        </w:r>
        <w:r w:rsidR="0064391C">
          <w:rPr>
            <w:noProof/>
            <w:webHidden/>
          </w:rPr>
          <w:fldChar w:fldCharType="end"/>
        </w:r>
      </w:hyperlink>
    </w:p>
    <w:p w14:paraId="5E626041" w14:textId="6E8280B0"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31" w:history="1">
        <w:r w:rsidR="0064391C" w:rsidRPr="002319B6">
          <w:rPr>
            <w:rStyle w:val="Hyperlink"/>
            <w:noProof/>
          </w:rPr>
          <w:t>Figure 5.15: Color Doppler Mode Acoustic Output Table Universal Probe</w:t>
        </w:r>
        <w:r w:rsidR="0064391C">
          <w:rPr>
            <w:noProof/>
            <w:webHidden/>
          </w:rPr>
          <w:tab/>
        </w:r>
        <w:r w:rsidR="0064391C">
          <w:rPr>
            <w:noProof/>
            <w:webHidden/>
          </w:rPr>
          <w:fldChar w:fldCharType="begin"/>
        </w:r>
        <w:r w:rsidR="0064391C">
          <w:rPr>
            <w:noProof/>
            <w:webHidden/>
          </w:rPr>
          <w:instrText xml:space="preserve"> PAGEREF _Toc174972331 \h </w:instrText>
        </w:r>
        <w:r w:rsidR="0064391C">
          <w:rPr>
            <w:noProof/>
            <w:webHidden/>
          </w:rPr>
        </w:r>
        <w:r w:rsidR="0064391C">
          <w:rPr>
            <w:noProof/>
            <w:webHidden/>
          </w:rPr>
          <w:fldChar w:fldCharType="separate"/>
        </w:r>
        <w:r w:rsidR="0064391C">
          <w:rPr>
            <w:noProof/>
            <w:webHidden/>
          </w:rPr>
          <w:t>77</w:t>
        </w:r>
        <w:r w:rsidR="0064391C">
          <w:rPr>
            <w:noProof/>
            <w:webHidden/>
          </w:rPr>
          <w:fldChar w:fldCharType="end"/>
        </w:r>
      </w:hyperlink>
    </w:p>
    <w:p w14:paraId="7F1386A9" w14:textId="17771D67" w:rsidR="0064391C" w:rsidRDefault="00000000">
      <w:pPr>
        <w:pStyle w:val="TableofFigures"/>
        <w:rPr>
          <w:rFonts w:asciiTheme="minorHAnsi" w:eastAsiaTheme="minorEastAsia" w:hAnsiTheme="minorHAnsi" w:cstheme="minorBidi"/>
          <w:noProof/>
          <w:color w:val="auto"/>
          <w:sz w:val="24"/>
          <w:szCs w:val="24"/>
          <w:lang w:eastAsia="en-GB"/>
        </w:rPr>
      </w:pPr>
      <w:hyperlink w:anchor="_Toc174972332" w:history="1">
        <w:r w:rsidR="0064391C" w:rsidRPr="002319B6">
          <w:rPr>
            <w:rStyle w:val="Hyperlink"/>
            <w:noProof/>
          </w:rPr>
          <w:t>Figure 5.16: Color Doppler Mode Vascular Preset Acoustic Output Table Universal Probe</w:t>
        </w:r>
        <w:r w:rsidR="0064391C">
          <w:rPr>
            <w:noProof/>
            <w:webHidden/>
          </w:rPr>
          <w:tab/>
        </w:r>
        <w:r w:rsidR="0064391C">
          <w:rPr>
            <w:noProof/>
            <w:webHidden/>
          </w:rPr>
          <w:fldChar w:fldCharType="begin"/>
        </w:r>
        <w:r w:rsidR="0064391C">
          <w:rPr>
            <w:noProof/>
            <w:webHidden/>
          </w:rPr>
          <w:instrText xml:space="preserve"> PAGEREF _Toc174972332 \h </w:instrText>
        </w:r>
        <w:r w:rsidR="0064391C">
          <w:rPr>
            <w:noProof/>
            <w:webHidden/>
          </w:rPr>
        </w:r>
        <w:r w:rsidR="0064391C">
          <w:rPr>
            <w:noProof/>
            <w:webHidden/>
          </w:rPr>
          <w:fldChar w:fldCharType="separate"/>
        </w:r>
        <w:r w:rsidR="0064391C">
          <w:rPr>
            <w:noProof/>
            <w:webHidden/>
          </w:rPr>
          <w:t>77</w:t>
        </w:r>
        <w:r w:rsidR="0064391C">
          <w:rPr>
            <w:noProof/>
            <w:webHidden/>
          </w:rPr>
          <w:fldChar w:fldCharType="end"/>
        </w:r>
      </w:hyperlink>
    </w:p>
    <w:p w14:paraId="5032A36F" w14:textId="4C396357" w:rsidR="000331D8" w:rsidRDefault="0064391C" w:rsidP="0066178E">
      <w:pPr>
        <w:rPr>
          <w:rFonts w:ascii="Century Gothic" w:hAnsi="Century Gothic"/>
          <w:color w:val="00285E"/>
          <w:sz w:val="28"/>
          <w:szCs w:val="28"/>
        </w:rPr>
      </w:pPr>
      <w:r>
        <w:rPr>
          <w:rFonts w:ascii="Century Gothic" w:hAnsi="Century Gothic"/>
          <w:color w:val="00285E"/>
          <w:sz w:val="28"/>
          <w:szCs w:val="28"/>
        </w:rPr>
        <w:fldChar w:fldCharType="end"/>
      </w:r>
    </w:p>
    <w:p w14:paraId="76ED3AC4" w14:textId="31FE4D06" w:rsidR="00693BA6" w:rsidRDefault="005F40F7" w:rsidP="00A24068">
      <w:pPr>
        <w:pStyle w:val="Heading2"/>
      </w:pPr>
      <w:r w:rsidRPr="00D63F67">
        <w:rPr>
          <w:rFonts w:ascii="Century Gothic" w:hAnsi="Century Gothic"/>
        </w:rPr>
        <w:br w:type="page"/>
      </w:r>
      <w:bookmarkStart w:id="0" w:name="_Toc147998421"/>
      <w:bookmarkStart w:id="1" w:name="_Toc143085273"/>
      <w:bookmarkStart w:id="2" w:name="_Toc174562727"/>
      <w:bookmarkStart w:id="3" w:name="_Hlk80268803"/>
      <w:r w:rsidR="00CF37D4" w:rsidRPr="00D63F67">
        <w:rPr>
          <w:rFonts w:ascii="Century Gothic" w:hAnsi="Century Gothic"/>
        </w:rPr>
        <w:lastRenderedPageBreak/>
        <w:t>About This Manual</w:t>
      </w:r>
      <w:bookmarkEnd w:id="0"/>
      <w:bookmarkEnd w:id="1"/>
      <w:bookmarkEnd w:id="2"/>
    </w:p>
    <w:p w14:paraId="2F93FB84" w14:textId="77777777" w:rsidR="00E25214" w:rsidRDefault="00E25214" w:rsidP="00E25214">
      <w:pPr>
        <w:rPr>
          <w:rFonts w:ascii="Century Gothic" w:hAnsi="Century Gothic"/>
          <w:b/>
          <w:bCs/>
          <w:u w:val="single"/>
        </w:rPr>
      </w:pPr>
      <w:r w:rsidRPr="00693BA6">
        <w:rPr>
          <w:rFonts w:ascii="Century Gothic" w:hAnsi="Century Gothic"/>
          <w:b/>
          <w:bCs/>
          <w:u w:val="single"/>
        </w:rPr>
        <w:t xml:space="preserve">Note: </w:t>
      </w:r>
    </w:p>
    <w:p w14:paraId="5B24B4D8" w14:textId="6F169C65" w:rsidR="00E25214" w:rsidRPr="00E25214" w:rsidRDefault="00E25214" w:rsidP="00A83C7F">
      <w:pPr>
        <w:pStyle w:val="ListParagraph"/>
        <w:numPr>
          <w:ilvl w:val="0"/>
          <w:numId w:val="36"/>
        </w:numPr>
        <w:rPr>
          <w:rFonts w:ascii="Century Gothic" w:hAnsi="Century Gothic"/>
          <w:b/>
          <w:bCs/>
          <w:color w:val="000000" w:themeColor="text1"/>
          <w:u w:val="single"/>
        </w:rPr>
      </w:pPr>
      <w:r w:rsidRPr="00E25214">
        <w:rPr>
          <w:rFonts w:ascii="Century Gothic" w:hAnsi="Century Gothic"/>
          <w:b/>
          <w:bCs/>
          <w:color w:val="000000" w:themeColor="text1"/>
          <w:u w:val="single"/>
        </w:rPr>
        <w:t>This document is meant to be used with VaveHealth 3.0</w:t>
      </w:r>
      <w:r>
        <w:rPr>
          <w:rFonts w:ascii="Century Gothic" w:hAnsi="Century Gothic"/>
          <w:b/>
          <w:bCs/>
          <w:color w:val="000000" w:themeColor="text1"/>
          <w:u w:val="single"/>
        </w:rPr>
        <w:t xml:space="preserve"> and above versions of the </w:t>
      </w:r>
      <w:r w:rsidRPr="00E25214">
        <w:rPr>
          <w:rFonts w:ascii="Century Gothic" w:hAnsi="Century Gothic"/>
          <w:b/>
          <w:bCs/>
          <w:color w:val="000000" w:themeColor="text1"/>
          <w:u w:val="single"/>
        </w:rPr>
        <w:t>mobile application.</w:t>
      </w:r>
    </w:p>
    <w:p w14:paraId="2A3A9DA8" w14:textId="77777777" w:rsidR="00E25214" w:rsidRPr="00E25214" w:rsidRDefault="00E25214" w:rsidP="00A83C7F">
      <w:pPr>
        <w:pStyle w:val="ListParagraph"/>
        <w:numPr>
          <w:ilvl w:val="0"/>
          <w:numId w:val="36"/>
        </w:numPr>
        <w:rPr>
          <w:rStyle w:val="normaltextrun"/>
          <w:rFonts w:ascii="Century Gothic" w:hAnsi="Century Gothic"/>
          <w:b/>
          <w:bCs/>
          <w:color w:val="000000" w:themeColor="text1"/>
          <w:u w:val="single"/>
        </w:rPr>
      </w:pPr>
      <w:r w:rsidRPr="00E25214">
        <w:rPr>
          <w:rStyle w:val="normaltextrun"/>
          <w:rFonts w:ascii="Arial" w:hAnsi="Arial" w:cs="Arial"/>
          <w:b/>
          <w:bCs/>
          <w:color w:val="000000" w:themeColor="text1"/>
          <w:u w:val="single"/>
        </w:rPr>
        <w:t xml:space="preserve">VaveHealth 3.0 and above application is not backward compatible. </w:t>
      </w:r>
    </w:p>
    <w:p w14:paraId="2BFC76C5" w14:textId="77777777" w:rsidR="00E25214" w:rsidRPr="00651227" w:rsidRDefault="00E25214" w:rsidP="00E25214">
      <w:pPr>
        <w:pStyle w:val="ListParagraph"/>
        <w:ind w:firstLine="0"/>
        <w:rPr>
          <w:rStyle w:val="normaltextrun"/>
          <w:rFonts w:ascii="Century Gothic" w:hAnsi="Century Gothic"/>
          <w:b/>
          <w:bCs/>
          <w:u w:val="single"/>
        </w:rPr>
      </w:pPr>
    </w:p>
    <w:p w14:paraId="701A2F74" w14:textId="1D71FC7E" w:rsidR="00A9499B" w:rsidRPr="00D63F67" w:rsidRDefault="00CF37D4" w:rsidP="00A24068">
      <w:r w:rsidRPr="00D63F67">
        <w:rPr>
          <w:rFonts w:ascii="Century Gothic" w:hAnsi="Century Gothic"/>
        </w:rPr>
        <w:t>This user manual covers the use of the Vave Ultrasound System and meets FDA regulatory requirements. Install, operate, and maintain the Vave Ultrasound System according to the safety and operating procedures in this manual, and only for its intended purpose. Always use the information in this document with sound clinical judgment and best clinical procedures. Information in this Manual is subject to change. To obtain the latest version, go to www.vavehealth.com. You can also obtain a printed copy of this manual at no additional cost, go to www.vavehealth.com and contact Vave Health.</w:t>
      </w:r>
      <w:bookmarkStart w:id="4" w:name="_Toc147998422"/>
      <w:bookmarkStart w:id="5" w:name="_Toc143085274"/>
    </w:p>
    <w:p w14:paraId="60BDCBC2" w14:textId="77777777" w:rsidR="00A9499B" w:rsidRPr="00D63F67" w:rsidRDefault="00A9499B" w:rsidP="00A9499B">
      <w:pPr>
        <w:rPr>
          <w:rFonts w:ascii="Century Gothic" w:hAnsi="Century Gothic"/>
        </w:rPr>
      </w:pPr>
      <w:r w:rsidRPr="00D63F67">
        <w:rPr>
          <w:rFonts w:ascii="Century Gothic" w:hAnsi="Century Gothic"/>
        </w:rPr>
        <w:t>This document contains:</w:t>
      </w:r>
    </w:p>
    <w:p w14:paraId="6C3EC769" w14:textId="77777777" w:rsidR="00A9499B" w:rsidRPr="00D63F67" w:rsidRDefault="00A9499B" w:rsidP="00A9499B">
      <w:pPr>
        <w:pStyle w:val="NormalNumberedList"/>
        <w:rPr>
          <w:rFonts w:ascii="Century Gothic" w:hAnsi="Century Gothic"/>
        </w:rPr>
      </w:pPr>
      <w:r w:rsidRPr="00D63F67">
        <w:rPr>
          <w:rFonts w:ascii="Century Gothic" w:hAnsi="Century Gothic"/>
        </w:rPr>
        <w:t>Product Overview: Description, intended use, indications for use, contraindications, and manual conventions</w:t>
      </w:r>
    </w:p>
    <w:p w14:paraId="3F75039A"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Performing an Exam: Performing a Patient's Exam</w:t>
      </w:r>
    </w:p>
    <w:p w14:paraId="0717F98D" w14:textId="77777777" w:rsidR="00A9499B" w:rsidRPr="00D63F67" w:rsidRDefault="00A9499B" w:rsidP="00A83C7F">
      <w:pPr>
        <w:pStyle w:val="ListParagraph"/>
        <w:numPr>
          <w:ilvl w:val="0"/>
          <w:numId w:val="11"/>
        </w:numPr>
        <w:rPr>
          <w:rFonts w:ascii="Century Gothic" w:hAnsi="Century Gothic" w:cs="Sofia Pro Soft Light"/>
        </w:rPr>
      </w:pPr>
      <w:r w:rsidRPr="00D63F67">
        <w:rPr>
          <w:rFonts w:ascii="Century Gothic" w:hAnsi="Century Gothic" w:cs="Sofia Pro Soft Light"/>
        </w:rPr>
        <w:t>System Setup and Administrator’s Guide: System set up and web interface</w:t>
      </w:r>
    </w:p>
    <w:p w14:paraId="3DCD3817"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Product Safety: Critical safety standards, principles, and policies</w:t>
      </w:r>
    </w:p>
    <w:p w14:paraId="04EDA818" w14:textId="77777777" w:rsidR="00A9499B" w:rsidRPr="00D63F67" w:rsidRDefault="00A9499B" w:rsidP="00A83C7F">
      <w:pPr>
        <w:pStyle w:val="ListParagraph"/>
        <w:numPr>
          <w:ilvl w:val="0"/>
          <w:numId w:val="11"/>
        </w:numPr>
        <w:rPr>
          <w:rFonts w:ascii="Century Gothic" w:hAnsi="Century Gothic"/>
        </w:rPr>
      </w:pPr>
      <w:r w:rsidRPr="00D63F67">
        <w:rPr>
          <w:rFonts w:ascii="Century Gothic" w:hAnsi="Century Gothic"/>
        </w:rPr>
        <w:t>References: Regulatory requirements, technical specifications, terms and conditions, glossary of terms, and acoustic output data</w:t>
      </w:r>
    </w:p>
    <w:p w14:paraId="5A733B1B" w14:textId="0B950CD6" w:rsidR="00CF37D4" w:rsidRPr="00D63F67" w:rsidRDefault="00CF37D4" w:rsidP="00A9499B">
      <w:pPr>
        <w:pStyle w:val="Heading2"/>
        <w:rPr>
          <w:rFonts w:ascii="Century Gothic" w:hAnsi="Century Gothic"/>
        </w:rPr>
      </w:pPr>
      <w:bookmarkStart w:id="6" w:name="_Toc174562728"/>
      <w:r w:rsidRPr="00D63F67">
        <w:rPr>
          <w:rFonts w:ascii="Century Gothic" w:hAnsi="Century Gothic"/>
        </w:rPr>
        <w:t>Target Audience</w:t>
      </w:r>
      <w:bookmarkEnd w:id="4"/>
      <w:bookmarkEnd w:id="5"/>
      <w:bookmarkEnd w:id="6"/>
    </w:p>
    <w:p w14:paraId="11AF504E" w14:textId="77777777" w:rsidR="00CF37D4" w:rsidRPr="00D63F67" w:rsidRDefault="00CF37D4" w:rsidP="00CF37D4">
      <w:pPr>
        <w:rPr>
          <w:rFonts w:ascii="Century Gothic" w:hAnsi="Century Gothic"/>
        </w:rPr>
      </w:pPr>
      <w:r w:rsidRPr="00D63F67">
        <w:rPr>
          <w:rFonts w:ascii="Century Gothic" w:hAnsi="Century Gothic"/>
        </w:rPr>
        <w:t xml:space="preserve">This document is written for trained healthcare professionals. </w:t>
      </w:r>
    </w:p>
    <w:p w14:paraId="0DA87D7B" w14:textId="77777777" w:rsidR="00CF37D4" w:rsidRPr="00D63F67" w:rsidRDefault="00CF37D4" w:rsidP="00A9499B">
      <w:pPr>
        <w:pStyle w:val="Heading2"/>
        <w:rPr>
          <w:rFonts w:ascii="Century Gothic" w:hAnsi="Century Gothic"/>
        </w:rPr>
      </w:pPr>
      <w:bookmarkStart w:id="7" w:name="_Toc147998423"/>
      <w:bookmarkStart w:id="8" w:name="_Toc143085275"/>
      <w:bookmarkStart w:id="9" w:name="_Toc174562729"/>
      <w:r w:rsidRPr="00D63F67">
        <w:rPr>
          <w:rFonts w:ascii="Century Gothic" w:hAnsi="Century Gothic"/>
        </w:rPr>
        <w:t>Manufacturer</w:t>
      </w:r>
      <w:bookmarkEnd w:id="7"/>
      <w:bookmarkEnd w:id="8"/>
      <w:bookmarkEnd w:id="9"/>
    </w:p>
    <w:p w14:paraId="13E2938E" w14:textId="77777777" w:rsidR="00CF37D4" w:rsidRPr="00D63F67" w:rsidRDefault="00CF37D4" w:rsidP="00CF37D4">
      <w:pPr>
        <w:spacing w:after="0"/>
        <w:rPr>
          <w:rFonts w:ascii="Century Gothic" w:hAnsi="Century Gothic"/>
        </w:rPr>
      </w:pPr>
      <w:r w:rsidRPr="00D63F67">
        <w:rPr>
          <w:rFonts w:ascii="Century Gothic" w:hAnsi="Century Gothic"/>
        </w:rPr>
        <w:t>Vave Health, Inc.</w:t>
      </w:r>
    </w:p>
    <w:p w14:paraId="76436714" w14:textId="77777777" w:rsidR="00CF37D4" w:rsidRPr="00D63F67" w:rsidRDefault="00CF37D4" w:rsidP="00CF37D4">
      <w:pPr>
        <w:spacing w:after="0"/>
        <w:rPr>
          <w:rFonts w:ascii="Century Gothic" w:hAnsi="Century Gothic"/>
        </w:rPr>
      </w:pPr>
      <w:r w:rsidRPr="00D63F67">
        <w:rPr>
          <w:rFonts w:ascii="Century Gothic" w:hAnsi="Century Gothic"/>
        </w:rPr>
        <w:t>3031 Tisch Way #110</w:t>
      </w:r>
    </w:p>
    <w:p w14:paraId="12D668D3" w14:textId="77777777" w:rsidR="00CF37D4" w:rsidRPr="00D63F67" w:rsidRDefault="00CF37D4" w:rsidP="00CF37D4">
      <w:pPr>
        <w:spacing w:after="0"/>
        <w:rPr>
          <w:rFonts w:ascii="Century Gothic" w:hAnsi="Century Gothic"/>
        </w:rPr>
      </w:pPr>
      <w:r w:rsidRPr="00D63F67">
        <w:rPr>
          <w:rFonts w:ascii="Century Gothic" w:hAnsi="Century Gothic"/>
        </w:rPr>
        <w:t xml:space="preserve">Plaza West, Suite </w:t>
      </w:r>
    </w:p>
    <w:p w14:paraId="46801230" w14:textId="77777777" w:rsidR="00CF37D4" w:rsidRPr="00D63F67" w:rsidRDefault="00CF37D4" w:rsidP="00CF37D4">
      <w:pPr>
        <w:spacing w:after="0"/>
        <w:rPr>
          <w:rFonts w:ascii="Century Gothic" w:hAnsi="Century Gothic"/>
        </w:rPr>
      </w:pPr>
      <w:r w:rsidRPr="00D63F67">
        <w:rPr>
          <w:rFonts w:ascii="Century Gothic" w:hAnsi="Century Gothic"/>
        </w:rPr>
        <w:t>San Jose, CA 95128</w:t>
      </w:r>
    </w:p>
    <w:p w14:paraId="661723D1" w14:textId="77777777" w:rsidR="00CF37D4" w:rsidRPr="00D63F67" w:rsidRDefault="00CF37D4" w:rsidP="00CF37D4">
      <w:pPr>
        <w:spacing w:after="0"/>
        <w:rPr>
          <w:rFonts w:ascii="Century Gothic" w:hAnsi="Century Gothic"/>
        </w:rPr>
      </w:pPr>
    </w:p>
    <w:p w14:paraId="64A47356" w14:textId="77777777" w:rsidR="00CF37D4" w:rsidRPr="00D63F67" w:rsidRDefault="00CF37D4" w:rsidP="00CF37D4">
      <w:pPr>
        <w:spacing w:after="0"/>
        <w:rPr>
          <w:rFonts w:ascii="Century Gothic" w:hAnsi="Century Gothic"/>
        </w:rPr>
      </w:pPr>
    </w:p>
    <w:p w14:paraId="0300CE56" w14:textId="77777777" w:rsidR="00CF37D4" w:rsidRPr="00D63F67" w:rsidRDefault="00CF37D4" w:rsidP="00CF37D4">
      <w:pPr>
        <w:spacing w:after="0"/>
        <w:rPr>
          <w:rFonts w:ascii="Century Gothic" w:eastAsia="Century Gothic" w:hAnsi="Century Gothic" w:cs="Century Gothic"/>
          <w:color w:val="auto"/>
          <w:szCs w:val="22"/>
        </w:rPr>
      </w:pPr>
    </w:p>
    <w:p w14:paraId="4D98A624" w14:textId="463AA4F7" w:rsidR="00D373BC" w:rsidRPr="00D63F67" w:rsidRDefault="00C13823" w:rsidP="00920FC0">
      <w:pPr>
        <w:pStyle w:val="Heading1"/>
        <w:rPr>
          <w:rFonts w:ascii="Century Gothic" w:hAnsi="Century Gothic"/>
          <w:u w:val="none"/>
        </w:rPr>
      </w:pPr>
      <w:bookmarkStart w:id="10" w:name="_Toc174562730"/>
      <w:r w:rsidRPr="00D63F67">
        <w:rPr>
          <w:rFonts w:ascii="Century Gothic" w:hAnsi="Century Gothic"/>
          <w:u w:val="none"/>
        </w:rPr>
        <w:t xml:space="preserve">About the Vave </w:t>
      </w:r>
      <w:r w:rsidR="00CF37D4" w:rsidRPr="00D63F67">
        <w:rPr>
          <w:rFonts w:ascii="Century Gothic" w:hAnsi="Century Gothic"/>
          <w:u w:val="none"/>
        </w:rPr>
        <w:t>Ultrasound System</w:t>
      </w:r>
      <w:bookmarkEnd w:id="10"/>
    </w:p>
    <w:p w14:paraId="2CDD21F1" w14:textId="74DE8228" w:rsidR="005F40F7" w:rsidRPr="00D63F67" w:rsidRDefault="005F40F7" w:rsidP="00032F1D">
      <w:pPr>
        <w:rPr>
          <w:rFonts w:ascii="Century Gothic" w:hAnsi="Century Gothic"/>
        </w:rPr>
      </w:pPr>
      <w:r w:rsidRPr="00D63F67">
        <w:rPr>
          <w:rFonts w:ascii="Century Gothic" w:hAnsi="Century Gothic"/>
        </w:rPr>
        <w:t>The Vave Wireless Ultrasound system is subject to local laws and regulations. Ensure that you follow applicable local laws and regulations when using the Vave Wireless Ultrasound system.</w:t>
      </w:r>
    </w:p>
    <w:p w14:paraId="38FEFF86"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Ensure you use the product as directed in this manual and according to its intended uses. Failure to do so could void the product's warranty and release Vave from any damage or injury resulting from this misuse. </w:t>
      </w:r>
    </w:p>
    <w:p w14:paraId="299D9AD0"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In compliance with part 15 of the FCC rules, operation of this device contains a general provision that devices may not cause interference and must accept any interference received. </w:t>
      </w:r>
    </w:p>
    <w:p w14:paraId="1E48DCF4" w14:textId="77777777" w:rsidR="00F46BD2" w:rsidRPr="00D63F67" w:rsidRDefault="00F46BD2" w:rsidP="005A6310">
      <w:pPr>
        <w:pStyle w:val="NormalBulletedList"/>
        <w:rPr>
          <w:rFonts w:ascii="Century Gothic" w:hAnsi="Century Gothic"/>
        </w:rPr>
      </w:pPr>
      <w:r w:rsidRPr="00D63F67">
        <w:rPr>
          <w:rFonts w:ascii="Century Gothic" w:hAnsi="Century Gothic"/>
        </w:rPr>
        <w:t xml:space="preserve">This ultrasound device may be used in all medical and domestic environments but may require special precautions regarding EMC. Follow the information provided in this manual regarding installation and use environments. </w:t>
      </w:r>
    </w:p>
    <w:tbl>
      <w:tblPr>
        <w:tblW w:w="0" w:type="auto"/>
        <w:jc w:val="center"/>
        <w:tblLook w:val="04A0" w:firstRow="1" w:lastRow="0" w:firstColumn="1" w:lastColumn="0" w:noHBand="0" w:noVBand="1"/>
      </w:tblPr>
      <w:tblGrid>
        <w:gridCol w:w="1925"/>
        <w:gridCol w:w="8073"/>
      </w:tblGrid>
      <w:tr w:rsidR="00166DFB" w:rsidRPr="00D63F67" w14:paraId="0E01335F" w14:textId="77777777" w:rsidTr="00C00566">
        <w:trPr>
          <w:jc w:val="center"/>
        </w:trPr>
        <w:tc>
          <w:tcPr>
            <w:tcW w:w="1925" w:type="dxa"/>
            <w:tcBorders>
              <w:top w:val="nil"/>
              <w:left w:val="nil"/>
              <w:bottom w:val="nil"/>
              <w:right w:val="nil"/>
            </w:tcBorders>
            <w:vAlign w:val="center"/>
          </w:tcPr>
          <w:p w14:paraId="77707029" w14:textId="74909E75" w:rsidR="00166DFB" w:rsidRPr="00D63F67" w:rsidRDefault="00166DFB" w:rsidP="00C00566">
            <w:pPr>
              <w:rPr>
                <w:rFonts w:ascii="Century Gothic" w:hAnsi="Century Gothic" w:cs="Sofia Pro Soft Light"/>
                <w:sz w:val="18"/>
                <w:szCs w:val="18"/>
              </w:rPr>
            </w:pPr>
            <w:r w:rsidRPr="00D63F67">
              <w:rPr>
                <w:rFonts w:ascii="Century Gothic" w:hAnsi="Century Gothic" w:cs="Sofia Pro Soft Light"/>
                <w:noProof/>
              </w:rPr>
              <w:lastRenderedPageBreak/>
              <w:drawing>
                <wp:inline distT="0" distB="0" distL="0" distR="0" wp14:anchorId="5F1C6EF8" wp14:editId="0EA8E0A0">
                  <wp:extent cx="485422" cy="425427"/>
                  <wp:effectExtent l="0" t="0" r="0" b="0"/>
                  <wp:docPr id="8" name="Picture 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vAlign w:val="center"/>
          </w:tcPr>
          <w:p w14:paraId="2F8BDF97" w14:textId="77777777" w:rsidR="00166DFB" w:rsidRPr="00D63F67" w:rsidRDefault="00166DFB" w:rsidP="00310BC0">
            <w:pPr>
              <w:pStyle w:val="ListParagraph"/>
              <w:ind w:left="0"/>
              <w:rPr>
                <w:rFonts w:ascii="Century Gothic" w:hAnsi="Century Gothic"/>
              </w:rPr>
            </w:pPr>
          </w:p>
          <w:p w14:paraId="13F0BC64" w14:textId="77777777" w:rsidR="00166DFB" w:rsidRPr="00D63F67" w:rsidRDefault="00166DFB" w:rsidP="00310BC0">
            <w:pPr>
              <w:pStyle w:val="ListParagraph"/>
              <w:ind w:left="0"/>
              <w:rPr>
                <w:rFonts w:ascii="Century Gothic" w:hAnsi="Century Gothic" w:cs="Sofia Pro Soft Light"/>
              </w:rPr>
            </w:pPr>
          </w:p>
          <w:p w14:paraId="301E1B11" w14:textId="120CE66E" w:rsidR="00166DFB" w:rsidRPr="00D63F67" w:rsidRDefault="00166DFB" w:rsidP="00995B2B">
            <w:pPr>
              <w:rPr>
                <w:rFonts w:ascii="Century Gothic" w:hAnsi="Century Gothic"/>
              </w:rPr>
            </w:pPr>
            <w:r w:rsidRPr="00D63F67">
              <w:rPr>
                <w:rFonts w:ascii="Century Gothic" w:hAnsi="Century Gothic"/>
              </w:rPr>
              <w:t xml:space="preserve">Do not operate the system in the presence of flammable gases or anesthetics. </w:t>
            </w:r>
          </w:p>
        </w:tc>
      </w:tr>
    </w:tbl>
    <w:p w14:paraId="0586D458" w14:textId="77777777" w:rsidR="00F46BD2" w:rsidRPr="00D63F67" w:rsidRDefault="00F46BD2" w:rsidP="005A6310">
      <w:pPr>
        <w:pStyle w:val="NormalBulletedList"/>
        <w:rPr>
          <w:rFonts w:ascii="Century Gothic" w:hAnsi="Century Gothic"/>
        </w:rPr>
      </w:pPr>
      <w:r w:rsidRPr="00D63F67">
        <w:rPr>
          <w:rFonts w:ascii="Century Gothic" w:hAnsi="Century Gothic"/>
        </w:rPr>
        <w:t>Image quality and diagnosis are the responsibility of the trained healthcare professionals performing exams.</w:t>
      </w:r>
    </w:p>
    <w:p w14:paraId="208CF10A" w14:textId="77777777" w:rsidR="00F46BD2" w:rsidRPr="00D63F67" w:rsidRDefault="00F46BD2" w:rsidP="005A6310">
      <w:pPr>
        <w:pStyle w:val="NormalBulletedList"/>
        <w:rPr>
          <w:rFonts w:ascii="Century Gothic" w:hAnsi="Century Gothic"/>
        </w:rPr>
      </w:pPr>
      <w:r w:rsidRPr="00D63F67">
        <w:rPr>
          <w:rFonts w:ascii="Century Gothic" w:hAnsi="Century Gothic"/>
        </w:rPr>
        <w:t>Keep product packaging with medical device. Do not dispose of the packaging.</w:t>
      </w:r>
    </w:p>
    <w:p w14:paraId="0A59D63E" w14:textId="77777777" w:rsidR="00F46BD2" w:rsidRPr="00D63F67" w:rsidRDefault="00F46BD2" w:rsidP="00A9499B">
      <w:pPr>
        <w:pStyle w:val="Heading2"/>
        <w:rPr>
          <w:rFonts w:ascii="Century Gothic" w:hAnsi="Century Gothic"/>
        </w:rPr>
      </w:pPr>
      <w:bookmarkStart w:id="11" w:name="_Toc174562731"/>
      <w:bookmarkEnd w:id="3"/>
      <w:r w:rsidRPr="00D63F67">
        <w:rPr>
          <w:rFonts w:ascii="Century Gothic" w:hAnsi="Century Gothic"/>
        </w:rPr>
        <w:t>System Description</w:t>
      </w:r>
      <w:bookmarkEnd w:id="11"/>
    </w:p>
    <w:p w14:paraId="337CBA94" w14:textId="77777777" w:rsidR="00F46BD2" w:rsidRPr="00D63F67" w:rsidRDefault="00F46BD2" w:rsidP="00F46BD2">
      <w:pPr>
        <w:rPr>
          <w:rFonts w:ascii="Century Gothic" w:hAnsi="Century Gothic"/>
        </w:rPr>
      </w:pPr>
      <w:r w:rsidRPr="00D63F67">
        <w:rPr>
          <w:rFonts w:ascii="Century Gothic" w:hAnsi="Century Gothic"/>
        </w:rPr>
        <w:t>The Vave Wireless Ultrasound is a wireless, pocket-sized diagnostic ultrasound device consisting of both hardware and a mobile application (“Vave Health App”). The purpose of the system is to provide a low-cost, easy to use and high-quality ultrasound platform for teaching and clinical applications.</w:t>
      </w:r>
    </w:p>
    <w:p w14:paraId="530E8021" w14:textId="0CB32C79" w:rsidR="00F46BD2" w:rsidRPr="00D63F67" w:rsidRDefault="00F46BD2" w:rsidP="00F46BD2">
      <w:pPr>
        <w:rPr>
          <w:rFonts w:ascii="Century Gothic" w:hAnsi="Century Gothic"/>
        </w:rPr>
      </w:pPr>
      <w:r w:rsidRPr="00D63F67">
        <w:rPr>
          <w:rFonts w:ascii="Century Gothic" w:hAnsi="Century Gothic"/>
        </w:rPr>
        <w:t xml:space="preserve">The ultrasound probe (“Vave Probe”) uses a state-of-the-art piezoelectric </w:t>
      </w:r>
      <w:r w:rsidR="00D714C2" w:rsidRPr="00D63F67">
        <w:rPr>
          <w:rFonts w:ascii="Century Gothic" w:hAnsi="Century Gothic"/>
        </w:rPr>
        <w:t>transducer and</w:t>
      </w:r>
      <w:r w:rsidRPr="00D63F67">
        <w:rPr>
          <w:rFonts w:ascii="Century Gothic" w:hAnsi="Century Gothic"/>
        </w:rPr>
        <w:t xml:space="preserve"> houses a removeable </w:t>
      </w:r>
      <w:r w:rsidR="00B011BE" w:rsidRPr="00D63F67">
        <w:rPr>
          <w:rFonts w:ascii="Century Gothic" w:hAnsi="Century Gothic"/>
        </w:rPr>
        <w:t>lithium-ion</w:t>
      </w:r>
      <w:r w:rsidRPr="00D63F67">
        <w:rPr>
          <w:rFonts w:ascii="Century Gothic" w:hAnsi="Century Gothic"/>
        </w:rPr>
        <w:t xml:space="preserve"> battery and components required for ultrasound imaging and Wi-Fi connectivity.</w:t>
      </w:r>
      <w:r w:rsidR="006B1272">
        <w:rPr>
          <w:rFonts w:ascii="Century Gothic" w:hAnsi="Century Gothic"/>
        </w:rPr>
        <w:t xml:space="preserve"> </w:t>
      </w:r>
      <w:r w:rsidR="006B1272" w:rsidRPr="007C6916">
        <w:rPr>
          <w:rFonts w:ascii="Century Gothic" w:hAnsi="Century Gothic"/>
        </w:rPr>
        <w:t>The Vave</w:t>
      </w:r>
      <w:r w:rsidR="006B1272">
        <w:rPr>
          <w:rFonts w:ascii="Century Gothic" w:hAnsi="Century Gothic"/>
        </w:rPr>
        <w:t xml:space="preserve"> Wireless</w:t>
      </w:r>
      <w:r w:rsidR="006B1272" w:rsidRPr="007C6916">
        <w:rPr>
          <w:rFonts w:ascii="Century Gothic" w:hAnsi="Century Gothic"/>
        </w:rPr>
        <w:t xml:space="preserve"> Ultrasound System includes Phased and Universal array probes to support a range of clinical indications.</w:t>
      </w:r>
    </w:p>
    <w:p w14:paraId="6E564CF3" w14:textId="44FE4D4A" w:rsidR="00F46BD2" w:rsidRPr="00D63F67" w:rsidRDefault="00F46BD2" w:rsidP="00F46BD2">
      <w:pPr>
        <w:rPr>
          <w:rFonts w:ascii="Century Gothic" w:hAnsi="Century Gothic"/>
        </w:rPr>
      </w:pPr>
      <w:r w:rsidRPr="00D63F67">
        <w:rPr>
          <w:rFonts w:ascii="Century Gothic" w:hAnsi="Century Gothic"/>
          <w:spacing w:val="-1"/>
        </w:rPr>
        <w:t xml:space="preserve">The Vave Probe can wirelessly transmit data to a mobile application (“Vave Health App”), which displays the ultrasound images and allows certain image parameter modifications through its user interface. The mobile application runs on non-proprietary commercial display devices capable of supporting wireless connections (iOS or Android based tablets or phones -- purchased separately) so users can view images and control the Vave Probe on a mobile device. Ultrasound </w:t>
      </w:r>
      <w:r w:rsidRPr="00D63F67">
        <w:rPr>
          <w:rFonts w:ascii="Century Gothic" w:hAnsi="Century Gothic"/>
        </w:rPr>
        <w:t xml:space="preserve">scans can be saved in an examination file on the device and exported for storage or printing. </w:t>
      </w:r>
    </w:p>
    <w:p w14:paraId="56977CA3" w14:textId="6F042E34" w:rsidR="00A80E74" w:rsidRPr="00D63F67" w:rsidRDefault="00F46BD2" w:rsidP="00A80E74">
      <w:pPr>
        <w:rPr>
          <w:rFonts w:ascii="Century Gothic" w:hAnsi="Century Gothic" w:cs="Sofia Pro"/>
          <w:b/>
          <w:bCs/>
        </w:rPr>
      </w:pPr>
      <w:r w:rsidRPr="00D63F67">
        <w:rPr>
          <w:rFonts w:ascii="Century Gothic" w:hAnsi="Century Gothic" w:cs="Sofia Pro Soft Light"/>
        </w:rPr>
        <w:t xml:space="preserve"> </w:t>
      </w:r>
      <w:r w:rsidRPr="00D63F67">
        <w:rPr>
          <w:rFonts w:ascii="Century Gothic" w:hAnsi="Century Gothic" w:cs="Sofia Pro Soft Light"/>
        </w:rPr>
        <w:tab/>
      </w:r>
    </w:p>
    <w:p w14:paraId="0C955D53" w14:textId="4D320AEA" w:rsidR="00F46BD2" w:rsidRPr="00D63F67" w:rsidRDefault="00ED6D70" w:rsidP="00F46BD2">
      <w:pPr>
        <w:rPr>
          <w:rFonts w:ascii="Century Gothic" w:hAnsi="Century Gothic" w:cs="Sofia Pro Soft Light"/>
          <w:sz w:val="16"/>
          <w:szCs w:val="16"/>
        </w:rPr>
      </w:pPr>
      <w:r>
        <w:rPr>
          <w:rFonts w:ascii="Century Gothic" w:hAnsi="Century Gothic"/>
          <w:noProof/>
          <w:u w:color="66FFCC"/>
        </w:rPr>
        <w:drawing>
          <wp:anchor distT="0" distB="0" distL="114300" distR="114300" simplePos="0" relativeHeight="251721760" behindDoc="0" locked="0" layoutInCell="1" allowOverlap="1" wp14:anchorId="5A9E4B53" wp14:editId="3227DBBE">
            <wp:simplePos x="0" y="0"/>
            <wp:positionH relativeFrom="column">
              <wp:posOffset>508000</wp:posOffset>
            </wp:positionH>
            <wp:positionV relativeFrom="paragraph">
              <wp:posOffset>402590</wp:posOffset>
            </wp:positionV>
            <wp:extent cx="1168400" cy="1818640"/>
            <wp:effectExtent l="0" t="0" r="0" b="0"/>
            <wp:wrapThrough wrapText="bothSides">
              <wp:wrapPolygon edited="0">
                <wp:start x="0" y="0"/>
                <wp:lineTo x="0" y="21419"/>
                <wp:lineTo x="21365" y="21419"/>
                <wp:lineTo x="21365" y="0"/>
                <wp:lineTo x="0" y="0"/>
              </wp:wrapPolygon>
            </wp:wrapThrough>
            <wp:docPr id="7" name="Picture 7" descr="Two blue and white bott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wo blue and white bottles&#10;&#10;Description automatically generated"/>
                    <pic:cNvPicPr/>
                  </pic:nvPicPr>
                  <pic:blipFill rotWithShape="1">
                    <a:blip r:embed="rId15" cstate="print">
                      <a:extLst>
                        <a:ext uri="{28A0092B-C50C-407E-A947-70E740481C1C}">
                          <a14:useLocalDpi xmlns:a14="http://schemas.microsoft.com/office/drawing/2010/main" val="0"/>
                        </a:ext>
                      </a:extLst>
                    </a:blip>
                    <a:srcRect l="13755" r="17472"/>
                    <a:stretch/>
                  </pic:blipFill>
                  <pic:spPr bwMode="auto">
                    <a:xfrm>
                      <a:off x="0" y="0"/>
                      <a:ext cx="1168400" cy="18186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A5417">
        <w:rPr>
          <w:rFonts w:ascii="Century Gothic" w:hAnsi="Century Gothic" w:cs="Sofia Pro"/>
          <w:b/>
          <w:bCs/>
        </w:rPr>
        <w:t xml:space="preserve">            </w:t>
      </w:r>
      <w:r w:rsidR="00F46BD2" w:rsidRPr="00D63F67">
        <w:rPr>
          <w:rFonts w:ascii="Century Gothic" w:hAnsi="Century Gothic" w:cs="Sofia Pro"/>
          <w:b/>
          <w:bCs/>
        </w:rPr>
        <w:t>Vave Probe</w:t>
      </w:r>
      <w:r w:rsidR="00F46BD2" w:rsidRPr="00D63F67">
        <w:rPr>
          <w:rFonts w:ascii="Century Gothic" w:hAnsi="Century Gothic" w:cs="Sofia Pro Soft Light"/>
        </w:rPr>
        <w:tab/>
      </w:r>
      <w:r w:rsidR="00F46BD2" w:rsidRPr="00D63F67">
        <w:rPr>
          <w:rFonts w:ascii="Century Gothic" w:hAnsi="Century Gothic" w:cs="Sofia Pro Soft Light"/>
        </w:rPr>
        <w:tab/>
      </w:r>
      <w:r w:rsidR="00F46BD2" w:rsidRPr="00D63F67">
        <w:rPr>
          <w:rFonts w:ascii="Century Gothic" w:hAnsi="Century Gothic" w:cs="Sofia Pro Soft Light"/>
        </w:rPr>
        <w:tab/>
        <w:t xml:space="preserve">    </w:t>
      </w:r>
      <w:r w:rsidR="008A5417">
        <w:rPr>
          <w:rFonts w:ascii="Century Gothic" w:hAnsi="Century Gothic" w:cs="Sofia Pro Soft Light"/>
        </w:rPr>
        <w:t xml:space="preserve">                               </w:t>
      </w:r>
      <w:r w:rsidR="00F46BD2" w:rsidRPr="00D63F67">
        <w:rPr>
          <w:rFonts w:ascii="Century Gothic" w:hAnsi="Century Gothic" w:cs="Sofia Pro"/>
          <w:b/>
          <w:bCs/>
        </w:rPr>
        <w:t>Vave Health App</w:t>
      </w:r>
      <w:r w:rsidR="00F46BD2" w:rsidRPr="00D63F67">
        <w:rPr>
          <w:rFonts w:ascii="Century Gothic" w:hAnsi="Century Gothic" w:cs="Sofia Pro Soft Light"/>
        </w:rPr>
        <w:br/>
      </w:r>
      <w:r w:rsidR="008A541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F46BD2" w:rsidRPr="00D63F67">
        <w:rPr>
          <w:rFonts w:ascii="Century Gothic" w:hAnsi="Century Gothic" w:cs="Sofia Pro Soft Light"/>
          <w:sz w:val="16"/>
          <w:szCs w:val="16"/>
        </w:rPr>
        <w:tab/>
      </w:r>
      <w:r w:rsidR="00A80E74" w:rsidRPr="00D63F67">
        <w:rPr>
          <w:rFonts w:ascii="Century Gothic" w:hAnsi="Century Gothic" w:cs="Sofia Pro Soft Light"/>
          <w:sz w:val="16"/>
          <w:szCs w:val="16"/>
        </w:rPr>
        <w:t xml:space="preserve"> </w:t>
      </w:r>
      <w:r w:rsidR="00F46BD2" w:rsidRPr="00D63F67">
        <w:rPr>
          <w:rFonts w:ascii="Century Gothic" w:hAnsi="Century Gothic" w:cs="Sofia Pro Soft Light"/>
          <w:sz w:val="16"/>
          <w:szCs w:val="16"/>
        </w:rPr>
        <w:t xml:space="preserve">(display device not included) </w:t>
      </w:r>
    </w:p>
    <w:p w14:paraId="5929E00A" w14:textId="13D99DDC" w:rsidR="00F46BD2" w:rsidRPr="00D63F67" w:rsidRDefault="00ED6D70" w:rsidP="00F46BD2">
      <w:pPr>
        <w:rPr>
          <w:rFonts w:ascii="Century Gothic" w:hAnsi="Century Gothic" w:cs="Sofia Pro Soft Light"/>
          <w:sz w:val="16"/>
          <w:szCs w:val="16"/>
        </w:rPr>
      </w:pPr>
      <w:r w:rsidRPr="00D63F67">
        <w:rPr>
          <w:rFonts w:ascii="Century Gothic" w:hAnsi="Century Gothic" w:cs="Sofia Pro Soft Light"/>
          <w:noProof/>
          <w:sz w:val="16"/>
          <w:szCs w:val="16"/>
        </w:rPr>
        <w:drawing>
          <wp:anchor distT="0" distB="0" distL="114300" distR="114300" simplePos="0" relativeHeight="251722784" behindDoc="0" locked="0" layoutInCell="1" allowOverlap="1" wp14:anchorId="388695F8" wp14:editId="5EFCA1DD">
            <wp:simplePos x="0" y="0"/>
            <wp:positionH relativeFrom="column">
              <wp:posOffset>2413000</wp:posOffset>
            </wp:positionH>
            <wp:positionV relativeFrom="paragraph">
              <wp:posOffset>27940</wp:posOffset>
            </wp:positionV>
            <wp:extent cx="1011555" cy="1799590"/>
            <wp:effectExtent l="0" t="0" r="4445" b="3810"/>
            <wp:wrapThrough wrapText="bothSides">
              <wp:wrapPolygon edited="0">
                <wp:start x="0" y="0"/>
                <wp:lineTo x="0" y="21493"/>
                <wp:lineTo x="21424" y="21493"/>
                <wp:lineTo x="21424" y="0"/>
                <wp:lineTo x="0" y="0"/>
              </wp:wrapPolygon>
            </wp:wrapThrough>
            <wp:docPr id="5195175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517588" name="Picture 519517588"/>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011555" cy="1799590"/>
                    </a:xfrm>
                    <a:prstGeom prst="rect">
                      <a:avLst/>
                    </a:prstGeom>
                  </pic:spPr>
                </pic:pic>
              </a:graphicData>
            </a:graphic>
            <wp14:sizeRelH relativeFrom="page">
              <wp14:pctWidth>0</wp14:pctWidth>
            </wp14:sizeRelH>
            <wp14:sizeRelV relativeFrom="page">
              <wp14:pctHeight>0</wp14:pctHeight>
            </wp14:sizeRelV>
          </wp:anchor>
        </w:drawing>
      </w:r>
      <w:r w:rsidR="00F46BD2" w:rsidRPr="00D63F67">
        <w:rPr>
          <w:rFonts w:ascii="Century Gothic" w:hAnsi="Century Gothic" w:cs="Sofia Pro Soft Light"/>
          <w:sz w:val="16"/>
          <w:szCs w:val="16"/>
        </w:rPr>
        <w:t xml:space="preserve">                                                      </w:t>
      </w:r>
      <w:r>
        <w:rPr>
          <w:rFonts w:ascii="Century Gothic" w:hAnsi="Century Gothic" w:cs="Sofia Pro Soft Light"/>
          <w:sz w:val="16"/>
          <w:szCs w:val="16"/>
        </w:rPr>
        <w:t xml:space="preserve">       </w:t>
      </w:r>
    </w:p>
    <w:p w14:paraId="3BBE57B2" w14:textId="77777777" w:rsidR="00ED6D70" w:rsidRDefault="00ED6D70" w:rsidP="00A9499B">
      <w:pPr>
        <w:pStyle w:val="Heading2"/>
        <w:rPr>
          <w:rFonts w:ascii="Century Gothic" w:hAnsi="Century Gothic"/>
        </w:rPr>
      </w:pPr>
      <w:bookmarkStart w:id="12" w:name="_Toc174562732"/>
    </w:p>
    <w:p w14:paraId="2C74F5E7" w14:textId="77777777" w:rsidR="00ED6D70" w:rsidRDefault="00ED6D70" w:rsidP="00A9499B">
      <w:pPr>
        <w:pStyle w:val="Heading2"/>
        <w:rPr>
          <w:rFonts w:ascii="Century Gothic" w:hAnsi="Century Gothic"/>
        </w:rPr>
      </w:pPr>
    </w:p>
    <w:p w14:paraId="0E6C2E55" w14:textId="77777777" w:rsidR="00ED6D70" w:rsidRDefault="00ED6D70" w:rsidP="00A9499B">
      <w:pPr>
        <w:pStyle w:val="Heading2"/>
        <w:rPr>
          <w:rFonts w:ascii="Century Gothic" w:hAnsi="Century Gothic"/>
        </w:rPr>
      </w:pPr>
    </w:p>
    <w:p w14:paraId="3AF598B7" w14:textId="77777777" w:rsidR="00ED6D70" w:rsidRDefault="00ED6D70" w:rsidP="00A9499B">
      <w:pPr>
        <w:pStyle w:val="Heading2"/>
        <w:rPr>
          <w:rFonts w:ascii="Century Gothic" w:hAnsi="Century Gothic"/>
        </w:rPr>
      </w:pPr>
    </w:p>
    <w:p w14:paraId="789AD0E7" w14:textId="77777777" w:rsidR="00ED6D70" w:rsidRDefault="00ED6D70" w:rsidP="00A9499B">
      <w:pPr>
        <w:pStyle w:val="Heading2"/>
        <w:rPr>
          <w:rFonts w:ascii="Century Gothic" w:hAnsi="Century Gothic"/>
        </w:rPr>
      </w:pPr>
    </w:p>
    <w:p w14:paraId="0628164A" w14:textId="664D3769" w:rsidR="007E5999" w:rsidRPr="00D63F67" w:rsidRDefault="007E5999" w:rsidP="00A9499B">
      <w:pPr>
        <w:pStyle w:val="Heading2"/>
        <w:rPr>
          <w:rFonts w:ascii="Century Gothic" w:hAnsi="Century Gothic"/>
        </w:rPr>
      </w:pPr>
      <w:r w:rsidRPr="00D63F67">
        <w:rPr>
          <w:rFonts w:ascii="Century Gothic" w:hAnsi="Century Gothic"/>
        </w:rPr>
        <w:t>Product Usage</w:t>
      </w:r>
      <w:bookmarkEnd w:id="12"/>
    </w:p>
    <w:p w14:paraId="4AEBB660" w14:textId="2653379C" w:rsidR="007E5999" w:rsidRPr="00D63F67" w:rsidRDefault="007E5999" w:rsidP="007E5999">
      <w:pPr>
        <w:rPr>
          <w:rFonts w:ascii="Century Gothic" w:hAnsi="Century Gothic"/>
        </w:rPr>
      </w:pPr>
      <w:r w:rsidRPr="00D63F67">
        <w:rPr>
          <w:rFonts w:ascii="Century Gothic" w:hAnsi="Century Gothic"/>
        </w:rPr>
        <w:t xml:space="preserve">Indications for use and contraindications are noted below: </w:t>
      </w:r>
    </w:p>
    <w:p w14:paraId="4FC06222" w14:textId="395A319B" w:rsidR="007E5999" w:rsidRPr="00D63F67" w:rsidRDefault="007E5999" w:rsidP="00CD2801">
      <w:pPr>
        <w:pStyle w:val="Heading3"/>
        <w:rPr>
          <w:rFonts w:ascii="Century Gothic" w:hAnsi="Century Gothic"/>
        </w:rPr>
      </w:pPr>
      <w:bookmarkStart w:id="13" w:name="_Toc174562733"/>
      <w:r w:rsidRPr="00D63F67">
        <w:rPr>
          <w:rFonts w:ascii="Century Gothic" w:hAnsi="Century Gothic"/>
        </w:rPr>
        <w:t>Intended Use</w:t>
      </w:r>
      <w:bookmarkEnd w:id="13"/>
    </w:p>
    <w:p w14:paraId="2281835A" w14:textId="6DF07AAD" w:rsidR="007E5999" w:rsidRPr="00D63F67" w:rsidRDefault="007E5999" w:rsidP="00432496">
      <w:pPr>
        <w:pStyle w:val="IndentNormal"/>
      </w:pPr>
      <w:r w:rsidRPr="00D63F67">
        <w:t xml:space="preserve">The Vave Probe is intended for diagnostic ultrasound imaging </w:t>
      </w:r>
      <w:r w:rsidR="00A03E9E">
        <w:t>or fluid flow analysis of the human body</w:t>
      </w:r>
      <w:r w:rsidR="00534975">
        <w:t>.</w:t>
      </w:r>
      <w:r w:rsidRPr="00D63F67">
        <w:t xml:space="preserve"> </w:t>
      </w:r>
    </w:p>
    <w:p w14:paraId="4B25FD3F" w14:textId="6B7CC522" w:rsidR="007E5999" w:rsidRPr="00D63F67" w:rsidRDefault="007E5999" w:rsidP="00CD2801">
      <w:pPr>
        <w:pStyle w:val="Heading3"/>
        <w:rPr>
          <w:rFonts w:ascii="Century Gothic" w:hAnsi="Century Gothic"/>
        </w:rPr>
      </w:pPr>
      <w:bookmarkStart w:id="14" w:name="_Toc174562734"/>
      <w:r w:rsidRPr="00D63F67">
        <w:rPr>
          <w:rFonts w:ascii="Century Gothic" w:hAnsi="Century Gothic"/>
        </w:rPr>
        <w:t>Indications for Use</w:t>
      </w:r>
      <w:bookmarkEnd w:id="14"/>
    </w:p>
    <w:p w14:paraId="0B7148A2" w14:textId="3A8BC588" w:rsidR="007E5999" w:rsidRPr="00D63F67" w:rsidRDefault="006B1272" w:rsidP="00432496">
      <w:pPr>
        <w:pStyle w:val="IndentNormal"/>
      </w:pPr>
      <w:r>
        <w:t>The Vave Wireless Ultrasound System</w:t>
      </w:r>
      <w:r w:rsidR="007E5999" w:rsidRPr="00D63F67">
        <w:t xml:space="preserve"> is indicated for diagnostic ultrasound imaging in the following applications: Fetal/Obstetrics, Abdominal (includes Gynecology, Renal, and Urology), Pediatric, </w:t>
      </w:r>
      <w:r>
        <w:t xml:space="preserve">Musculoskeletal (Conventional), Musculoskeletal (Superficial), Small Organ (includes Breast, Thyroid, Scrotum), </w:t>
      </w:r>
      <w:r w:rsidR="007E5999" w:rsidRPr="00D63F67">
        <w:t xml:space="preserve">Thoracic/Pleural, Cardiac Adult, Cardiac Pediatric, Peripheral Vessel, and procedural guidance of needles into the body. </w:t>
      </w:r>
    </w:p>
    <w:p w14:paraId="4D69E368" w14:textId="50BDE297" w:rsidR="007E5999" w:rsidRPr="00D63F67" w:rsidRDefault="007E5999" w:rsidP="008A5417">
      <w:pPr>
        <w:pStyle w:val="IndentNormal"/>
      </w:pPr>
      <w:r w:rsidRPr="00D63F67">
        <w:lastRenderedPageBreak/>
        <w:t xml:space="preserve">The Vave </w:t>
      </w:r>
      <w:r w:rsidR="003E240A">
        <w:t>Wireless Ultrasound System</w:t>
      </w:r>
      <w:r w:rsidRPr="00D63F67">
        <w:t xml:space="preserve"> is a transportable system that is intended for use in environments where healthcare is provided by trained healthcare professionals. </w:t>
      </w:r>
      <w:r w:rsidR="00CF37D4" w:rsidRPr="00D63F67">
        <w:t xml:space="preserve">(e.g., Hospital, clinic, medical office), home environment, road/air ambulance and other environments where healthcare is provided. </w:t>
      </w:r>
      <w:r w:rsidR="003E240A" w:rsidRPr="007C6916">
        <w:t>The Vave Charger is to be used in a stationary setting.</w:t>
      </w:r>
    </w:p>
    <w:p w14:paraId="011A1781" w14:textId="77777777" w:rsidR="007E5999" w:rsidRPr="00D63F67" w:rsidRDefault="007E5999" w:rsidP="00432496">
      <w:pPr>
        <w:pStyle w:val="ListBulleted"/>
        <w:ind w:left="1152"/>
        <w:rPr>
          <w:rFonts w:ascii="Century Gothic" w:hAnsi="Century Gothic" w:cs="Sofia Pro"/>
          <w:b/>
          <w:bCs/>
        </w:rPr>
      </w:pPr>
      <w:r w:rsidRPr="00D63F67">
        <w:rPr>
          <w:rFonts w:ascii="Century Gothic" w:hAnsi="Century Gothic" w:cs="Sofia Pro"/>
          <w:b/>
          <w:bCs/>
        </w:rPr>
        <w:t>Diagnostic Ultrasound Indications for Use</w:t>
      </w:r>
    </w:p>
    <w:p w14:paraId="61045B3F" w14:textId="2A71E0FC"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System: Vave </w:t>
      </w:r>
      <w:r w:rsidR="00CF37D4" w:rsidRPr="00D63F67">
        <w:rPr>
          <w:rFonts w:ascii="Century Gothic" w:hAnsi="Century Gothic" w:cs="Sofia Pro Soft Light"/>
        </w:rPr>
        <w:t>Ultrasound System</w:t>
      </w:r>
    </w:p>
    <w:p w14:paraId="7F2D603E" w14:textId="4096618D"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Transducer: </w:t>
      </w:r>
      <w:r w:rsidR="00CF37D4" w:rsidRPr="00D63F67">
        <w:rPr>
          <w:rFonts w:ascii="Century Gothic" w:hAnsi="Century Gothic" w:cs="Sofia Pro Soft Light"/>
        </w:rPr>
        <w:t xml:space="preserve">Vave </w:t>
      </w:r>
      <w:r w:rsidR="00CF37D4" w:rsidRPr="00D63F67">
        <w:rPr>
          <w:rFonts w:ascii="Century Gothic" w:hAnsi="Century Gothic"/>
        </w:rPr>
        <w:t>Phased Probe</w:t>
      </w:r>
      <w:r w:rsidR="003E240A">
        <w:rPr>
          <w:rFonts w:ascii="Century Gothic" w:hAnsi="Century Gothic"/>
        </w:rPr>
        <w:t xml:space="preserve">, Vave Universal Probe </w:t>
      </w:r>
    </w:p>
    <w:p w14:paraId="0AD22675" w14:textId="0131F414" w:rsidR="007E5999" w:rsidRPr="00D63F67" w:rsidRDefault="007E5999" w:rsidP="00432496">
      <w:pPr>
        <w:pStyle w:val="ListBulleted"/>
        <w:ind w:left="1152"/>
        <w:rPr>
          <w:rFonts w:ascii="Century Gothic" w:hAnsi="Century Gothic" w:cs="Sofia Pro Soft Light"/>
        </w:rPr>
      </w:pPr>
      <w:r w:rsidRPr="00D63F67">
        <w:rPr>
          <w:rFonts w:ascii="Century Gothic" w:hAnsi="Century Gothic" w:cs="Sofia Pro Soft Light"/>
        </w:rPr>
        <w:t xml:space="preserve">Intended Use: Diagnostic ultrasound imaging of the human body as in the chart </w:t>
      </w:r>
      <w:r w:rsidR="002D7FD6" w:rsidRPr="00D63F67">
        <w:rPr>
          <w:rFonts w:ascii="Century Gothic" w:hAnsi="Century Gothic" w:cs="Sofia Pro Soft Light"/>
        </w:rPr>
        <w:t>below</w:t>
      </w:r>
      <w:r w:rsidRPr="00D63F67">
        <w:rPr>
          <w:rFonts w:ascii="Century Gothic" w:hAnsi="Century Gothic" w:cs="Sofia Pro Soft Light"/>
        </w:rPr>
        <w:t>.</w:t>
      </w:r>
    </w:p>
    <w:p w14:paraId="35E006BE" w14:textId="77777777" w:rsidR="00CF37D4" w:rsidRPr="00D63F67" w:rsidRDefault="00CF37D4" w:rsidP="00A24068">
      <w:pPr>
        <w:pStyle w:val="ListBulleted"/>
        <w:ind w:left="0" w:firstLine="0"/>
        <w:rPr>
          <w:rFonts w:ascii="Century Gothic" w:hAnsi="Century Gothic" w:cs="Sofia Pro Soft Light"/>
        </w:rPr>
      </w:pPr>
    </w:p>
    <w:p w14:paraId="56E504A6" w14:textId="77777777" w:rsidR="003E240A" w:rsidRPr="0066178E" w:rsidRDefault="003E240A" w:rsidP="0066178E">
      <w:pPr>
        <w:pStyle w:val="SectionHeadLevel1"/>
        <w:rPr>
          <w:rFonts w:ascii="Century Gothic" w:hAnsi="Century Gothic"/>
        </w:rPr>
      </w:pPr>
    </w:p>
    <w:p w14:paraId="15326BE4" w14:textId="22C3EE2A" w:rsidR="002F1483" w:rsidRDefault="002F1483" w:rsidP="001B1769">
      <w:pPr>
        <w:pStyle w:val="Caption"/>
      </w:pPr>
      <w:bookmarkStart w:id="15" w:name="_Toc174972290"/>
      <w:r>
        <w:t xml:space="preserve">Figure </w:t>
      </w:r>
      <w:fldSimple w:instr=" STYLEREF 1 \s ">
        <w:r w:rsidR="00C85E33">
          <w:rPr>
            <w:noProof/>
          </w:rPr>
          <w:t>1</w:t>
        </w:r>
      </w:fldSimple>
      <w:r w:rsidR="00C85E33">
        <w:t>.</w:t>
      </w:r>
      <w:fldSimple w:instr=" SEQ Figure \* ARABIC \s 1 ">
        <w:r w:rsidR="00C85E33">
          <w:rPr>
            <w:noProof/>
          </w:rPr>
          <w:t>1</w:t>
        </w:r>
      </w:fldSimple>
      <w:r>
        <w:t xml:space="preserve">: </w:t>
      </w:r>
      <w:r w:rsidRPr="009F0CA1">
        <w:t>Vave Ultrasound System Clinical Applications and Modes of Operation</w:t>
      </w:r>
      <w:bookmarkEnd w:id="15"/>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3E240A" w:rsidRPr="00906341" w14:paraId="5EB01993" w14:textId="77777777" w:rsidTr="005A68CC">
        <w:trPr>
          <w:trHeight w:val="243"/>
        </w:trPr>
        <w:tc>
          <w:tcPr>
            <w:tcW w:w="5528" w:type="dxa"/>
            <w:gridSpan w:val="3"/>
            <w:shd w:val="clear" w:color="auto" w:fill="043853"/>
          </w:tcPr>
          <w:p w14:paraId="7EE1826B"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2C5547CC" w14:textId="77777777" w:rsidR="003E240A" w:rsidRPr="00ED6D70" w:rsidRDefault="003E240A" w:rsidP="00ED6D70">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3E240A" w:rsidRPr="00906341" w14:paraId="621F4C5F" w14:textId="77777777" w:rsidTr="00ED6D70">
        <w:trPr>
          <w:trHeight w:val="378"/>
        </w:trPr>
        <w:tc>
          <w:tcPr>
            <w:tcW w:w="1494" w:type="dxa"/>
          </w:tcPr>
          <w:p w14:paraId="24D20CA6"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293BF387" w14:textId="77777777" w:rsidR="003E240A" w:rsidRPr="00ED6D70" w:rsidRDefault="003E240A" w:rsidP="005A68CC">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7BFA56DC" w14:textId="77777777" w:rsidR="003E240A" w:rsidRPr="00ED6D70" w:rsidRDefault="003E240A" w:rsidP="00ED6D70">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4DE32770"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1E6CD4B9"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5029794D" w14:textId="77777777" w:rsidR="003E240A" w:rsidRPr="00ED6D70" w:rsidRDefault="003E240A" w:rsidP="005A68CC">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3E240A" w:rsidRPr="00906341" w14:paraId="624ECF81" w14:textId="77777777" w:rsidTr="005A68CC">
        <w:trPr>
          <w:trHeight w:val="196"/>
        </w:trPr>
        <w:tc>
          <w:tcPr>
            <w:tcW w:w="1494" w:type="dxa"/>
            <w:vMerge w:val="restart"/>
          </w:tcPr>
          <w:p w14:paraId="5AC6FCAB" w14:textId="77777777" w:rsidR="003E240A" w:rsidRPr="005A68CC" w:rsidRDefault="003E240A" w:rsidP="005A68CC">
            <w:pPr>
              <w:spacing w:after="0" w:line="240" w:lineRule="auto"/>
              <w:rPr>
                <w:rFonts w:ascii="Century Gothic" w:hAnsi="Century Gothic"/>
                <w:sz w:val="16"/>
              </w:rPr>
            </w:pPr>
          </w:p>
          <w:p w14:paraId="1ED8053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604CC155"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7BA1B61D"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5D4676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8EBCF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EF5446D"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C4EB80C" w14:textId="77777777" w:rsidTr="005A68CC">
        <w:trPr>
          <w:trHeight w:val="389"/>
        </w:trPr>
        <w:tc>
          <w:tcPr>
            <w:tcW w:w="1494" w:type="dxa"/>
            <w:vMerge/>
            <w:tcBorders>
              <w:top w:val="nil"/>
            </w:tcBorders>
          </w:tcPr>
          <w:p w14:paraId="047B73C4" w14:textId="77777777" w:rsidR="003E240A" w:rsidRPr="005A68CC" w:rsidRDefault="003E240A" w:rsidP="005A68CC">
            <w:pPr>
              <w:spacing w:after="0" w:line="240" w:lineRule="auto"/>
              <w:rPr>
                <w:rFonts w:ascii="Century Gothic" w:hAnsi="Century Gothic"/>
                <w:sz w:val="16"/>
              </w:rPr>
            </w:pPr>
          </w:p>
        </w:tc>
        <w:tc>
          <w:tcPr>
            <w:tcW w:w="2475" w:type="dxa"/>
          </w:tcPr>
          <w:p w14:paraId="0F14C8E6"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2B6BD6D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31E44F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B493E9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F2951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EA0B7C" w14:textId="77777777" w:rsidTr="005A68CC">
        <w:trPr>
          <w:trHeight w:val="193"/>
        </w:trPr>
        <w:tc>
          <w:tcPr>
            <w:tcW w:w="1494" w:type="dxa"/>
          </w:tcPr>
          <w:p w14:paraId="22F787A4" w14:textId="77777777" w:rsidR="003E240A" w:rsidRPr="005A68CC" w:rsidRDefault="003E240A" w:rsidP="005A68CC">
            <w:pPr>
              <w:spacing w:after="0" w:line="240" w:lineRule="auto"/>
              <w:rPr>
                <w:rFonts w:ascii="Century Gothic" w:hAnsi="Century Gothic"/>
                <w:sz w:val="16"/>
              </w:rPr>
            </w:pPr>
          </w:p>
        </w:tc>
        <w:tc>
          <w:tcPr>
            <w:tcW w:w="2475" w:type="dxa"/>
          </w:tcPr>
          <w:p w14:paraId="0D1B6BFC"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700A4802"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5796E0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E7F2C1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FCBE3AB"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229FA5D" w14:textId="77777777" w:rsidTr="005A68CC">
        <w:trPr>
          <w:trHeight w:val="390"/>
        </w:trPr>
        <w:tc>
          <w:tcPr>
            <w:tcW w:w="1494" w:type="dxa"/>
          </w:tcPr>
          <w:p w14:paraId="4CC77142" w14:textId="77777777" w:rsidR="003E240A" w:rsidRPr="005A68CC" w:rsidRDefault="003E240A" w:rsidP="005A68CC">
            <w:pPr>
              <w:spacing w:after="0" w:line="240" w:lineRule="auto"/>
              <w:rPr>
                <w:rFonts w:ascii="Century Gothic" w:hAnsi="Century Gothic"/>
                <w:sz w:val="16"/>
              </w:rPr>
            </w:pPr>
          </w:p>
        </w:tc>
        <w:tc>
          <w:tcPr>
            <w:tcW w:w="2475" w:type="dxa"/>
          </w:tcPr>
          <w:p w14:paraId="1A50C952"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2848083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E6ED22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C8135A1"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F326F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54E05A5" w14:textId="77777777" w:rsidTr="005A68CC">
        <w:trPr>
          <w:trHeight w:val="350"/>
        </w:trPr>
        <w:tc>
          <w:tcPr>
            <w:tcW w:w="1494" w:type="dxa"/>
          </w:tcPr>
          <w:p w14:paraId="2F76A3B8" w14:textId="77777777" w:rsidR="003E240A" w:rsidRPr="005A68CC" w:rsidRDefault="003E240A" w:rsidP="005A68CC">
            <w:pPr>
              <w:spacing w:after="0" w:line="240" w:lineRule="auto"/>
              <w:rPr>
                <w:rFonts w:ascii="Century Gothic" w:hAnsi="Century Gothic"/>
                <w:sz w:val="16"/>
              </w:rPr>
            </w:pPr>
          </w:p>
        </w:tc>
        <w:tc>
          <w:tcPr>
            <w:tcW w:w="2475" w:type="dxa"/>
          </w:tcPr>
          <w:p w14:paraId="75738CD4"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6CEE89B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16251BB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8A4781F"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A10B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003E360" w14:textId="77777777" w:rsidTr="005A68CC">
        <w:trPr>
          <w:trHeight w:val="193"/>
        </w:trPr>
        <w:tc>
          <w:tcPr>
            <w:tcW w:w="1494" w:type="dxa"/>
          </w:tcPr>
          <w:p w14:paraId="7D3B6CCB" w14:textId="77777777" w:rsidR="003E240A" w:rsidRPr="005A68CC" w:rsidRDefault="003E240A" w:rsidP="005A68CC">
            <w:pPr>
              <w:spacing w:after="0" w:line="240" w:lineRule="auto"/>
              <w:rPr>
                <w:rFonts w:ascii="Century Gothic" w:hAnsi="Century Gothic"/>
                <w:sz w:val="16"/>
              </w:rPr>
            </w:pPr>
          </w:p>
        </w:tc>
        <w:tc>
          <w:tcPr>
            <w:tcW w:w="2475" w:type="dxa"/>
          </w:tcPr>
          <w:p w14:paraId="6BC9B07D"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33849848"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0D2D927"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3E15C3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9BD33E"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5172CCF" w14:textId="77777777" w:rsidTr="005A68CC">
        <w:trPr>
          <w:trHeight w:val="193"/>
        </w:trPr>
        <w:tc>
          <w:tcPr>
            <w:tcW w:w="1494" w:type="dxa"/>
          </w:tcPr>
          <w:p w14:paraId="1036C6F9" w14:textId="77777777" w:rsidR="003E240A" w:rsidRPr="005A68CC" w:rsidRDefault="003E240A" w:rsidP="005A68CC">
            <w:pPr>
              <w:spacing w:after="0" w:line="240" w:lineRule="auto"/>
              <w:rPr>
                <w:rFonts w:ascii="Century Gothic" w:hAnsi="Century Gothic"/>
                <w:sz w:val="16"/>
              </w:rPr>
            </w:pPr>
          </w:p>
        </w:tc>
        <w:tc>
          <w:tcPr>
            <w:tcW w:w="2475" w:type="dxa"/>
          </w:tcPr>
          <w:p w14:paraId="207C03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0AF1075"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7173A4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123DDF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805E460"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51A6B106" w14:textId="77777777" w:rsidTr="005A68CC">
        <w:trPr>
          <w:trHeight w:val="196"/>
        </w:trPr>
        <w:tc>
          <w:tcPr>
            <w:tcW w:w="1494" w:type="dxa"/>
            <w:vMerge w:val="restart"/>
          </w:tcPr>
          <w:p w14:paraId="151F091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62ADB0EB"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3C690C3A"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2506D34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1E42C3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9807F75"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7D690C1C" w14:textId="77777777" w:rsidTr="005A68CC">
        <w:trPr>
          <w:trHeight w:val="192"/>
        </w:trPr>
        <w:tc>
          <w:tcPr>
            <w:tcW w:w="1494" w:type="dxa"/>
            <w:vMerge/>
            <w:tcBorders>
              <w:top w:val="nil"/>
            </w:tcBorders>
          </w:tcPr>
          <w:p w14:paraId="02E22766" w14:textId="77777777" w:rsidR="003E240A" w:rsidRPr="005A68CC" w:rsidRDefault="003E240A" w:rsidP="005A68CC">
            <w:pPr>
              <w:spacing w:after="0" w:line="240" w:lineRule="auto"/>
              <w:rPr>
                <w:rFonts w:ascii="Century Gothic" w:hAnsi="Century Gothic"/>
                <w:sz w:val="16"/>
              </w:rPr>
            </w:pPr>
          </w:p>
        </w:tc>
        <w:tc>
          <w:tcPr>
            <w:tcW w:w="2475" w:type="dxa"/>
          </w:tcPr>
          <w:p w14:paraId="390E1CF7"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D7A1050"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ED0C31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29D88D0A"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3A78A1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2B280541" w14:textId="77777777" w:rsidTr="005A68CC">
        <w:trPr>
          <w:trHeight w:val="390"/>
        </w:trPr>
        <w:tc>
          <w:tcPr>
            <w:tcW w:w="1494" w:type="dxa"/>
            <w:vMerge w:val="restart"/>
          </w:tcPr>
          <w:p w14:paraId="42028F46" w14:textId="77777777" w:rsidR="003E240A" w:rsidRPr="005A68CC" w:rsidRDefault="003E240A" w:rsidP="005A68CC">
            <w:pPr>
              <w:spacing w:after="0" w:line="240" w:lineRule="auto"/>
              <w:rPr>
                <w:rFonts w:ascii="Century Gothic" w:hAnsi="Century Gothic"/>
                <w:sz w:val="16"/>
              </w:rPr>
            </w:pPr>
          </w:p>
          <w:p w14:paraId="773F491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51E30CCF"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0E6F2FF4"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A8F5372"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78111E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3D98D4C9"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3C1B8DD8" w14:textId="77777777" w:rsidTr="005A68CC">
        <w:trPr>
          <w:trHeight w:val="586"/>
        </w:trPr>
        <w:tc>
          <w:tcPr>
            <w:tcW w:w="1494" w:type="dxa"/>
            <w:vMerge/>
            <w:tcBorders>
              <w:top w:val="nil"/>
            </w:tcBorders>
          </w:tcPr>
          <w:p w14:paraId="395E471C" w14:textId="77777777" w:rsidR="003E240A" w:rsidRPr="005A68CC" w:rsidRDefault="003E240A" w:rsidP="005A68CC">
            <w:pPr>
              <w:spacing w:after="0" w:line="240" w:lineRule="auto"/>
              <w:rPr>
                <w:rFonts w:ascii="Century Gothic" w:hAnsi="Century Gothic"/>
                <w:sz w:val="16"/>
              </w:rPr>
            </w:pPr>
          </w:p>
        </w:tc>
        <w:tc>
          <w:tcPr>
            <w:tcW w:w="2475" w:type="dxa"/>
          </w:tcPr>
          <w:p w14:paraId="70DAD55C" w14:textId="08133B46"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1638229C" w14:textId="77777777" w:rsidR="003E240A" w:rsidRPr="005A68CC" w:rsidRDefault="003E240A" w:rsidP="00ED6D70">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02947BA4"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1557E233"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78D8B08" w14:textId="77777777" w:rsidR="003E240A" w:rsidRPr="005A68CC" w:rsidRDefault="003E240A" w:rsidP="005A68CC">
            <w:pPr>
              <w:spacing w:after="0" w:line="240" w:lineRule="auto"/>
              <w:jc w:val="center"/>
              <w:rPr>
                <w:rFonts w:ascii="Century Gothic" w:hAnsi="Century Gothic"/>
                <w:sz w:val="16"/>
              </w:rPr>
            </w:pPr>
            <w:r w:rsidRPr="005A68CC">
              <w:rPr>
                <w:rFonts w:ascii="Century Gothic" w:hAnsi="Century Gothic"/>
                <w:sz w:val="16"/>
              </w:rPr>
              <w:t>B+M, B+C</w:t>
            </w:r>
          </w:p>
        </w:tc>
      </w:tr>
      <w:tr w:rsidR="003E240A" w:rsidRPr="00906341" w14:paraId="6BD5DDC6" w14:textId="77777777" w:rsidTr="005A68CC">
        <w:trPr>
          <w:trHeight w:val="194"/>
        </w:trPr>
        <w:tc>
          <w:tcPr>
            <w:tcW w:w="10915" w:type="dxa"/>
            <w:gridSpan w:val="6"/>
          </w:tcPr>
          <w:p w14:paraId="081D6C71" w14:textId="77777777" w:rsidR="003E240A" w:rsidRPr="005A68CC" w:rsidRDefault="003E240A" w:rsidP="005A68CC">
            <w:pPr>
              <w:spacing w:after="0" w:line="240" w:lineRule="auto"/>
              <w:rPr>
                <w:rFonts w:ascii="Century Gothic" w:hAnsi="Century Gothic"/>
                <w:sz w:val="16"/>
              </w:rPr>
            </w:pPr>
            <w:r w:rsidRPr="005A68CC">
              <w:rPr>
                <w:rFonts w:ascii="Century Gothic" w:hAnsi="Century Gothic"/>
                <w:sz w:val="16"/>
              </w:rPr>
              <w:t>X = Indication</w:t>
            </w:r>
          </w:p>
        </w:tc>
      </w:tr>
    </w:tbl>
    <w:p w14:paraId="79574AAC" w14:textId="77777777" w:rsidR="003E240A" w:rsidRDefault="003E240A" w:rsidP="00CF37D4">
      <w:pPr>
        <w:pStyle w:val="SectionHeadLevel1"/>
        <w:rPr>
          <w:rFonts w:ascii="Century Gothic" w:hAnsi="Century Gothic"/>
        </w:rPr>
      </w:pPr>
    </w:p>
    <w:p w14:paraId="6CA8BBD1" w14:textId="0706F063" w:rsidR="00A9499B" w:rsidRDefault="00A9499B" w:rsidP="00A9499B">
      <w:pPr>
        <w:pStyle w:val="SectionHeadLevel1"/>
        <w:rPr>
          <w:rFonts w:ascii="Century Gothic" w:hAnsi="Century Gothic"/>
        </w:rPr>
      </w:pPr>
    </w:p>
    <w:p w14:paraId="3040CBB9" w14:textId="77777777" w:rsidR="00E45C32" w:rsidRPr="00D63F67" w:rsidRDefault="00E45C32" w:rsidP="00A9499B">
      <w:pPr>
        <w:pStyle w:val="SectionHeadLevel1"/>
        <w:rPr>
          <w:rFonts w:ascii="Century Gothic" w:hAnsi="Century Gothic"/>
        </w:rPr>
      </w:pPr>
    </w:p>
    <w:p w14:paraId="0CFA135A" w14:textId="76C7EF60" w:rsidR="002F1483" w:rsidRDefault="002F1483" w:rsidP="001B1769">
      <w:pPr>
        <w:pStyle w:val="Caption"/>
      </w:pPr>
      <w:bookmarkStart w:id="16" w:name="_Toc174972291"/>
      <w:r>
        <w:t xml:space="preserve">Figure </w:t>
      </w:r>
      <w:fldSimple w:instr=" STYLEREF 1 \s ">
        <w:r w:rsidR="00C85E33">
          <w:rPr>
            <w:noProof/>
          </w:rPr>
          <w:t>1</w:t>
        </w:r>
      </w:fldSimple>
      <w:r w:rsidR="00C85E33">
        <w:t>.</w:t>
      </w:r>
      <w:fldSimple w:instr=" SEQ Figure \* ARABIC \s 1 ">
        <w:r w:rsidR="00C85E33">
          <w:rPr>
            <w:noProof/>
          </w:rPr>
          <w:t>2</w:t>
        </w:r>
      </w:fldSimple>
      <w:r>
        <w:t xml:space="preserve">: </w:t>
      </w:r>
      <w:r w:rsidRPr="00E5627E">
        <w:t>Vave Phased Probe Clinical Applications and Modes of Operation</w:t>
      </w:r>
      <w:bookmarkEnd w:id="16"/>
    </w:p>
    <w:tbl>
      <w:tblPr>
        <w:tblStyle w:val="TableGrid"/>
        <w:tblW w:w="0" w:type="auto"/>
        <w:tblInd w:w="-4" w:type="dxa"/>
        <w:tblLook w:val="04A0" w:firstRow="1" w:lastRow="0" w:firstColumn="1" w:lastColumn="0" w:noHBand="0" w:noVBand="1"/>
      </w:tblPr>
      <w:tblGrid>
        <w:gridCol w:w="1798"/>
        <w:gridCol w:w="2157"/>
        <w:gridCol w:w="1439"/>
        <w:gridCol w:w="1621"/>
        <w:gridCol w:w="1800"/>
        <w:gridCol w:w="1975"/>
      </w:tblGrid>
      <w:tr w:rsidR="00A9499B" w:rsidRPr="00D63F67" w14:paraId="3CEEDC5F" w14:textId="77777777" w:rsidTr="002F1483">
        <w:tc>
          <w:tcPr>
            <w:tcW w:w="5394" w:type="dxa"/>
            <w:gridSpan w:val="3"/>
            <w:shd w:val="clear" w:color="auto" w:fill="043855"/>
          </w:tcPr>
          <w:p w14:paraId="203A3E95" w14:textId="77777777" w:rsidR="00A9499B" w:rsidRPr="00ED6D70" w:rsidRDefault="00A9499B" w:rsidP="00D66E8F">
            <w:pPr>
              <w:jc w:val="center"/>
              <w:rPr>
                <w:rFonts w:ascii="Century Gothic" w:hAnsi="Century Gothic"/>
                <w:b/>
                <w:color w:val="FFFFFF" w:themeColor="background1"/>
                <w:sz w:val="16"/>
                <w:szCs w:val="16"/>
              </w:rPr>
            </w:pPr>
            <w:r w:rsidRPr="00ED6D70">
              <w:rPr>
                <w:rFonts w:ascii="Century Gothic" w:hAnsi="Century Gothic"/>
                <w:b/>
                <w:color w:val="FFFFFF" w:themeColor="background1"/>
                <w:sz w:val="16"/>
                <w:szCs w:val="16"/>
              </w:rPr>
              <w:t>Clinical Application</w:t>
            </w:r>
          </w:p>
        </w:tc>
        <w:tc>
          <w:tcPr>
            <w:tcW w:w="5396" w:type="dxa"/>
            <w:gridSpan w:val="3"/>
            <w:shd w:val="clear" w:color="auto" w:fill="043855"/>
          </w:tcPr>
          <w:p w14:paraId="757FA521" w14:textId="77777777" w:rsidR="00A9499B" w:rsidRPr="00ED6D70" w:rsidRDefault="00A9499B" w:rsidP="00D66E8F">
            <w:pPr>
              <w:jc w:val="center"/>
              <w:rPr>
                <w:rFonts w:ascii="Century Gothic" w:hAnsi="Century Gothic"/>
                <w:b/>
                <w:sz w:val="16"/>
                <w:szCs w:val="16"/>
              </w:rPr>
            </w:pPr>
            <w:r w:rsidRPr="00ED6D70">
              <w:rPr>
                <w:rFonts w:ascii="Century Gothic" w:hAnsi="Century Gothic"/>
                <w:b/>
                <w:color w:val="FFFFFF" w:themeColor="background1"/>
                <w:sz w:val="16"/>
                <w:szCs w:val="16"/>
              </w:rPr>
              <w:t>Mode of Operation</w:t>
            </w:r>
          </w:p>
        </w:tc>
      </w:tr>
      <w:tr w:rsidR="00966582" w:rsidRPr="00D63F67" w14:paraId="15FA9490" w14:textId="77777777" w:rsidTr="002F1483">
        <w:trPr>
          <w:trHeight w:val="330"/>
        </w:trPr>
        <w:tc>
          <w:tcPr>
            <w:tcW w:w="1798" w:type="dxa"/>
          </w:tcPr>
          <w:p w14:paraId="4EA7774C" w14:textId="0590547B" w:rsidR="00966582" w:rsidRPr="00ED6D70" w:rsidRDefault="00966582" w:rsidP="00966582">
            <w:pPr>
              <w:rPr>
                <w:rFonts w:ascii="Century Gothic" w:hAnsi="Century Gothic"/>
                <w:b/>
                <w:bCs/>
                <w:sz w:val="16"/>
              </w:rPr>
            </w:pPr>
            <w:r w:rsidRPr="00ED6D70">
              <w:rPr>
                <w:rFonts w:ascii="Century Gothic" w:hAnsi="Century Gothic"/>
                <w:b/>
                <w:bCs/>
                <w:sz w:val="16"/>
              </w:rPr>
              <w:t>General</w:t>
            </w:r>
          </w:p>
        </w:tc>
        <w:tc>
          <w:tcPr>
            <w:tcW w:w="2157" w:type="dxa"/>
          </w:tcPr>
          <w:p w14:paraId="3837F220" w14:textId="0D05B154" w:rsidR="00966582" w:rsidRPr="00ED6D70" w:rsidRDefault="00966582" w:rsidP="00966582">
            <w:pPr>
              <w:rPr>
                <w:rFonts w:ascii="Century Gothic" w:hAnsi="Century Gothic"/>
                <w:b/>
                <w:bCs/>
                <w:sz w:val="16"/>
              </w:rPr>
            </w:pPr>
            <w:r w:rsidRPr="00ED6D70">
              <w:rPr>
                <w:rFonts w:ascii="Century Gothic" w:hAnsi="Century Gothic"/>
                <w:b/>
                <w:bCs/>
                <w:sz w:val="16"/>
              </w:rPr>
              <w:t>Specific</w:t>
            </w:r>
          </w:p>
        </w:tc>
        <w:tc>
          <w:tcPr>
            <w:tcW w:w="1439" w:type="dxa"/>
          </w:tcPr>
          <w:p w14:paraId="55507CE1" w14:textId="32F50617" w:rsidR="00966582" w:rsidRPr="00ED6D70" w:rsidRDefault="00966582" w:rsidP="00966582">
            <w:pPr>
              <w:jc w:val="center"/>
              <w:rPr>
                <w:rFonts w:ascii="Century Gothic" w:hAnsi="Century Gothic"/>
                <w:b/>
                <w:bCs/>
                <w:sz w:val="16"/>
              </w:rPr>
            </w:pPr>
            <w:r w:rsidRPr="00ED6D70">
              <w:rPr>
                <w:rFonts w:ascii="Century Gothic" w:hAnsi="Century Gothic"/>
                <w:b/>
                <w:bCs/>
                <w:sz w:val="16"/>
              </w:rPr>
              <w:t>B</w:t>
            </w:r>
          </w:p>
        </w:tc>
        <w:tc>
          <w:tcPr>
            <w:tcW w:w="1621" w:type="dxa"/>
          </w:tcPr>
          <w:p w14:paraId="0BD3B9FB" w14:textId="3923CF5C" w:rsidR="00966582" w:rsidRPr="00ED6D70" w:rsidRDefault="00966582" w:rsidP="00966582">
            <w:pPr>
              <w:jc w:val="center"/>
              <w:rPr>
                <w:rFonts w:ascii="Century Gothic" w:hAnsi="Century Gothic"/>
                <w:b/>
                <w:bCs/>
                <w:sz w:val="16"/>
              </w:rPr>
            </w:pPr>
            <w:r w:rsidRPr="00ED6D70">
              <w:rPr>
                <w:rFonts w:ascii="Century Gothic" w:hAnsi="Century Gothic"/>
                <w:b/>
                <w:bCs/>
                <w:sz w:val="16"/>
              </w:rPr>
              <w:t>M</w:t>
            </w:r>
          </w:p>
        </w:tc>
        <w:tc>
          <w:tcPr>
            <w:tcW w:w="1800" w:type="dxa"/>
          </w:tcPr>
          <w:p w14:paraId="11FC4EA4" w14:textId="24C726F2" w:rsidR="00966582" w:rsidRPr="00ED6D70" w:rsidRDefault="00966582" w:rsidP="00966582">
            <w:pPr>
              <w:rPr>
                <w:rFonts w:ascii="Century Gothic" w:hAnsi="Century Gothic"/>
                <w:b/>
                <w:bCs/>
                <w:sz w:val="16"/>
              </w:rPr>
            </w:pPr>
            <w:r w:rsidRPr="00ED6D70">
              <w:rPr>
                <w:rFonts w:ascii="Century Gothic" w:hAnsi="Century Gothic"/>
                <w:b/>
                <w:bCs/>
                <w:sz w:val="16"/>
              </w:rPr>
              <w:t>Color Doppler</w:t>
            </w:r>
          </w:p>
        </w:tc>
        <w:tc>
          <w:tcPr>
            <w:tcW w:w="1975" w:type="dxa"/>
          </w:tcPr>
          <w:p w14:paraId="191D5961" w14:textId="062D6EA3" w:rsidR="00966582" w:rsidRPr="00ED6D70" w:rsidRDefault="00966582" w:rsidP="00966582">
            <w:pPr>
              <w:rPr>
                <w:rFonts w:ascii="Century Gothic" w:hAnsi="Century Gothic"/>
                <w:b/>
                <w:bCs/>
                <w:sz w:val="16"/>
              </w:rPr>
            </w:pPr>
            <w:r w:rsidRPr="00ED6D70">
              <w:rPr>
                <w:rFonts w:ascii="Century Gothic" w:hAnsi="Century Gothic"/>
                <w:b/>
                <w:bCs/>
                <w:sz w:val="16"/>
              </w:rPr>
              <w:t>Combined (Specify)</w:t>
            </w:r>
          </w:p>
        </w:tc>
      </w:tr>
      <w:tr w:rsidR="00A9499B" w:rsidRPr="00D63F67" w14:paraId="49494592" w14:textId="77777777" w:rsidTr="002F1483">
        <w:tc>
          <w:tcPr>
            <w:tcW w:w="1798" w:type="dxa"/>
            <w:vMerge w:val="restart"/>
            <w:vAlign w:val="center"/>
          </w:tcPr>
          <w:p w14:paraId="4922263D" w14:textId="77777777" w:rsidR="00A9499B" w:rsidRPr="00D63F67" w:rsidRDefault="00A9499B" w:rsidP="00D66E8F">
            <w:pPr>
              <w:jc w:val="center"/>
              <w:rPr>
                <w:rFonts w:ascii="Century Gothic" w:hAnsi="Century Gothic"/>
                <w:sz w:val="16"/>
              </w:rPr>
            </w:pPr>
            <w:r w:rsidRPr="00D63F67">
              <w:rPr>
                <w:rFonts w:ascii="Century Gothic" w:hAnsi="Century Gothic"/>
                <w:sz w:val="16"/>
              </w:rPr>
              <w:t>Fetal Imaging &amp; Other</w:t>
            </w:r>
          </w:p>
        </w:tc>
        <w:tc>
          <w:tcPr>
            <w:tcW w:w="2157" w:type="dxa"/>
          </w:tcPr>
          <w:p w14:paraId="3E21C867" w14:textId="0AF29414" w:rsidR="00A9499B" w:rsidRPr="00D63F67" w:rsidRDefault="00A9499B" w:rsidP="00D66E8F">
            <w:pPr>
              <w:rPr>
                <w:rFonts w:ascii="Century Gothic" w:hAnsi="Century Gothic"/>
                <w:sz w:val="16"/>
              </w:rPr>
            </w:pPr>
            <w:r w:rsidRPr="00D63F67">
              <w:rPr>
                <w:rFonts w:ascii="Century Gothic" w:hAnsi="Century Gothic"/>
                <w:sz w:val="16"/>
              </w:rPr>
              <w:t>Fetal</w:t>
            </w:r>
            <w:r w:rsidR="00AB1385">
              <w:rPr>
                <w:rFonts w:ascii="Century Gothic" w:hAnsi="Century Gothic"/>
                <w:sz w:val="16"/>
              </w:rPr>
              <w:t>/ OB</w:t>
            </w:r>
          </w:p>
        </w:tc>
        <w:tc>
          <w:tcPr>
            <w:tcW w:w="1439" w:type="dxa"/>
          </w:tcPr>
          <w:p w14:paraId="3111F3E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18C5DE20"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9E72DD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34D778FD"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562502FE" w14:textId="77777777" w:rsidTr="002F1483">
        <w:tc>
          <w:tcPr>
            <w:tcW w:w="1798" w:type="dxa"/>
            <w:vMerge/>
          </w:tcPr>
          <w:p w14:paraId="1AFECCB4" w14:textId="77777777" w:rsidR="00A9499B" w:rsidRPr="00D63F67" w:rsidRDefault="00A9499B" w:rsidP="00D66E8F">
            <w:pPr>
              <w:jc w:val="center"/>
              <w:rPr>
                <w:rFonts w:ascii="Century Gothic" w:hAnsi="Century Gothic"/>
                <w:sz w:val="16"/>
              </w:rPr>
            </w:pPr>
          </w:p>
        </w:tc>
        <w:tc>
          <w:tcPr>
            <w:tcW w:w="2157" w:type="dxa"/>
          </w:tcPr>
          <w:p w14:paraId="3BFFE6FD" w14:textId="6E0551A9" w:rsidR="00A9499B" w:rsidRPr="00D63F67" w:rsidRDefault="00AB1385" w:rsidP="00D66E8F">
            <w:pPr>
              <w:rPr>
                <w:rFonts w:ascii="Century Gothic" w:hAnsi="Century Gothic"/>
                <w:sz w:val="16"/>
              </w:rPr>
            </w:pPr>
            <w:r w:rsidRPr="005A68CC">
              <w:rPr>
                <w:rFonts w:ascii="Century Gothic" w:hAnsi="Century Gothic"/>
                <w:sz w:val="16"/>
              </w:rPr>
              <w:t>Abdominal (gynecology, renal, and urology)</w:t>
            </w:r>
          </w:p>
        </w:tc>
        <w:tc>
          <w:tcPr>
            <w:tcW w:w="1439" w:type="dxa"/>
          </w:tcPr>
          <w:p w14:paraId="634D4A54"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2729713A"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BE98972"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494AD047"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68C3C881" w14:textId="77777777" w:rsidTr="002F1483">
        <w:tc>
          <w:tcPr>
            <w:tcW w:w="1798" w:type="dxa"/>
          </w:tcPr>
          <w:p w14:paraId="64F0A3E3" w14:textId="77777777" w:rsidR="00A9499B" w:rsidRPr="00D63F67" w:rsidRDefault="00A9499B" w:rsidP="00D66E8F">
            <w:pPr>
              <w:jc w:val="center"/>
              <w:rPr>
                <w:rFonts w:ascii="Century Gothic" w:hAnsi="Century Gothic"/>
                <w:sz w:val="16"/>
              </w:rPr>
            </w:pPr>
          </w:p>
        </w:tc>
        <w:tc>
          <w:tcPr>
            <w:tcW w:w="2157" w:type="dxa"/>
          </w:tcPr>
          <w:p w14:paraId="7ECC1E97" w14:textId="77777777" w:rsidR="00A9499B" w:rsidRPr="00D63F67" w:rsidRDefault="00A9499B" w:rsidP="00D66E8F">
            <w:pPr>
              <w:rPr>
                <w:rFonts w:ascii="Century Gothic" w:hAnsi="Century Gothic"/>
                <w:sz w:val="16"/>
              </w:rPr>
            </w:pPr>
            <w:r w:rsidRPr="00D63F67">
              <w:rPr>
                <w:rFonts w:ascii="Century Gothic" w:hAnsi="Century Gothic"/>
                <w:sz w:val="16"/>
              </w:rPr>
              <w:t>Pediatric</w:t>
            </w:r>
          </w:p>
        </w:tc>
        <w:tc>
          <w:tcPr>
            <w:tcW w:w="1439" w:type="dxa"/>
          </w:tcPr>
          <w:p w14:paraId="77BE92F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519278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110F6F58"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182F4702"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3D809371" w14:textId="77777777" w:rsidTr="002F1483">
        <w:tc>
          <w:tcPr>
            <w:tcW w:w="1798" w:type="dxa"/>
          </w:tcPr>
          <w:p w14:paraId="39EFE038" w14:textId="77777777" w:rsidR="00A9499B" w:rsidRPr="00D63F67" w:rsidRDefault="00A9499B" w:rsidP="00D66E8F">
            <w:pPr>
              <w:jc w:val="center"/>
              <w:rPr>
                <w:rFonts w:ascii="Century Gothic" w:hAnsi="Century Gothic"/>
                <w:sz w:val="16"/>
              </w:rPr>
            </w:pPr>
          </w:p>
        </w:tc>
        <w:tc>
          <w:tcPr>
            <w:tcW w:w="2157" w:type="dxa"/>
          </w:tcPr>
          <w:p w14:paraId="427998A3" w14:textId="77777777" w:rsidR="00A9499B" w:rsidRPr="00D63F67" w:rsidRDefault="00A9499B" w:rsidP="00D66E8F">
            <w:pPr>
              <w:rPr>
                <w:rFonts w:ascii="Century Gothic" w:hAnsi="Century Gothic"/>
                <w:sz w:val="16"/>
              </w:rPr>
            </w:pPr>
            <w:r w:rsidRPr="00D63F67">
              <w:rPr>
                <w:rFonts w:ascii="Century Gothic" w:hAnsi="Century Gothic"/>
                <w:sz w:val="16"/>
              </w:rPr>
              <w:t>Other (Thoracic/Pleural)</w:t>
            </w:r>
          </w:p>
        </w:tc>
        <w:tc>
          <w:tcPr>
            <w:tcW w:w="1439" w:type="dxa"/>
          </w:tcPr>
          <w:p w14:paraId="4DE18C5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0D0D6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6CFDB83"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2F251AC4"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067CD389" w14:textId="77777777" w:rsidTr="002F1483">
        <w:tc>
          <w:tcPr>
            <w:tcW w:w="1798" w:type="dxa"/>
            <w:vMerge w:val="restart"/>
            <w:vAlign w:val="center"/>
          </w:tcPr>
          <w:p w14:paraId="08A51F69" w14:textId="77777777" w:rsidR="00A9499B" w:rsidRPr="00D63F67" w:rsidRDefault="00A9499B" w:rsidP="00D66E8F">
            <w:pPr>
              <w:jc w:val="center"/>
              <w:rPr>
                <w:rFonts w:ascii="Century Gothic" w:hAnsi="Century Gothic"/>
                <w:sz w:val="16"/>
              </w:rPr>
            </w:pPr>
            <w:r w:rsidRPr="00D63F67">
              <w:rPr>
                <w:rFonts w:ascii="Century Gothic" w:hAnsi="Century Gothic"/>
                <w:sz w:val="16"/>
              </w:rPr>
              <w:t>Cardiac</w:t>
            </w:r>
          </w:p>
        </w:tc>
        <w:tc>
          <w:tcPr>
            <w:tcW w:w="2157" w:type="dxa"/>
          </w:tcPr>
          <w:p w14:paraId="41B2ABF4" w14:textId="77777777" w:rsidR="00A9499B" w:rsidRPr="00D63F67" w:rsidRDefault="00A9499B" w:rsidP="00D66E8F">
            <w:pPr>
              <w:rPr>
                <w:rFonts w:ascii="Century Gothic" w:hAnsi="Century Gothic"/>
                <w:sz w:val="16"/>
              </w:rPr>
            </w:pPr>
            <w:r w:rsidRPr="00D63F67">
              <w:rPr>
                <w:rFonts w:ascii="Century Gothic" w:hAnsi="Century Gothic"/>
                <w:sz w:val="16"/>
              </w:rPr>
              <w:t>Cardiac Adult</w:t>
            </w:r>
          </w:p>
        </w:tc>
        <w:tc>
          <w:tcPr>
            <w:tcW w:w="1439" w:type="dxa"/>
          </w:tcPr>
          <w:p w14:paraId="7E7B7AF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62285E71"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41BC0EA9"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668B3BAA"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9499B" w:rsidRPr="00D63F67" w14:paraId="7A33BAE4" w14:textId="77777777" w:rsidTr="002F1483">
        <w:tc>
          <w:tcPr>
            <w:tcW w:w="1798" w:type="dxa"/>
            <w:vMerge/>
          </w:tcPr>
          <w:p w14:paraId="7DCBDC06" w14:textId="77777777" w:rsidR="00A9499B" w:rsidRPr="00D63F67" w:rsidRDefault="00A9499B" w:rsidP="00D66E8F">
            <w:pPr>
              <w:jc w:val="center"/>
              <w:rPr>
                <w:rFonts w:ascii="Century Gothic" w:hAnsi="Century Gothic"/>
                <w:sz w:val="16"/>
              </w:rPr>
            </w:pPr>
          </w:p>
        </w:tc>
        <w:tc>
          <w:tcPr>
            <w:tcW w:w="2157" w:type="dxa"/>
          </w:tcPr>
          <w:p w14:paraId="10C4C74C" w14:textId="77777777" w:rsidR="00A9499B" w:rsidRPr="00D63F67" w:rsidRDefault="00A9499B" w:rsidP="00D66E8F">
            <w:pPr>
              <w:rPr>
                <w:rFonts w:ascii="Century Gothic" w:hAnsi="Century Gothic"/>
                <w:sz w:val="16"/>
              </w:rPr>
            </w:pPr>
            <w:r w:rsidRPr="00D63F67">
              <w:rPr>
                <w:rFonts w:ascii="Century Gothic" w:hAnsi="Century Gothic"/>
                <w:sz w:val="16"/>
              </w:rPr>
              <w:t>Cardiac Pediatric</w:t>
            </w:r>
          </w:p>
        </w:tc>
        <w:tc>
          <w:tcPr>
            <w:tcW w:w="1439" w:type="dxa"/>
          </w:tcPr>
          <w:p w14:paraId="681E5E7D"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621" w:type="dxa"/>
          </w:tcPr>
          <w:p w14:paraId="701BBDDE"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800" w:type="dxa"/>
          </w:tcPr>
          <w:p w14:paraId="734FF365" w14:textId="77777777" w:rsidR="00A9499B" w:rsidRPr="00D63F67" w:rsidRDefault="00A9499B" w:rsidP="00D66E8F">
            <w:pPr>
              <w:jc w:val="center"/>
              <w:rPr>
                <w:rFonts w:ascii="Century Gothic" w:hAnsi="Century Gothic"/>
                <w:sz w:val="16"/>
              </w:rPr>
            </w:pPr>
            <w:r w:rsidRPr="00D63F67">
              <w:rPr>
                <w:rFonts w:ascii="Century Gothic" w:hAnsi="Century Gothic"/>
                <w:sz w:val="16"/>
              </w:rPr>
              <w:t>X</w:t>
            </w:r>
          </w:p>
        </w:tc>
        <w:tc>
          <w:tcPr>
            <w:tcW w:w="1975" w:type="dxa"/>
          </w:tcPr>
          <w:p w14:paraId="5D394C5F" w14:textId="77777777" w:rsidR="00A9499B" w:rsidRPr="00D63F67" w:rsidRDefault="00A9499B" w:rsidP="00D66E8F">
            <w:pPr>
              <w:jc w:val="center"/>
              <w:rPr>
                <w:rFonts w:ascii="Century Gothic" w:hAnsi="Century Gothic"/>
                <w:sz w:val="16"/>
              </w:rPr>
            </w:pPr>
            <w:r w:rsidRPr="00D63F67">
              <w:rPr>
                <w:rFonts w:ascii="Century Gothic" w:hAnsi="Century Gothic"/>
                <w:sz w:val="16"/>
              </w:rPr>
              <w:t>B+M, B+C</w:t>
            </w:r>
          </w:p>
        </w:tc>
      </w:tr>
      <w:tr w:rsidR="00AB1385" w:rsidRPr="00D63F67" w14:paraId="27B233FB" w14:textId="77777777" w:rsidTr="002F1483">
        <w:tc>
          <w:tcPr>
            <w:tcW w:w="1798" w:type="dxa"/>
            <w:vMerge w:val="restart"/>
            <w:vAlign w:val="center"/>
          </w:tcPr>
          <w:p w14:paraId="2D95A9A0" w14:textId="77777777" w:rsidR="00AB1385" w:rsidRPr="00D63F67" w:rsidRDefault="00AB1385" w:rsidP="00AB1385">
            <w:pPr>
              <w:jc w:val="center"/>
              <w:rPr>
                <w:rFonts w:ascii="Century Gothic" w:hAnsi="Century Gothic"/>
                <w:sz w:val="16"/>
                <w:szCs w:val="16"/>
              </w:rPr>
            </w:pPr>
            <w:r w:rsidRPr="00D63F67">
              <w:rPr>
                <w:rFonts w:ascii="Century Gothic" w:hAnsi="Century Gothic"/>
                <w:sz w:val="16"/>
              </w:rPr>
              <w:t>Peripheral</w:t>
            </w:r>
          </w:p>
          <w:p w14:paraId="61992F12"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Vascular</w:t>
            </w:r>
          </w:p>
        </w:tc>
        <w:tc>
          <w:tcPr>
            <w:tcW w:w="2157" w:type="dxa"/>
          </w:tcPr>
          <w:p w14:paraId="4CAFBE79" w14:textId="232750C1" w:rsidR="00AB1385" w:rsidRPr="00D63F67" w:rsidRDefault="00AB1385" w:rsidP="00AB1385">
            <w:pPr>
              <w:rPr>
                <w:rFonts w:ascii="Century Gothic" w:hAnsi="Century Gothic"/>
                <w:sz w:val="16"/>
              </w:rPr>
            </w:pPr>
            <w:r w:rsidRPr="005A68CC">
              <w:rPr>
                <w:rFonts w:ascii="Century Gothic" w:hAnsi="Century Gothic"/>
                <w:sz w:val="16"/>
              </w:rPr>
              <w:t>Peripheral Vessel (arteries, veins)</w:t>
            </w:r>
          </w:p>
        </w:tc>
        <w:tc>
          <w:tcPr>
            <w:tcW w:w="1439" w:type="dxa"/>
          </w:tcPr>
          <w:p w14:paraId="0D2B083E"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46E7F5A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4BC824A4"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58329605"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289F396B" w14:textId="77777777" w:rsidTr="002F1483">
        <w:tc>
          <w:tcPr>
            <w:tcW w:w="1798" w:type="dxa"/>
            <w:vMerge/>
          </w:tcPr>
          <w:p w14:paraId="7A80E8D1" w14:textId="77777777" w:rsidR="00AB1385" w:rsidRPr="00D63F67" w:rsidRDefault="00AB1385" w:rsidP="00AB1385">
            <w:pPr>
              <w:jc w:val="center"/>
              <w:rPr>
                <w:rFonts w:ascii="Century Gothic" w:hAnsi="Century Gothic"/>
                <w:sz w:val="16"/>
              </w:rPr>
            </w:pPr>
          </w:p>
        </w:tc>
        <w:tc>
          <w:tcPr>
            <w:tcW w:w="2157" w:type="dxa"/>
          </w:tcPr>
          <w:p w14:paraId="3E708274" w14:textId="447BE1C0" w:rsidR="00AB1385" w:rsidRPr="00D63F67" w:rsidRDefault="00AB1385" w:rsidP="00AB1385">
            <w:pPr>
              <w:rPr>
                <w:rFonts w:ascii="Century Gothic" w:hAnsi="Century Gothic"/>
                <w:sz w:val="16"/>
              </w:rPr>
            </w:pPr>
            <w:r w:rsidRPr="005A68CC">
              <w:rPr>
                <w:rFonts w:ascii="Century Gothic" w:hAnsi="Century Gothic"/>
                <w:sz w:val="16"/>
              </w:rPr>
              <w:t>Other (Non-Vascular image guidance for needle/catheter placement)</w:t>
            </w:r>
          </w:p>
        </w:tc>
        <w:tc>
          <w:tcPr>
            <w:tcW w:w="1439" w:type="dxa"/>
          </w:tcPr>
          <w:p w14:paraId="7D495E99"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621" w:type="dxa"/>
          </w:tcPr>
          <w:p w14:paraId="02BF1836" w14:textId="77777777" w:rsidR="00AB1385" w:rsidRPr="00D63F67" w:rsidRDefault="00AB1385" w:rsidP="00AB1385">
            <w:pPr>
              <w:jc w:val="center"/>
              <w:rPr>
                <w:rFonts w:ascii="Century Gothic" w:hAnsi="Century Gothic"/>
                <w:sz w:val="16"/>
              </w:rPr>
            </w:pPr>
            <w:r w:rsidRPr="00D63F67">
              <w:rPr>
                <w:rFonts w:ascii="Century Gothic" w:hAnsi="Century Gothic"/>
                <w:sz w:val="16"/>
              </w:rPr>
              <w:t>X</w:t>
            </w:r>
          </w:p>
        </w:tc>
        <w:tc>
          <w:tcPr>
            <w:tcW w:w="1800" w:type="dxa"/>
          </w:tcPr>
          <w:p w14:paraId="7810700F" w14:textId="77777777" w:rsidR="00AB1385" w:rsidRPr="00D63F67" w:rsidRDefault="00AB1385" w:rsidP="00AB1385">
            <w:pPr>
              <w:jc w:val="center"/>
              <w:rPr>
                <w:rFonts w:ascii="Century Gothic" w:hAnsi="Century Gothic"/>
                <w:sz w:val="16"/>
              </w:rPr>
            </w:pPr>
            <w:r w:rsidRPr="00D63F67">
              <w:rPr>
                <w:rFonts w:ascii="Century Gothic" w:hAnsi="Century Gothic"/>
                <w:sz w:val="16"/>
                <w:szCs w:val="16"/>
              </w:rPr>
              <w:t>X</w:t>
            </w:r>
          </w:p>
        </w:tc>
        <w:tc>
          <w:tcPr>
            <w:tcW w:w="1975" w:type="dxa"/>
          </w:tcPr>
          <w:p w14:paraId="29A7E23E" w14:textId="77777777" w:rsidR="00AB1385" w:rsidRPr="00D63F67" w:rsidRDefault="00AB1385" w:rsidP="00AB1385">
            <w:pPr>
              <w:jc w:val="center"/>
              <w:rPr>
                <w:rFonts w:ascii="Century Gothic" w:hAnsi="Century Gothic"/>
                <w:sz w:val="16"/>
              </w:rPr>
            </w:pPr>
            <w:r w:rsidRPr="00D63F67">
              <w:rPr>
                <w:rFonts w:ascii="Century Gothic" w:hAnsi="Century Gothic"/>
                <w:sz w:val="16"/>
              </w:rPr>
              <w:t>B+M, B+C</w:t>
            </w:r>
          </w:p>
        </w:tc>
      </w:tr>
      <w:tr w:rsidR="00AB1385" w:rsidRPr="00D63F67" w14:paraId="3622E01C" w14:textId="77777777" w:rsidTr="002F1483">
        <w:tc>
          <w:tcPr>
            <w:tcW w:w="10790" w:type="dxa"/>
            <w:gridSpan w:val="6"/>
          </w:tcPr>
          <w:p w14:paraId="7F6A8FFD"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X = Indication</w:t>
            </w:r>
          </w:p>
        </w:tc>
      </w:tr>
      <w:tr w:rsidR="00AB1385" w:rsidRPr="00D63F67" w14:paraId="4E215CA6" w14:textId="77777777" w:rsidTr="002F1483">
        <w:tc>
          <w:tcPr>
            <w:tcW w:w="10790" w:type="dxa"/>
            <w:gridSpan w:val="6"/>
          </w:tcPr>
          <w:p w14:paraId="72FC6E1B" w14:textId="77777777" w:rsidR="00AB1385" w:rsidRPr="00D63F67" w:rsidRDefault="00AB1385" w:rsidP="00AB1385">
            <w:pPr>
              <w:rPr>
                <w:rFonts w:ascii="Century Gothic" w:hAnsi="Century Gothic"/>
                <w:sz w:val="16"/>
                <w:szCs w:val="16"/>
              </w:rPr>
            </w:pPr>
            <w:r w:rsidRPr="00D63F67">
              <w:rPr>
                <w:rFonts w:ascii="Century Gothic" w:hAnsi="Century Gothic"/>
                <w:sz w:val="16"/>
                <w:szCs w:val="16"/>
              </w:rPr>
              <w:t xml:space="preserve">Notes: </w:t>
            </w:r>
          </w:p>
          <w:p w14:paraId="5918FD24" w14:textId="77777777" w:rsidR="00AB1385" w:rsidRPr="00D63F67" w:rsidRDefault="00AB1385" w:rsidP="00AB1385">
            <w:pPr>
              <w:pStyle w:val="ListParagraph"/>
              <w:numPr>
                <w:ilvl w:val="0"/>
                <w:numId w:val="30"/>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Includes imaging to assist in: </w:t>
            </w:r>
          </w:p>
          <w:p w14:paraId="2EB4272B" w14:textId="77777777" w:rsidR="00AB1385" w:rsidRPr="00D63F67" w:rsidRDefault="00AB1385" w:rsidP="00AB1385">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Needle and catheter placements in vascular or other anatomical structures, and</w:t>
            </w:r>
          </w:p>
          <w:p w14:paraId="6030E07F" w14:textId="508131A6" w:rsidR="00AB1385" w:rsidRPr="00A03E9E" w:rsidRDefault="00AB1385" w:rsidP="00E45C32">
            <w:pPr>
              <w:pStyle w:val="ListParagraph"/>
              <w:numPr>
                <w:ilvl w:val="0"/>
                <w:numId w:val="29"/>
              </w:numPr>
              <w:suppressAutoHyphens w:val="0"/>
              <w:autoSpaceDE/>
              <w:autoSpaceDN/>
              <w:adjustRightInd/>
              <w:spacing w:line="240" w:lineRule="auto"/>
              <w:contextualSpacing/>
              <w:textAlignment w:val="auto"/>
              <w:rPr>
                <w:rFonts w:ascii="Century Gothic" w:hAnsi="Century Gothic"/>
                <w:sz w:val="16"/>
                <w:szCs w:val="16"/>
              </w:rPr>
            </w:pPr>
            <w:r w:rsidRPr="00D63F67">
              <w:rPr>
                <w:rFonts w:ascii="Century Gothic" w:hAnsi="Century Gothic"/>
                <w:sz w:val="16"/>
                <w:szCs w:val="16"/>
              </w:rPr>
              <w:t xml:space="preserve">Guidance for nerve block procedures. </w:t>
            </w:r>
          </w:p>
        </w:tc>
      </w:tr>
    </w:tbl>
    <w:p w14:paraId="1A966FAD" w14:textId="70B0F674" w:rsidR="003E240A" w:rsidRDefault="002F1483" w:rsidP="001B1769">
      <w:pPr>
        <w:pStyle w:val="Caption"/>
      </w:pPr>
      <w:bookmarkStart w:id="17" w:name="_Toc174972292"/>
      <w:r>
        <w:lastRenderedPageBreak/>
        <w:t xml:space="preserve">Figure </w:t>
      </w:r>
      <w:fldSimple w:instr=" STYLEREF 1 \s ">
        <w:r w:rsidR="00C85E33">
          <w:rPr>
            <w:noProof/>
          </w:rPr>
          <w:t>1</w:t>
        </w:r>
      </w:fldSimple>
      <w:r w:rsidR="00C85E33">
        <w:t>.</w:t>
      </w:r>
      <w:fldSimple w:instr=" SEQ Figure \* ARABIC \s 1 ">
        <w:r w:rsidR="00C85E33">
          <w:rPr>
            <w:noProof/>
          </w:rPr>
          <w:t>3</w:t>
        </w:r>
      </w:fldSimple>
      <w:r>
        <w:t xml:space="preserve">: </w:t>
      </w:r>
      <w:r w:rsidRPr="00171943">
        <w:t>Vave Universal Probe Clinical Applications and Modes of Operation</w:t>
      </w:r>
      <w:bookmarkEnd w:id="17"/>
    </w:p>
    <w:tbl>
      <w:tblPr>
        <w:tblW w:w="10915"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94"/>
        <w:gridCol w:w="2475"/>
        <w:gridCol w:w="1559"/>
        <w:gridCol w:w="1560"/>
        <w:gridCol w:w="1424"/>
        <w:gridCol w:w="2403"/>
      </w:tblGrid>
      <w:tr w:rsidR="002F1483" w:rsidRPr="00906341" w14:paraId="330C2926" w14:textId="77777777" w:rsidTr="0044550A">
        <w:trPr>
          <w:trHeight w:val="243"/>
        </w:trPr>
        <w:tc>
          <w:tcPr>
            <w:tcW w:w="5528" w:type="dxa"/>
            <w:gridSpan w:val="3"/>
            <w:shd w:val="clear" w:color="auto" w:fill="043853"/>
          </w:tcPr>
          <w:p w14:paraId="14BD1D68"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Clinical Application</w:t>
            </w:r>
          </w:p>
        </w:tc>
        <w:tc>
          <w:tcPr>
            <w:tcW w:w="5387" w:type="dxa"/>
            <w:gridSpan w:val="3"/>
            <w:shd w:val="clear" w:color="auto" w:fill="043853"/>
          </w:tcPr>
          <w:p w14:paraId="361DDF4C" w14:textId="77777777" w:rsidR="002F1483" w:rsidRPr="00ED6D70" w:rsidRDefault="002F1483" w:rsidP="0044550A">
            <w:pPr>
              <w:spacing w:after="0" w:line="240" w:lineRule="auto"/>
              <w:jc w:val="center"/>
              <w:rPr>
                <w:rFonts w:ascii="Century Gothic" w:hAnsi="Century Gothic"/>
                <w:color w:val="FFFFFF" w:themeColor="background1"/>
                <w:sz w:val="16"/>
                <w:szCs w:val="16"/>
              </w:rPr>
            </w:pPr>
            <w:r w:rsidRPr="00ED6D70">
              <w:rPr>
                <w:rFonts w:ascii="Century Gothic" w:hAnsi="Century Gothic"/>
                <w:b/>
                <w:color w:val="FFFFFF" w:themeColor="background1"/>
                <w:sz w:val="16"/>
                <w:szCs w:val="16"/>
              </w:rPr>
              <w:t>Mode of Operation</w:t>
            </w:r>
          </w:p>
        </w:tc>
      </w:tr>
      <w:tr w:rsidR="002F1483" w:rsidRPr="00906341" w14:paraId="538B8F7E" w14:textId="77777777" w:rsidTr="0044550A">
        <w:trPr>
          <w:trHeight w:val="378"/>
        </w:trPr>
        <w:tc>
          <w:tcPr>
            <w:tcW w:w="1494" w:type="dxa"/>
          </w:tcPr>
          <w:p w14:paraId="749355A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General</w:t>
            </w:r>
          </w:p>
        </w:tc>
        <w:tc>
          <w:tcPr>
            <w:tcW w:w="2475" w:type="dxa"/>
          </w:tcPr>
          <w:p w14:paraId="534A6A2B" w14:textId="77777777" w:rsidR="002F1483" w:rsidRPr="00ED6D70" w:rsidRDefault="002F1483" w:rsidP="0044550A">
            <w:pPr>
              <w:spacing w:after="0" w:line="240" w:lineRule="auto"/>
              <w:rPr>
                <w:rFonts w:ascii="Century Gothic" w:hAnsi="Century Gothic"/>
                <w:b/>
                <w:bCs/>
                <w:sz w:val="16"/>
              </w:rPr>
            </w:pPr>
            <w:r w:rsidRPr="00ED6D70">
              <w:rPr>
                <w:rFonts w:ascii="Century Gothic" w:hAnsi="Century Gothic"/>
                <w:b/>
                <w:bCs/>
                <w:sz w:val="16"/>
              </w:rPr>
              <w:t>Specific</w:t>
            </w:r>
          </w:p>
        </w:tc>
        <w:tc>
          <w:tcPr>
            <w:tcW w:w="1559" w:type="dxa"/>
          </w:tcPr>
          <w:p w14:paraId="68D7E6EF"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B</w:t>
            </w:r>
          </w:p>
        </w:tc>
        <w:tc>
          <w:tcPr>
            <w:tcW w:w="1560" w:type="dxa"/>
          </w:tcPr>
          <w:p w14:paraId="3DC34D92"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M</w:t>
            </w:r>
          </w:p>
        </w:tc>
        <w:tc>
          <w:tcPr>
            <w:tcW w:w="1424" w:type="dxa"/>
          </w:tcPr>
          <w:p w14:paraId="08839F5A"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Color Doppler</w:t>
            </w:r>
          </w:p>
        </w:tc>
        <w:tc>
          <w:tcPr>
            <w:tcW w:w="2403" w:type="dxa"/>
          </w:tcPr>
          <w:p w14:paraId="3C84F3D9" w14:textId="77777777" w:rsidR="002F1483" w:rsidRPr="00ED6D70" w:rsidRDefault="002F1483" w:rsidP="0044550A">
            <w:pPr>
              <w:spacing w:after="0" w:line="240" w:lineRule="auto"/>
              <w:jc w:val="center"/>
              <w:rPr>
                <w:rFonts w:ascii="Century Gothic" w:hAnsi="Century Gothic"/>
                <w:b/>
                <w:bCs/>
                <w:sz w:val="16"/>
              </w:rPr>
            </w:pPr>
            <w:r w:rsidRPr="00ED6D70">
              <w:rPr>
                <w:rFonts w:ascii="Century Gothic" w:hAnsi="Century Gothic"/>
                <w:b/>
                <w:bCs/>
                <w:sz w:val="16"/>
              </w:rPr>
              <w:t>Combined (Specify)</w:t>
            </w:r>
          </w:p>
        </w:tc>
      </w:tr>
      <w:tr w:rsidR="002F1483" w:rsidRPr="00906341" w14:paraId="0524A7D2" w14:textId="77777777" w:rsidTr="0044550A">
        <w:trPr>
          <w:trHeight w:val="196"/>
        </w:trPr>
        <w:tc>
          <w:tcPr>
            <w:tcW w:w="1494" w:type="dxa"/>
            <w:vMerge w:val="restart"/>
          </w:tcPr>
          <w:p w14:paraId="0E096171" w14:textId="77777777" w:rsidR="002F1483" w:rsidRPr="005A68CC" w:rsidRDefault="002F1483" w:rsidP="0044550A">
            <w:pPr>
              <w:spacing w:after="0" w:line="240" w:lineRule="auto"/>
              <w:rPr>
                <w:rFonts w:ascii="Century Gothic" w:hAnsi="Century Gothic"/>
                <w:sz w:val="16"/>
              </w:rPr>
            </w:pPr>
          </w:p>
          <w:p w14:paraId="18EBECF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 Imaging &amp; Other</w:t>
            </w:r>
          </w:p>
        </w:tc>
        <w:tc>
          <w:tcPr>
            <w:tcW w:w="2475" w:type="dxa"/>
          </w:tcPr>
          <w:p w14:paraId="2DED989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Fetal/OB</w:t>
            </w:r>
          </w:p>
        </w:tc>
        <w:tc>
          <w:tcPr>
            <w:tcW w:w="1559" w:type="dxa"/>
          </w:tcPr>
          <w:p w14:paraId="0F02C3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780B25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EABB3F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C23D16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077E6850" w14:textId="77777777" w:rsidTr="0044550A">
        <w:trPr>
          <w:trHeight w:val="389"/>
        </w:trPr>
        <w:tc>
          <w:tcPr>
            <w:tcW w:w="1494" w:type="dxa"/>
            <w:vMerge/>
            <w:tcBorders>
              <w:top w:val="nil"/>
            </w:tcBorders>
          </w:tcPr>
          <w:p w14:paraId="6A46E9A5" w14:textId="77777777" w:rsidR="002F1483" w:rsidRPr="005A68CC" w:rsidRDefault="002F1483" w:rsidP="0044550A">
            <w:pPr>
              <w:spacing w:after="0" w:line="240" w:lineRule="auto"/>
              <w:rPr>
                <w:rFonts w:ascii="Century Gothic" w:hAnsi="Century Gothic"/>
                <w:sz w:val="16"/>
              </w:rPr>
            </w:pPr>
          </w:p>
        </w:tc>
        <w:tc>
          <w:tcPr>
            <w:tcW w:w="2475" w:type="dxa"/>
          </w:tcPr>
          <w:p w14:paraId="3D7E4E49"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Abdominal (gynecology, renal, and urology)</w:t>
            </w:r>
          </w:p>
        </w:tc>
        <w:tc>
          <w:tcPr>
            <w:tcW w:w="1559" w:type="dxa"/>
          </w:tcPr>
          <w:p w14:paraId="318E1D3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403808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56681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488A94E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59D5DBA" w14:textId="77777777" w:rsidTr="0044550A">
        <w:trPr>
          <w:trHeight w:val="193"/>
        </w:trPr>
        <w:tc>
          <w:tcPr>
            <w:tcW w:w="1494" w:type="dxa"/>
          </w:tcPr>
          <w:p w14:paraId="1774801C" w14:textId="77777777" w:rsidR="002F1483" w:rsidRPr="005A68CC" w:rsidRDefault="002F1483" w:rsidP="0044550A">
            <w:pPr>
              <w:spacing w:after="0" w:line="240" w:lineRule="auto"/>
              <w:rPr>
                <w:rFonts w:ascii="Century Gothic" w:hAnsi="Century Gothic"/>
                <w:sz w:val="16"/>
              </w:rPr>
            </w:pPr>
          </w:p>
        </w:tc>
        <w:tc>
          <w:tcPr>
            <w:tcW w:w="2475" w:type="dxa"/>
          </w:tcPr>
          <w:p w14:paraId="6B636A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Pediatric</w:t>
            </w:r>
          </w:p>
        </w:tc>
        <w:tc>
          <w:tcPr>
            <w:tcW w:w="1559" w:type="dxa"/>
          </w:tcPr>
          <w:p w14:paraId="6002DA2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8790AE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6A4F56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01661E1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D042A84" w14:textId="77777777" w:rsidTr="0044550A">
        <w:trPr>
          <w:trHeight w:val="390"/>
        </w:trPr>
        <w:tc>
          <w:tcPr>
            <w:tcW w:w="1494" w:type="dxa"/>
          </w:tcPr>
          <w:p w14:paraId="41218EB3" w14:textId="77777777" w:rsidR="002F1483" w:rsidRPr="005A68CC" w:rsidRDefault="002F1483" w:rsidP="0044550A">
            <w:pPr>
              <w:spacing w:after="0" w:line="240" w:lineRule="auto"/>
              <w:rPr>
                <w:rFonts w:ascii="Century Gothic" w:hAnsi="Century Gothic"/>
                <w:sz w:val="16"/>
              </w:rPr>
            </w:pPr>
          </w:p>
        </w:tc>
        <w:tc>
          <w:tcPr>
            <w:tcW w:w="2475" w:type="dxa"/>
          </w:tcPr>
          <w:p w14:paraId="3F6C3E12"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Small Organ (breast, thyroid, and scrotum)</w:t>
            </w:r>
          </w:p>
        </w:tc>
        <w:tc>
          <w:tcPr>
            <w:tcW w:w="1559" w:type="dxa"/>
          </w:tcPr>
          <w:p w14:paraId="36961899"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73A7A2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96DECF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9286052"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EAD9B93" w14:textId="77777777" w:rsidTr="0044550A">
        <w:trPr>
          <w:trHeight w:val="350"/>
        </w:trPr>
        <w:tc>
          <w:tcPr>
            <w:tcW w:w="1494" w:type="dxa"/>
          </w:tcPr>
          <w:p w14:paraId="33DFE60B" w14:textId="77777777" w:rsidR="002F1483" w:rsidRPr="005A68CC" w:rsidRDefault="002F1483" w:rsidP="0044550A">
            <w:pPr>
              <w:spacing w:after="0" w:line="240" w:lineRule="auto"/>
              <w:rPr>
                <w:rFonts w:ascii="Century Gothic" w:hAnsi="Century Gothic"/>
                <w:sz w:val="16"/>
              </w:rPr>
            </w:pPr>
          </w:p>
        </w:tc>
        <w:tc>
          <w:tcPr>
            <w:tcW w:w="2475" w:type="dxa"/>
          </w:tcPr>
          <w:p w14:paraId="2F88F08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(Conventional)</w:t>
            </w:r>
          </w:p>
        </w:tc>
        <w:tc>
          <w:tcPr>
            <w:tcW w:w="1559" w:type="dxa"/>
          </w:tcPr>
          <w:p w14:paraId="3380AEF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AC5ACA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3C7D318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29E0C33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697E948" w14:textId="77777777" w:rsidTr="0044550A">
        <w:trPr>
          <w:trHeight w:val="193"/>
        </w:trPr>
        <w:tc>
          <w:tcPr>
            <w:tcW w:w="1494" w:type="dxa"/>
          </w:tcPr>
          <w:p w14:paraId="55362FA4" w14:textId="77777777" w:rsidR="002F1483" w:rsidRPr="005A68CC" w:rsidRDefault="002F1483" w:rsidP="0044550A">
            <w:pPr>
              <w:spacing w:after="0" w:line="240" w:lineRule="auto"/>
              <w:rPr>
                <w:rFonts w:ascii="Century Gothic" w:hAnsi="Century Gothic"/>
                <w:sz w:val="16"/>
              </w:rPr>
            </w:pPr>
          </w:p>
        </w:tc>
        <w:tc>
          <w:tcPr>
            <w:tcW w:w="2475" w:type="dxa"/>
          </w:tcPr>
          <w:p w14:paraId="1ACE8D3C"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Musculo-skeletal (Superficial)</w:t>
            </w:r>
          </w:p>
        </w:tc>
        <w:tc>
          <w:tcPr>
            <w:tcW w:w="1559" w:type="dxa"/>
          </w:tcPr>
          <w:p w14:paraId="010CE46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6A41B30"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40B3E85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0E61A9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59C691CA" w14:textId="77777777" w:rsidTr="0044550A">
        <w:trPr>
          <w:trHeight w:val="193"/>
        </w:trPr>
        <w:tc>
          <w:tcPr>
            <w:tcW w:w="1494" w:type="dxa"/>
          </w:tcPr>
          <w:p w14:paraId="2CDD2661" w14:textId="77777777" w:rsidR="002F1483" w:rsidRPr="005A68CC" w:rsidRDefault="002F1483" w:rsidP="0044550A">
            <w:pPr>
              <w:spacing w:after="0" w:line="240" w:lineRule="auto"/>
              <w:rPr>
                <w:rFonts w:ascii="Century Gothic" w:hAnsi="Century Gothic"/>
                <w:sz w:val="16"/>
              </w:rPr>
            </w:pPr>
          </w:p>
        </w:tc>
        <w:tc>
          <w:tcPr>
            <w:tcW w:w="2475" w:type="dxa"/>
          </w:tcPr>
          <w:p w14:paraId="3B162C0F"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(Thoracic/Pleural)</w:t>
            </w:r>
          </w:p>
        </w:tc>
        <w:tc>
          <w:tcPr>
            <w:tcW w:w="1559" w:type="dxa"/>
          </w:tcPr>
          <w:p w14:paraId="5CA5069A"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1FB22E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A76D36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B990E4E"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70ADECC0" w14:textId="77777777" w:rsidTr="0044550A">
        <w:trPr>
          <w:trHeight w:val="196"/>
        </w:trPr>
        <w:tc>
          <w:tcPr>
            <w:tcW w:w="1494" w:type="dxa"/>
            <w:vMerge w:val="restart"/>
          </w:tcPr>
          <w:p w14:paraId="31D3C8D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w:t>
            </w:r>
          </w:p>
        </w:tc>
        <w:tc>
          <w:tcPr>
            <w:tcW w:w="2475" w:type="dxa"/>
          </w:tcPr>
          <w:p w14:paraId="24CD1E33"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Adult</w:t>
            </w:r>
          </w:p>
        </w:tc>
        <w:tc>
          <w:tcPr>
            <w:tcW w:w="1559" w:type="dxa"/>
          </w:tcPr>
          <w:p w14:paraId="6C0C5D8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316DA79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6C31CB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1630FED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0E7938B" w14:textId="77777777" w:rsidTr="0044550A">
        <w:trPr>
          <w:trHeight w:val="192"/>
        </w:trPr>
        <w:tc>
          <w:tcPr>
            <w:tcW w:w="1494" w:type="dxa"/>
            <w:vMerge/>
            <w:tcBorders>
              <w:top w:val="nil"/>
            </w:tcBorders>
          </w:tcPr>
          <w:p w14:paraId="5B606FBE" w14:textId="77777777" w:rsidR="002F1483" w:rsidRPr="005A68CC" w:rsidRDefault="002F1483" w:rsidP="0044550A">
            <w:pPr>
              <w:spacing w:after="0" w:line="240" w:lineRule="auto"/>
              <w:rPr>
                <w:rFonts w:ascii="Century Gothic" w:hAnsi="Century Gothic"/>
                <w:sz w:val="16"/>
              </w:rPr>
            </w:pPr>
          </w:p>
        </w:tc>
        <w:tc>
          <w:tcPr>
            <w:tcW w:w="2475" w:type="dxa"/>
          </w:tcPr>
          <w:p w14:paraId="1DABBEBE"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Cardiac Pediatric</w:t>
            </w:r>
          </w:p>
        </w:tc>
        <w:tc>
          <w:tcPr>
            <w:tcW w:w="1559" w:type="dxa"/>
          </w:tcPr>
          <w:p w14:paraId="60C13605"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6F42441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5C3B243C"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63E9F1A1"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3F1D38DF" w14:textId="77777777" w:rsidTr="0044550A">
        <w:trPr>
          <w:trHeight w:val="390"/>
        </w:trPr>
        <w:tc>
          <w:tcPr>
            <w:tcW w:w="1494" w:type="dxa"/>
            <w:vMerge w:val="restart"/>
          </w:tcPr>
          <w:p w14:paraId="6F13FE1B" w14:textId="77777777" w:rsidR="002F1483" w:rsidRPr="005A68CC" w:rsidRDefault="002F1483" w:rsidP="0044550A">
            <w:pPr>
              <w:spacing w:after="0" w:line="240" w:lineRule="auto"/>
              <w:rPr>
                <w:rFonts w:ascii="Century Gothic" w:hAnsi="Century Gothic"/>
                <w:sz w:val="16"/>
              </w:rPr>
            </w:pPr>
          </w:p>
          <w:p w14:paraId="6D083E01"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Vascular</w:t>
            </w:r>
          </w:p>
        </w:tc>
        <w:tc>
          <w:tcPr>
            <w:tcW w:w="2475" w:type="dxa"/>
          </w:tcPr>
          <w:p w14:paraId="703F914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Peripheral Vessel (arteries, veins)</w:t>
            </w:r>
          </w:p>
        </w:tc>
        <w:tc>
          <w:tcPr>
            <w:tcW w:w="1559" w:type="dxa"/>
          </w:tcPr>
          <w:p w14:paraId="51B5B77F"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434D6777"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0B872264"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5A3F07DB"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41246863" w14:textId="77777777" w:rsidTr="0044550A">
        <w:trPr>
          <w:trHeight w:val="586"/>
        </w:trPr>
        <w:tc>
          <w:tcPr>
            <w:tcW w:w="1494" w:type="dxa"/>
            <w:vMerge/>
            <w:tcBorders>
              <w:top w:val="nil"/>
            </w:tcBorders>
          </w:tcPr>
          <w:p w14:paraId="5F1B9475" w14:textId="77777777" w:rsidR="002F1483" w:rsidRPr="005A68CC" w:rsidRDefault="002F1483" w:rsidP="0044550A">
            <w:pPr>
              <w:spacing w:after="0" w:line="240" w:lineRule="auto"/>
              <w:rPr>
                <w:rFonts w:ascii="Century Gothic" w:hAnsi="Century Gothic"/>
                <w:sz w:val="16"/>
              </w:rPr>
            </w:pPr>
          </w:p>
        </w:tc>
        <w:tc>
          <w:tcPr>
            <w:tcW w:w="2475" w:type="dxa"/>
          </w:tcPr>
          <w:p w14:paraId="401B375A"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Other (Non-Vascular image guidance for needle/catheter placement)</w:t>
            </w:r>
          </w:p>
        </w:tc>
        <w:tc>
          <w:tcPr>
            <w:tcW w:w="1559" w:type="dxa"/>
          </w:tcPr>
          <w:p w14:paraId="6F27524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560" w:type="dxa"/>
          </w:tcPr>
          <w:p w14:paraId="528C8526"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1424" w:type="dxa"/>
          </w:tcPr>
          <w:p w14:paraId="73DCD958"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X</w:t>
            </w:r>
          </w:p>
        </w:tc>
        <w:tc>
          <w:tcPr>
            <w:tcW w:w="2403" w:type="dxa"/>
          </w:tcPr>
          <w:p w14:paraId="7A8AFD4D" w14:textId="77777777" w:rsidR="002F1483" w:rsidRPr="005A68CC" w:rsidRDefault="002F1483" w:rsidP="0044550A">
            <w:pPr>
              <w:spacing w:after="0" w:line="240" w:lineRule="auto"/>
              <w:jc w:val="center"/>
              <w:rPr>
                <w:rFonts w:ascii="Century Gothic" w:hAnsi="Century Gothic"/>
                <w:sz w:val="16"/>
              </w:rPr>
            </w:pPr>
            <w:r w:rsidRPr="005A68CC">
              <w:rPr>
                <w:rFonts w:ascii="Century Gothic" w:hAnsi="Century Gothic"/>
                <w:sz w:val="16"/>
              </w:rPr>
              <w:t>B+M, B+C</w:t>
            </w:r>
          </w:p>
        </w:tc>
      </w:tr>
      <w:tr w:rsidR="002F1483" w:rsidRPr="00906341" w14:paraId="2C7583D3" w14:textId="77777777" w:rsidTr="0044550A">
        <w:trPr>
          <w:trHeight w:val="194"/>
        </w:trPr>
        <w:tc>
          <w:tcPr>
            <w:tcW w:w="10915" w:type="dxa"/>
            <w:gridSpan w:val="6"/>
          </w:tcPr>
          <w:p w14:paraId="2CC569B8" w14:textId="77777777" w:rsidR="002F1483" w:rsidRPr="005A68CC" w:rsidRDefault="002F1483" w:rsidP="0044550A">
            <w:pPr>
              <w:spacing w:after="0" w:line="240" w:lineRule="auto"/>
              <w:rPr>
                <w:rFonts w:ascii="Century Gothic" w:hAnsi="Century Gothic"/>
                <w:sz w:val="16"/>
              </w:rPr>
            </w:pPr>
            <w:r w:rsidRPr="005A68CC">
              <w:rPr>
                <w:rFonts w:ascii="Century Gothic" w:hAnsi="Century Gothic"/>
                <w:sz w:val="16"/>
              </w:rPr>
              <w:t>X = Indication</w:t>
            </w:r>
          </w:p>
        </w:tc>
      </w:tr>
    </w:tbl>
    <w:p w14:paraId="10F15100" w14:textId="77777777" w:rsidR="002F1483" w:rsidRPr="002F1483" w:rsidRDefault="002F1483" w:rsidP="002F1483">
      <w:pPr>
        <w:pStyle w:val="IndentNormal"/>
      </w:pPr>
    </w:p>
    <w:p w14:paraId="738196E2" w14:textId="39BCC9CC" w:rsidR="007E5999" w:rsidRPr="00D63F67" w:rsidRDefault="007E5999" w:rsidP="00CD2801">
      <w:pPr>
        <w:pStyle w:val="Heading3"/>
        <w:rPr>
          <w:rFonts w:ascii="Century Gothic" w:hAnsi="Century Gothic"/>
        </w:rPr>
      </w:pPr>
      <w:bookmarkStart w:id="18" w:name="_Toc174562735"/>
      <w:r w:rsidRPr="00D63F67">
        <w:rPr>
          <w:rFonts w:ascii="Century Gothic" w:hAnsi="Century Gothic"/>
        </w:rPr>
        <w:t>Contraindications</w:t>
      </w:r>
      <w:bookmarkEnd w:id="18"/>
    </w:p>
    <w:p w14:paraId="0BAF6D9D" w14:textId="2FBA008A" w:rsidR="008E7371" w:rsidRDefault="00A9499B" w:rsidP="00DA00E0">
      <w:pPr>
        <w:pStyle w:val="IndentNormal"/>
      </w:pPr>
      <w:r w:rsidRPr="00D63F67">
        <w:t>The Vave Wireless Ultrasound is not intended</w:t>
      </w:r>
      <w:r w:rsidRPr="00D63F67">
        <w:rPr>
          <w:rFonts w:eastAsia="Century Gothic" w:cs="Century Gothic"/>
          <w:color w:val="auto"/>
          <w:szCs w:val="18"/>
        </w:rPr>
        <w:t xml:space="preserve"> for use </w:t>
      </w:r>
      <w:r w:rsidRPr="00D63F67">
        <w:t xml:space="preserve">in the following situations: Introducing </w:t>
      </w:r>
      <w:r w:rsidRPr="00D63F67">
        <w:rPr>
          <w:rFonts w:eastAsia="Century Gothic" w:cs="Century Gothic"/>
          <w:color w:val="auto"/>
          <w:szCs w:val="18"/>
        </w:rPr>
        <w:t xml:space="preserve">the Vave Probe </w:t>
      </w:r>
      <w:r w:rsidRPr="00D63F67">
        <w:t>within a</w:t>
      </w:r>
      <w:r w:rsidRPr="00D63F67">
        <w:rPr>
          <w:rFonts w:cstheme="minorBidi"/>
          <w:color w:val="auto"/>
          <w:sz w:val="20"/>
        </w:rPr>
        <w:t xml:space="preserve"> body </w:t>
      </w:r>
      <w:r w:rsidRPr="00D63F67">
        <w:t xml:space="preserve">cavity or organ (endocavitary use, e.g., rectum, </w:t>
      </w:r>
      <w:r w:rsidR="00B011BE" w:rsidRPr="00D63F67">
        <w:t>vagina,</w:t>
      </w:r>
      <w:r w:rsidRPr="00D63F67">
        <w:t xml:space="preserve"> or esophagus)</w:t>
      </w:r>
    </w:p>
    <w:p w14:paraId="794A90E1" w14:textId="77777777" w:rsidR="00DA00E0" w:rsidRPr="00D63F67" w:rsidRDefault="00DA00E0" w:rsidP="00DA00E0">
      <w:pPr>
        <w:pStyle w:val="Heading3"/>
        <w:rPr>
          <w:rFonts w:ascii="Century Gothic" w:hAnsi="Century Gothic"/>
        </w:rPr>
      </w:pPr>
      <w:bookmarkStart w:id="19" w:name="_Toc174562736"/>
      <w:r w:rsidRPr="00D63F67">
        <w:rPr>
          <w:rFonts w:ascii="Century Gothic" w:hAnsi="Century Gothic"/>
        </w:rPr>
        <w:t>For Use in Surgical Environments</w:t>
      </w:r>
      <w:bookmarkEnd w:id="19"/>
      <w:r w:rsidRPr="00D63F67">
        <w:rPr>
          <w:rFonts w:ascii="Century Gothic" w:hAnsi="Century Gothic"/>
        </w:rPr>
        <w:t xml:space="preserve"> </w:t>
      </w:r>
    </w:p>
    <w:p w14:paraId="3CA50325" w14:textId="77777777" w:rsidR="00DA00E0" w:rsidRPr="00D63F67" w:rsidRDefault="00DA00E0" w:rsidP="00DA00E0">
      <w:pPr>
        <w:pStyle w:val="IndentNormal"/>
      </w:pPr>
      <w:r w:rsidRPr="00D63F67">
        <w:t xml:space="preserve">Prior to using the Vave Probe in a surgical intra-operative environment, perform a high-level disinfection (for instructions see </w:t>
      </w:r>
      <w:r w:rsidRPr="00D63F67">
        <w:rPr>
          <w:i/>
          <w:iCs/>
        </w:rPr>
        <w:fldChar w:fldCharType="begin"/>
      </w:r>
      <w:r w:rsidRPr="00D63F67">
        <w:rPr>
          <w:i/>
          <w:iCs/>
        </w:rPr>
        <w:instrText xml:space="preserve"> REF _Ref80625570 \h  \* MERGEFORMAT </w:instrText>
      </w:r>
      <w:r w:rsidRPr="00D63F67">
        <w:rPr>
          <w:i/>
          <w:iCs/>
        </w:rPr>
      </w:r>
      <w:r w:rsidRPr="00D63F67">
        <w:rPr>
          <w:i/>
          <w:iCs/>
        </w:rPr>
        <w:fldChar w:fldCharType="separate"/>
      </w:r>
      <w:r w:rsidRPr="00EF253A">
        <w:rPr>
          <w:i/>
          <w:iCs/>
        </w:rPr>
        <w:t>High-Level Disinfection</w:t>
      </w:r>
      <w:r w:rsidRPr="00D63F67">
        <w:rPr>
          <w:i/>
          <w:iCs/>
        </w:rPr>
        <w:fldChar w:fldCharType="end"/>
      </w:r>
      <w:r w:rsidRPr="00D63F67">
        <w:t xml:space="preserve">), then apply a single-use sterile sheath to the Vave Probe: </w:t>
      </w:r>
    </w:p>
    <w:p w14:paraId="21768294" w14:textId="77777777" w:rsidR="00DA00E0" w:rsidRPr="00D63F67" w:rsidRDefault="00DA00E0" w:rsidP="00A24068">
      <w:pPr>
        <w:pStyle w:val="NormalBulletedList"/>
        <w:rPr>
          <w:rFonts w:ascii="Century Gothic" w:hAnsi="Century Gothic"/>
        </w:rPr>
      </w:pPr>
      <w:r w:rsidRPr="00D63F67">
        <w:rPr>
          <w:rFonts w:ascii="Century Gothic" w:hAnsi="Century Gothic"/>
        </w:rPr>
        <w:t xml:space="preserve">Use only CIVCO REF 610-1212. </w:t>
      </w:r>
    </w:p>
    <w:p w14:paraId="4EF4EDCA" w14:textId="4229D107" w:rsidR="008E7371" w:rsidRPr="008E7371" w:rsidRDefault="00DA00E0" w:rsidP="00A83C7F">
      <w:pPr>
        <w:pStyle w:val="NormalBulletedList"/>
        <w:rPr>
          <w:rFonts w:ascii="Century Gothic" w:hAnsi="Century Gothic"/>
        </w:rPr>
      </w:pPr>
      <w:r w:rsidRPr="00D63F67">
        <w:rPr>
          <w:rFonts w:ascii="Century Gothic" w:hAnsi="Century Gothic"/>
        </w:rPr>
        <w:t xml:space="preserve">Download and read the usage instructions from </w:t>
      </w:r>
      <w:hyperlink r:id="rId17" w:history="1">
        <w:r w:rsidR="00BB11F0" w:rsidRPr="00E252A7">
          <w:rPr>
            <w:rStyle w:val="Hyperlink"/>
            <w:rFonts w:ascii="Century Gothic" w:hAnsi="Century Gothic"/>
          </w:rPr>
          <w:t>http://civco.com</w:t>
        </w:r>
      </w:hyperlink>
      <w:r w:rsidRPr="00D63F67">
        <w:rPr>
          <w:rFonts w:ascii="Century Gothic" w:hAnsi="Century Gothic"/>
        </w:rPr>
        <w:t>.</w:t>
      </w:r>
    </w:p>
    <w:p w14:paraId="14C726BD" w14:textId="77777777" w:rsidR="008E7371" w:rsidRDefault="008E7371" w:rsidP="00A24068">
      <w:pPr>
        <w:pStyle w:val="NormalBulletedList"/>
        <w:numPr>
          <w:ilvl w:val="0"/>
          <w:numId w:val="0"/>
        </w:numPr>
        <w:ind w:left="360"/>
      </w:pPr>
    </w:p>
    <w:p w14:paraId="66700838" w14:textId="1F442834" w:rsidR="00DA00E0" w:rsidRPr="00D63F67" w:rsidRDefault="00DA00E0" w:rsidP="00DA00E0">
      <w:pPr>
        <w:pStyle w:val="IndentNormal"/>
      </w:pPr>
      <w:r w:rsidRPr="00D63F67">
        <w:t xml:space="preserve">After using the Vave Probe, clean perform another high-level disinfection. </w:t>
      </w:r>
    </w:p>
    <w:tbl>
      <w:tblPr>
        <w:tblW w:w="0" w:type="auto"/>
        <w:tblLook w:val="04A0" w:firstRow="1" w:lastRow="0" w:firstColumn="1" w:lastColumn="0" w:noHBand="0" w:noVBand="1"/>
      </w:tblPr>
      <w:tblGrid>
        <w:gridCol w:w="1856"/>
        <w:gridCol w:w="8142"/>
      </w:tblGrid>
      <w:tr w:rsidR="00DA00E0" w:rsidRPr="00D63F67" w14:paraId="5DCFD7E0" w14:textId="77777777" w:rsidTr="005A68CC">
        <w:tc>
          <w:tcPr>
            <w:tcW w:w="1856" w:type="dxa"/>
          </w:tcPr>
          <w:p w14:paraId="72F83A09" w14:textId="4CEE7F25" w:rsidR="00DA00E0" w:rsidRPr="00D63F67" w:rsidRDefault="00DA00E0" w:rsidP="005A68CC">
            <w:pPr>
              <w:jc w:val="cente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09999820" wp14:editId="3C4CF9E4">
                  <wp:extent cx="485422" cy="425427"/>
                  <wp:effectExtent l="0" t="0" r="0" b="0"/>
                  <wp:docPr id="2" name="Picture 2"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8A5417">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p>
        </w:tc>
        <w:tc>
          <w:tcPr>
            <w:tcW w:w="8142" w:type="dxa"/>
            <w:tcBorders>
              <w:left w:val="nil"/>
            </w:tcBorders>
          </w:tcPr>
          <w:p w14:paraId="2C3605E6" w14:textId="77777777" w:rsidR="008E7371" w:rsidRDefault="00DA00E0" w:rsidP="005A68CC">
            <w:pPr>
              <w:rPr>
                <w:rFonts w:ascii="Century Gothic" w:hAnsi="Century Gothic"/>
                <w:sz w:val="12"/>
                <w:szCs w:val="12"/>
              </w:rPr>
            </w:pPr>
            <w:r w:rsidRPr="00D63F67">
              <w:rPr>
                <w:rFonts w:ascii="Century Gothic" w:hAnsi="Century Gothic"/>
              </w:rPr>
              <w:t>If the sheath breaks during the intra-operative procedure, dispose the sheath and follow the same cleaning and high-level disinfection process as above, then cover the Vave Probe with a new sheath before continuing use.</w:t>
            </w:r>
          </w:p>
          <w:p w14:paraId="37D7687A" w14:textId="67A7D227" w:rsidR="008E7371" w:rsidRPr="00A24068" w:rsidRDefault="008E7371" w:rsidP="005A68CC">
            <w:pPr>
              <w:rPr>
                <w:rFonts w:ascii="Century Gothic" w:hAnsi="Century Gothic"/>
                <w:sz w:val="12"/>
                <w:szCs w:val="12"/>
              </w:rPr>
            </w:pPr>
          </w:p>
        </w:tc>
      </w:tr>
    </w:tbl>
    <w:p w14:paraId="2D723EAD" w14:textId="77777777" w:rsidR="008E7371" w:rsidRPr="00D63F67" w:rsidRDefault="008E7371" w:rsidP="008E7371">
      <w:pPr>
        <w:pStyle w:val="Heading3"/>
        <w:rPr>
          <w:rFonts w:ascii="Century Gothic" w:hAnsi="Century Gothic"/>
        </w:rPr>
      </w:pPr>
      <w:bookmarkStart w:id="20" w:name="_Toc174562737"/>
      <w:r w:rsidRPr="00D63F67">
        <w:rPr>
          <w:rFonts w:ascii="Century Gothic" w:hAnsi="Century Gothic"/>
        </w:rPr>
        <w:t>Additional Usage Notes:</w:t>
      </w:r>
      <w:bookmarkEnd w:id="20"/>
    </w:p>
    <w:p w14:paraId="12DB3C0E"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Chemicals and gases in a surgical environment and altitudes below -382m or above 40000m in the patient’s environment may adversely impact the scanner and the exam. </w:t>
      </w:r>
    </w:p>
    <w:p w14:paraId="7F9BAA51" w14:textId="77777777" w:rsidR="008E7371" w:rsidRPr="00D63F67" w:rsidRDefault="008E7371" w:rsidP="008E7371">
      <w:pPr>
        <w:pStyle w:val="NormalBulletedList"/>
        <w:rPr>
          <w:rFonts w:ascii="Century Gothic" w:hAnsi="Century Gothic"/>
        </w:rPr>
      </w:pPr>
      <w:r w:rsidRPr="00D63F67">
        <w:rPr>
          <w:rFonts w:ascii="Century Gothic" w:hAnsi="Century Gothic"/>
        </w:rPr>
        <w:t>Always practice ALARA when scanning children and pregnant/nursing women, as they may be more susceptible to bioeffects from prolonged exposure to acoustic energy during scanner use.</w:t>
      </w:r>
    </w:p>
    <w:p w14:paraId="11E1DF56"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Extreme conditions in the patient environment may cause difficulty in scanning: humidity </w:t>
      </w:r>
      <w:r w:rsidRPr="00D63F67">
        <w:rPr>
          <w:rFonts w:ascii="Century Gothic" w:hAnsi="Century Gothic"/>
        </w:rPr>
        <w:br/>
        <w:t>(RH&lt;15% and RH&gt;90%) or extreme temperature (&lt;0°C / 32°F or &gt;40°C / 104°F).</w:t>
      </w:r>
    </w:p>
    <w:p w14:paraId="2141AE1A" w14:textId="77777777" w:rsidR="008E7371" w:rsidRPr="00D63F67" w:rsidRDefault="008E7371" w:rsidP="008E7371">
      <w:pPr>
        <w:pStyle w:val="NormalBulletedList"/>
        <w:rPr>
          <w:rFonts w:ascii="Century Gothic" w:hAnsi="Century Gothic"/>
        </w:rPr>
      </w:pPr>
      <w:r w:rsidRPr="00D63F67">
        <w:rPr>
          <w:rFonts w:ascii="Century Gothic" w:hAnsi="Century Gothic"/>
        </w:rPr>
        <w:t xml:space="preserve">Users can be trained healthcare professionals, healthcare students, and in-home users under a physician’s care.  </w:t>
      </w:r>
    </w:p>
    <w:tbl>
      <w:tblPr>
        <w:tblW w:w="0" w:type="auto"/>
        <w:tblInd w:w="288" w:type="dxa"/>
        <w:tblLook w:val="04A0" w:firstRow="1" w:lastRow="0" w:firstColumn="1" w:lastColumn="0" w:noHBand="0" w:noVBand="1"/>
      </w:tblPr>
      <w:tblGrid>
        <w:gridCol w:w="1925"/>
        <w:gridCol w:w="8073"/>
      </w:tblGrid>
      <w:tr w:rsidR="008E7371" w:rsidRPr="00D63F67" w14:paraId="38CDD69E" w14:textId="77777777" w:rsidTr="0044550A">
        <w:tc>
          <w:tcPr>
            <w:tcW w:w="1925" w:type="dxa"/>
            <w:tcBorders>
              <w:top w:val="nil"/>
              <w:left w:val="nil"/>
              <w:bottom w:val="nil"/>
              <w:right w:val="nil"/>
            </w:tcBorders>
          </w:tcPr>
          <w:p w14:paraId="4FF484EE" w14:textId="77777777" w:rsidR="008E7371" w:rsidRPr="00D63F67" w:rsidRDefault="008E7371" w:rsidP="0044550A">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BAF40F7" wp14:editId="701B65E2">
                  <wp:extent cx="485422" cy="425427"/>
                  <wp:effectExtent l="0" t="0" r="0" b="0"/>
                  <wp:docPr id="26" name="Picture 26" descr="A black and white triangle with a exclamation m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lack and white triangle with a exclamation mark&#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729C87A8" w14:textId="77777777" w:rsidR="008E7371" w:rsidRPr="00D63F67" w:rsidRDefault="008E7371" w:rsidP="0044550A">
            <w:pPr>
              <w:pStyle w:val="ListBulleted"/>
              <w:ind w:left="0"/>
              <w:rPr>
                <w:rFonts w:ascii="Century Gothic" w:hAnsi="Century Gothic" w:cs="Sofia Pro Soft Light"/>
              </w:rPr>
            </w:pPr>
          </w:p>
          <w:p w14:paraId="7A0D3921" w14:textId="77777777" w:rsidR="008E7371" w:rsidRPr="00D63F67" w:rsidRDefault="008E7371" w:rsidP="0044550A">
            <w:pPr>
              <w:rPr>
                <w:rFonts w:ascii="Century Gothic" w:hAnsi="Century Gothic"/>
              </w:rPr>
            </w:pPr>
            <w:r w:rsidRPr="00D63F67">
              <w:rPr>
                <w:rFonts w:ascii="Century Gothic" w:hAnsi="Century Gothic"/>
              </w:rPr>
              <w:t xml:space="preserve">Federal law restricts this device to sale by or on the order of a physician. </w:t>
            </w:r>
          </w:p>
          <w:p w14:paraId="6855A5FD" w14:textId="77777777" w:rsidR="008E7371" w:rsidRPr="00D63F67" w:rsidRDefault="008E7371" w:rsidP="0044550A">
            <w:pPr>
              <w:pStyle w:val="ListParagraph"/>
              <w:ind w:left="0"/>
              <w:rPr>
                <w:rFonts w:ascii="Century Gothic" w:hAnsi="Century Gothic"/>
              </w:rPr>
            </w:pPr>
          </w:p>
        </w:tc>
      </w:tr>
    </w:tbl>
    <w:p w14:paraId="773E6762" w14:textId="77777777" w:rsidR="00DA00E0" w:rsidRPr="00D63F67" w:rsidRDefault="00DA00E0" w:rsidP="00A24068">
      <w:pPr>
        <w:pStyle w:val="IndentNormal"/>
        <w:ind w:left="0"/>
      </w:pPr>
    </w:p>
    <w:tbl>
      <w:tblPr>
        <w:tblW w:w="0" w:type="auto"/>
        <w:tblInd w:w="288" w:type="dxa"/>
        <w:tblLook w:val="04A0" w:firstRow="1" w:lastRow="0" w:firstColumn="1" w:lastColumn="0" w:noHBand="0" w:noVBand="1"/>
      </w:tblPr>
      <w:tblGrid>
        <w:gridCol w:w="10512"/>
      </w:tblGrid>
      <w:tr w:rsidR="002123E3" w:rsidRPr="00D63F67" w14:paraId="7B0441A3" w14:textId="77777777" w:rsidTr="00E75A88">
        <w:tc>
          <w:tcPr>
            <w:tcW w:w="10512" w:type="dxa"/>
          </w:tcPr>
          <w:p w14:paraId="3BA75B84" w14:textId="77777777" w:rsidR="00A9499B" w:rsidRPr="00D63F67" w:rsidRDefault="00A9499B" w:rsidP="00A9499B">
            <w:pPr>
              <w:pStyle w:val="Heading2"/>
              <w:rPr>
                <w:rFonts w:ascii="Century Gothic" w:hAnsi="Century Gothic"/>
              </w:rPr>
            </w:pPr>
            <w:bookmarkStart w:id="21" w:name="_Toc147694588"/>
            <w:bookmarkStart w:id="22" w:name="_Toc307790110"/>
            <w:bookmarkStart w:id="23" w:name="_Toc174562738"/>
            <w:bookmarkStart w:id="24" w:name="_Toc147998432"/>
            <w:r w:rsidRPr="00D63F67">
              <w:rPr>
                <w:rFonts w:ascii="Century Gothic" w:hAnsi="Century Gothic"/>
              </w:rPr>
              <w:lastRenderedPageBreak/>
              <w:t>Security</w:t>
            </w:r>
            <w:bookmarkEnd w:id="21"/>
            <w:r w:rsidRPr="00D63F67">
              <w:rPr>
                <w:rFonts w:ascii="Century Gothic" w:hAnsi="Century Gothic"/>
              </w:rPr>
              <w:t xml:space="preserve"> and Incident Response</w:t>
            </w:r>
            <w:bookmarkEnd w:id="22"/>
            <w:bookmarkEnd w:id="23"/>
            <w:r w:rsidRPr="00D63F67">
              <w:rPr>
                <w:rFonts w:ascii="Century Gothic" w:hAnsi="Century Gothic"/>
              </w:rPr>
              <w:t xml:space="preserve"> </w:t>
            </w:r>
          </w:p>
          <w:p w14:paraId="186FC2B0" w14:textId="4394440F" w:rsidR="00A9499B" w:rsidRPr="00A24068" w:rsidRDefault="00A9499B" w:rsidP="00A24068">
            <w:pPr>
              <w:rPr>
                <w:rFonts w:ascii="Century Gothic" w:hAnsi="Century Gothic"/>
              </w:rPr>
            </w:pPr>
            <w:r w:rsidRPr="008E7371">
              <w:rPr>
                <w:rFonts w:ascii="Century Gothic" w:hAnsi="Century Gothic"/>
              </w:rPr>
              <w:t xml:space="preserve">It's </w:t>
            </w:r>
            <w:r w:rsidRPr="00DE49C7">
              <w:rPr>
                <w:rFonts w:ascii="Century Gothic" w:hAnsi="Century Gothic"/>
              </w:rPr>
              <w:t>crucial to follow these security practices to safeguard sensitive patient data, protect personal information, and ensure the reliable and secure operation of the Vave System</w:t>
            </w:r>
          </w:p>
          <w:p w14:paraId="128C9030"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passwords.</w:t>
            </w:r>
          </w:p>
          <w:p w14:paraId="35844865" w14:textId="2A03D921" w:rsidR="00A9499B" w:rsidRPr="00A24068" w:rsidRDefault="00A9499B" w:rsidP="00A24068">
            <w:pPr>
              <w:pStyle w:val="NormalBulletedList"/>
              <w:rPr>
                <w:rFonts w:ascii="Century Gothic" w:hAnsi="Century Gothic"/>
              </w:rPr>
            </w:pPr>
            <w:r w:rsidRPr="00A24068">
              <w:rPr>
                <w:rFonts w:ascii="Century Gothic" w:hAnsi="Century Gothic"/>
              </w:rPr>
              <w:t xml:space="preserve">Keep your operating system </w:t>
            </w:r>
            <w:r w:rsidR="00B011BE" w:rsidRPr="00A24068">
              <w:rPr>
                <w:rFonts w:ascii="Century Gothic" w:hAnsi="Century Gothic"/>
              </w:rPr>
              <w:t>up to date</w:t>
            </w:r>
            <w:r w:rsidRPr="00A24068">
              <w:rPr>
                <w:rFonts w:ascii="Century Gothic" w:hAnsi="Century Gothic"/>
              </w:rPr>
              <w:t xml:space="preserve"> with the latest recommended security patches.</w:t>
            </w:r>
          </w:p>
          <w:p w14:paraId="2EDA250E" w14:textId="77777777" w:rsidR="00A9499B" w:rsidRPr="00A24068" w:rsidRDefault="00A9499B" w:rsidP="00A24068">
            <w:pPr>
              <w:pStyle w:val="NormalBulletedList"/>
              <w:rPr>
                <w:rFonts w:ascii="Century Gothic" w:hAnsi="Century Gothic"/>
              </w:rPr>
            </w:pPr>
            <w:r w:rsidRPr="00A24068">
              <w:rPr>
                <w:rFonts w:ascii="Century Gothic" w:hAnsi="Century Gothic"/>
              </w:rPr>
              <w:t>Use secure wireless equipment and protocols</w:t>
            </w:r>
          </w:p>
          <w:p w14:paraId="01CC662D" w14:textId="77777777" w:rsidR="00A9499B" w:rsidRPr="00DE49C7" w:rsidRDefault="00A9499B" w:rsidP="00A24068">
            <w:pPr>
              <w:pStyle w:val="NormalBulletedList"/>
              <w:rPr>
                <w:rFonts w:ascii="Century Gothic" w:hAnsi="Century Gothic"/>
              </w:rPr>
            </w:pPr>
            <w:r w:rsidRPr="008E7371">
              <w:rPr>
                <w:rFonts w:ascii="Century Gothic" w:hAnsi="Century Gothic"/>
              </w:rPr>
              <w:t>Lock your smart devices.</w:t>
            </w:r>
          </w:p>
          <w:p w14:paraId="197888E4" w14:textId="77777777" w:rsidR="00A9499B" w:rsidRPr="00DE49C7" w:rsidRDefault="00A9499B" w:rsidP="00A24068">
            <w:pPr>
              <w:pStyle w:val="NormalBulletedList"/>
              <w:rPr>
                <w:rFonts w:ascii="Century Gothic" w:hAnsi="Century Gothic"/>
              </w:rPr>
            </w:pPr>
            <w:r w:rsidRPr="00DE49C7">
              <w:rPr>
                <w:rFonts w:ascii="Century Gothic" w:hAnsi="Century Gothic"/>
              </w:rPr>
              <w:t>Regularly update the Vave App.</w:t>
            </w:r>
          </w:p>
          <w:p w14:paraId="402863AE" w14:textId="77777777" w:rsidR="00A9499B" w:rsidRPr="00DE49C7" w:rsidRDefault="00A9499B" w:rsidP="00A24068">
            <w:pPr>
              <w:pStyle w:val="NormalBulletedList"/>
              <w:rPr>
                <w:rFonts w:ascii="Century Gothic" w:hAnsi="Century Gothic"/>
              </w:rPr>
            </w:pPr>
            <w:r w:rsidRPr="00DE49C7">
              <w:rPr>
                <w:rFonts w:ascii="Century Gothic" w:hAnsi="Century Gothic"/>
              </w:rPr>
              <w:t xml:space="preserve">Vave will provide software update in case of any security vulnerabilities. </w:t>
            </w:r>
          </w:p>
          <w:p w14:paraId="6884D450" w14:textId="77777777" w:rsidR="00A9499B" w:rsidRPr="00DE49C7" w:rsidRDefault="00A9499B" w:rsidP="00A9499B">
            <w:pPr>
              <w:pStyle w:val="IndentList"/>
              <w:numPr>
                <w:ilvl w:val="0"/>
                <w:numId w:val="0"/>
              </w:numPr>
              <w:rPr>
                <w:rFonts w:ascii="Century Gothic" w:hAnsi="Century Gothic" w:cstheme="majorHAnsi"/>
              </w:rPr>
            </w:pPr>
          </w:p>
          <w:p w14:paraId="7379570A" w14:textId="70AD8D1E" w:rsidR="00A9499B" w:rsidRPr="00A24068" w:rsidRDefault="00A9499B" w:rsidP="00A24068">
            <w:pPr>
              <w:rPr>
                <w:rFonts w:ascii="Century Gothic" w:hAnsi="Century Gothic"/>
              </w:rPr>
            </w:pPr>
            <w:r w:rsidRPr="00DE49C7">
              <w:rPr>
                <w:rFonts w:ascii="Century Gothic" w:hAnsi="Century Gothic"/>
              </w:rPr>
              <w:t xml:space="preserve">Please contact Vave support in case Vave mobile application can’t connect to Vave probe device. Vave support will evaluate the issue and advise you properly for your probe to become active. </w:t>
            </w:r>
          </w:p>
          <w:p w14:paraId="3CC30CD3" w14:textId="4A8F7A49" w:rsidR="00A9499B" w:rsidRPr="00A24068" w:rsidRDefault="00A9499B" w:rsidP="00A24068">
            <w:pPr>
              <w:rPr>
                <w:rFonts w:ascii="Century Gothic" w:hAnsi="Century Gothic"/>
              </w:rPr>
            </w:pPr>
            <w:r w:rsidRPr="00A24068">
              <w:rPr>
                <w:rFonts w:ascii="Century Gothic" w:hAnsi="Century Gothic"/>
              </w:rPr>
              <w:t xml:space="preserve">Vave probes can detect </w:t>
            </w:r>
            <w:r w:rsidR="00D714C2" w:rsidRPr="00A24068">
              <w:rPr>
                <w:rFonts w:ascii="Century Gothic" w:hAnsi="Century Gothic"/>
              </w:rPr>
              <w:t>fraudulent</w:t>
            </w:r>
            <w:r w:rsidRPr="00A24068">
              <w:rPr>
                <w:rFonts w:ascii="Century Gothic" w:hAnsi="Century Gothic"/>
              </w:rPr>
              <w:t xml:space="preserve"> apps and Vave App can detect </w:t>
            </w:r>
            <w:r w:rsidR="00D714C2" w:rsidRPr="00A24068">
              <w:rPr>
                <w:rFonts w:ascii="Century Gothic" w:hAnsi="Century Gothic"/>
              </w:rPr>
              <w:t>fraudulent</w:t>
            </w:r>
            <w:r w:rsidRPr="00A24068">
              <w:rPr>
                <w:rFonts w:ascii="Century Gothic" w:hAnsi="Century Gothic"/>
              </w:rPr>
              <w:t xml:space="preserve"> probe and deny connectivity. App can present user a message in case of later.</w:t>
            </w:r>
          </w:p>
          <w:p w14:paraId="5E24AB86" w14:textId="768B1D13" w:rsidR="00BE058D" w:rsidRPr="00A24068" w:rsidRDefault="00A9499B" w:rsidP="00B10743">
            <w:pPr>
              <w:rPr>
                <w:rFonts w:ascii="Century Gothic" w:hAnsi="Century Gothic"/>
              </w:rPr>
            </w:pPr>
            <w:r w:rsidRPr="00A24068">
              <w:rPr>
                <w:rFonts w:ascii="Century Gothic" w:hAnsi="Century Gothic"/>
              </w:rPr>
              <w:t>Security is baked in the device and mobile application. User</w:t>
            </w:r>
            <w:r w:rsidR="00BB11F0" w:rsidRPr="00A24068">
              <w:rPr>
                <w:rFonts w:ascii="Century Gothic" w:hAnsi="Century Gothic"/>
              </w:rPr>
              <w:t>s</w:t>
            </w:r>
            <w:r w:rsidRPr="008E7371">
              <w:rPr>
                <w:rFonts w:ascii="Century Gothic" w:hAnsi="Century Gothic"/>
              </w:rPr>
              <w:t xml:space="preserve"> do</w:t>
            </w:r>
            <w:r w:rsidRPr="00A24068">
              <w:rPr>
                <w:rFonts w:ascii="Century Gothic" w:hAnsi="Century Gothic"/>
              </w:rPr>
              <w:t xml:space="preserve"> not need to do anything specific to secure the device. Users should follow the security instructions and best practices of their organization.</w:t>
            </w:r>
            <w:bookmarkEnd w:id="24"/>
          </w:p>
          <w:p w14:paraId="3F0BF20C" w14:textId="77777777" w:rsidR="00DA00E0" w:rsidRPr="007B3F20" w:rsidRDefault="00DA00E0" w:rsidP="00DA00E0">
            <w:pPr>
              <w:pStyle w:val="Heading2"/>
              <w:rPr>
                <w:rFonts w:ascii="Century Gothic" w:hAnsi="Century Gothic" w:cstheme="majorBidi"/>
                <w:b w:val="0"/>
                <w:bCs w:val="0"/>
                <w:color w:val="00B0F0"/>
                <w:sz w:val="24"/>
                <w:szCs w:val="24"/>
              </w:rPr>
            </w:pPr>
            <w:bookmarkStart w:id="25" w:name="_Toc174562739"/>
            <w:r w:rsidRPr="007B3F20">
              <w:rPr>
                <w:rFonts w:ascii="Century Gothic" w:hAnsi="Century Gothic" w:cstheme="majorBidi"/>
                <w:b w:val="0"/>
                <w:bCs w:val="0"/>
                <w:color w:val="00B0F0"/>
                <w:sz w:val="24"/>
                <w:szCs w:val="24"/>
              </w:rPr>
              <w:t>Recommended Cybersecurity Controls and Product Specification</w:t>
            </w:r>
            <w:bookmarkEnd w:id="25"/>
          </w:p>
          <w:p w14:paraId="48518615" w14:textId="434C432D" w:rsidR="00DA00E0" w:rsidRPr="005A68CC" w:rsidRDefault="00DA00E0" w:rsidP="00DA00E0">
            <w:pPr>
              <w:pStyle w:val="Heading3"/>
              <w:rPr>
                <w:rFonts w:ascii="Century Gothic" w:eastAsiaTheme="minorHAnsi" w:hAnsi="Century Gothic" w:cs="Sofia Pro"/>
                <w:b/>
                <w:bCs/>
                <w:color w:val="043854"/>
                <w:sz w:val="20"/>
                <w:szCs w:val="20"/>
                <w:u w:color="A3D9D5"/>
              </w:rPr>
            </w:pPr>
            <w:bookmarkStart w:id="26" w:name="_Toc169091819"/>
            <w:bookmarkStart w:id="27" w:name="_Toc174562740"/>
            <w:r w:rsidRPr="005A68CC">
              <w:rPr>
                <w:rFonts w:ascii="Century Gothic" w:eastAsiaTheme="minorHAnsi" w:hAnsi="Century Gothic" w:cs="Sofia Pro"/>
                <w:b/>
                <w:bCs/>
                <w:color w:val="043854"/>
                <w:sz w:val="20"/>
                <w:szCs w:val="20"/>
                <w:u w:color="A3D9D5"/>
              </w:rPr>
              <w:t>1. Anti-Malware Software</w:t>
            </w:r>
            <w:bookmarkEnd w:id="26"/>
            <w:bookmarkEnd w:id="27"/>
            <w:r w:rsidRPr="005A68CC">
              <w:rPr>
                <w:rFonts w:ascii="Century Gothic" w:eastAsiaTheme="minorHAnsi" w:hAnsi="Century Gothic" w:cs="Sofia Pro"/>
                <w:b/>
                <w:bCs/>
                <w:color w:val="043854"/>
                <w:sz w:val="20"/>
                <w:szCs w:val="20"/>
                <w:u w:color="A3D9D5"/>
              </w:rPr>
              <w:t> </w:t>
            </w:r>
          </w:p>
          <w:p w14:paraId="7A91B7A8"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Install reputable anti-malware software or the one recommended by your IT team. </w:t>
            </w:r>
          </w:p>
          <w:p w14:paraId="433F94AD"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Ensure the software is always up-to-date and run regular scans to detect and remove any malware. </w:t>
            </w:r>
          </w:p>
          <w:p w14:paraId="6503BA42" w14:textId="1E20A413" w:rsidR="00DA00E0" w:rsidRPr="00DE49C7" w:rsidRDefault="00DA00E0" w:rsidP="00A83C7F">
            <w:pPr>
              <w:pStyle w:val="NormalBulletedList"/>
              <w:rPr>
                <w:rFonts w:ascii="Century Gothic" w:hAnsi="Century Gothic"/>
              </w:rPr>
            </w:pPr>
            <w:r w:rsidRPr="00BB11F0">
              <w:rPr>
                <w:rFonts w:ascii="Century Gothic" w:hAnsi="Century Gothic"/>
              </w:rPr>
              <w:t>Product Specifications: Compatible with the device’s operating system (e.g., iOS, Android). Ensure the anti-malware software supports real-time protection.</w:t>
            </w:r>
          </w:p>
          <w:p w14:paraId="5B0D73C8"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28" w:name="_Toc174562741"/>
            <w:r w:rsidRPr="005A68CC">
              <w:rPr>
                <w:rFonts w:ascii="Century Gothic" w:eastAsiaTheme="minorHAnsi" w:hAnsi="Century Gothic" w:cs="Sofia Pro"/>
                <w:b/>
                <w:bCs/>
                <w:color w:val="043854"/>
                <w:sz w:val="20"/>
                <w:szCs w:val="20"/>
                <w:u w:color="A3D9D5"/>
              </w:rPr>
              <w:t>2. Use of a Firewall</w:t>
            </w:r>
            <w:bookmarkEnd w:id="28"/>
            <w:r w:rsidRPr="005A68CC">
              <w:rPr>
                <w:rFonts w:ascii="Century Gothic" w:eastAsiaTheme="minorHAnsi" w:hAnsi="Century Gothic" w:cs="Sofia Pro"/>
                <w:b/>
                <w:bCs/>
                <w:color w:val="043854"/>
                <w:sz w:val="20"/>
                <w:szCs w:val="20"/>
                <w:u w:color="A3D9D5"/>
              </w:rPr>
              <w:t> </w:t>
            </w:r>
          </w:p>
          <w:p w14:paraId="2E1F988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groups security policy. If the IT team is unavailable, please enable and configure a firewall to monitor and control incoming and outgoing network traffic according to predefined security rules.  </w:t>
            </w:r>
          </w:p>
          <w:p w14:paraId="0D2B107E"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4824740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Use the built-in firewall settings, if available, or a reputable firewall app. </w:t>
            </w:r>
          </w:p>
          <w:p w14:paraId="39836072" w14:textId="654333B5" w:rsidR="00DA00E0" w:rsidRPr="00A24068" w:rsidRDefault="00DA00E0" w:rsidP="00A83C7F">
            <w:pPr>
              <w:pStyle w:val="NormalBulletedList"/>
              <w:numPr>
                <w:ilvl w:val="1"/>
                <w:numId w:val="25"/>
              </w:numPr>
              <w:rPr>
                <w:rFonts w:ascii="Century Gothic" w:hAnsi="Century Gothic"/>
              </w:rPr>
            </w:pPr>
            <w:r w:rsidRPr="00BB11F0">
              <w:rPr>
                <w:rFonts w:ascii="Century Gothic" w:hAnsi="Century Gothic"/>
              </w:rPr>
              <w:t xml:space="preserve">For computers: Utilize the built-in firewall features in Windows or </w:t>
            </w:r>
            <w:r w:rsidR="00B011BE" w:rsidRPr="00A24068">
              <w:rPr>
                <w:rFonts w:ascii="Century Gothic" w:hAnsi="Century Gothic"/>
              </w:rPr>
              <w:t>macOS or</w:t>
            </w:r>
            <w:r w:rsidRPr="00A24068">
              <w:rPr>
                <w:rFonts w:ascii="Century Gothic" w:hAnsi="Century Gothic"/>
              </w:rPr>
              <w:t xml:space="preserve"> consider third-party firewall solutions for enhanced protection. </w:t>
            </w:r>
          </w:p>
          <w:p w14:paraId="2B76EDCC" w14:textId="5E23998B" w:rsidR="00DA00E0" w:rsidRPr="00A24068" w:rsidRDefault="00DA00E0" w:rsidP="00A83C7F">
            <w:pPr>
              <w:pStyle w:val="NormalBulletedList"/>
              <w:rPr>
                <w:rFonts w:ascii="Century Gothic" w:hAnsi="Century Gothic" w:cstheme="majorHAnsi"/>
              </w:rPr>
            </w:pPr>
            <w:r w:rsidRPr="00A24068">
              <w:rPr>
                <w:rFonts w:ascii="Century Gothic" w:hAnsi="Century Gothic"/>
              </w:rPr>
              <w:t>Product Specifications: Product is compatible with the device’s network configuration and operating system. </w:t>
            </w:r>
          </w:p>
          <w:p w14:paraId="0C8D73A5"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r w:rsidRPr="005A68CC">
              <w:rPr>
                <w:rFonts w:ascii="Century Gothic" w:eastAsiaTheme="minorHAnsi" w:hAnsi="Century Gothic" w:cs="Sofia Pro"/>
                <w:b/>
                <w:bCs/>
                <w:color w:val="043854"/>
                <w:sz w:val="20"/>
                <w:szCs w:val="20"/>
                <w:u w:color="A3D9D5"/>
              </w:rPr>
              <w:t> </w:t>
            </w:r>
            <w:bookmarkStart w:id="29" w:name="_Toc174562742"/>
            <w:r w:rsidRPr="005A68CC">
              <w:rPr>
                <w:rFonts w:ascii="Century Gothic" w:eastAsiaTheme="minorHAnsi" w:hAnsi="Century Gothic" w:cs="Sofia Pro"/>
                <w:b/>
                <w:bCs/>
                <w:color w:val="043854"/>
                <w:sz w:val="20"/>
                <w:szCs w:val="20"/>
                <w:u w:color="A3D9D5"/>
              </w:rPr>
              <w:t>3. Password Requirements</w:t>
            </w:r>
            <w:bookmarkEnd w:id="29"/>
            <w:r w:rsidRPr="005A68CC">
              <w:rPr>
                <w:rFonts w:ascii="Century Gothic" w:eastAsiaTheme="minorHAnsi" w:hAnsi="Century Gothic" w:cs="Sofia Pro"/>
                <w:b/>
                <w:bCs/>
                <w:color w:val="043854"/>
                <w:sz w:val="20"/>
                <w:szCs w:val="20"/>
                <w:u w:color="A3D9D5"/>
              </w:rPr>
              <w:t> </w:t>
            </w:r>
          </w:p>
          <w:p w14:paraId="299A3B76"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Please follow your IT team’s recommendation. Implement strong password policies for your mobile devices. </w:t>
            </w:r>
          </w:p>
          <w:p w14:paraId="1CE7F264"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094A959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complex passwords that include a combination of letters (upper and lower case), numbers, and special characters to access your mobile device. Optionally enable biometrics. </w:t>
            </w:r>
          </w:p>
          <w:p w14:paraId="0D5A4CC1"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Avoid using easily guessable information such as birthdays or common words. </w:t>
            </w:r>
          </w:p>
          <w:p w14:paraId="5C3F3BBD"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passwords regularly and do not reuse passwords across different accounts. </w:t>
            </w:r>
          </w:p>
          <w:p w14:paraId="00E3A146"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Enable multi-factor authentication (MFA) where possible. </w:t>
            </w:r>
          </w:p>
          <w:p w14:paraId="4204FDF5" w14:textId="16C64DD4" w:rsidR="00DA00E0" w:rsidRPr="00A24068" w:rsidRDefault="00DA00E0" w:rsidP="00A83C7F">
            <w:pPr>
              <w:pStyle w:val="NormalBulletedList"/>
              <w:rPr>
                <w:rFonts w:ascii="Century Gothic" w:hAnsi="Century Gothic" w:cstheme="majorHAnsi"/>
              </w:rPr>
            </w:pPr>
            <w:r w:rsidRPr="00BB11F0">
              <w:rPr>
                <w:rFonts w:ascii="Century Gothic" w:hAnsi="Century Gothic"/>
              </w:rPr>
              <w:t>Product Specifications: Vave password management service provides a second level of protection.  </w:t>
            </w:r>
          </w:p>
          <w:p w14:paraId="548F702D"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0" w:name="_Toc174562743"/>
            <w:r w:rsidRPr="005A68CC">
              <w:rPr>
                <w:rFonts w:ascii="Century Gothic" w:eastAsiaTheme="minorHAnsi" w:hAnsi="Century Gothic" w:cs="Sofia Pro"/>
                <w:b/>
                <w:bCs/>
                <w:color w:val="043854"/>
                <w:sz w:val="20"/>
                <w:szCs w:val="20"/>
                <w:u w:color="A3D9D5"/>
              </w:rPr>
              <w:t>4. Software Updates</w:t>
            </w:r>
            <w:bookmarkEnd w:id="30"/>
            <w:r w:rsidRPr="005A68CC">
              <w:rPr>
                <w:rFonts w:ascii="Century Gothic" w:eastAsiaTheme="minorHAnsi" w:hAnsi="Century Gothic" w:cs="Sofia Pro"/>
                <w:b/>
                <w:bCs/>
                <w:color w:val="043854"/>
                <w:sz w:val="20"/>
                <w:szCs w:val="20"/>
                <w:u w:color="A3D9D5"/>
              </w:rPr>
              <w:t> </w:t>
            </w:r>
          </w:p>
          <w:p w14:paraId="1DCF55D3"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Regularly update the device’s operating system and all installed applications. </w:t>
            </w:r>
          </w:p>
          <w:p w14:paraId="361C539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Enable automatic updates to ensure the latest security patches are applied promptly. </w:t>
            </w:r>
          </w:p>
          <w:p w14:paraId="77BEF2A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Ensure the device has sufficient storage and processing capability to handle updates efficiently. </w:t>
            </w:r>
          </w:p>
          <w:p w14:paraId="73702970" w14:textId="77777777" w:rsidR="00DA00E0" w:rsidRPr="005A68CC" w:rsidRDefault="00DA00E0" w:rsidP="00DA00E0">
            <w:pPr>
              <w:pStyle w:val="IndentList"/>
              <w:numPr>
                <w:ilvl w:val="0"/>
                <w:numId w:val="0"/>
              </w:numPr>
              <w:ind w:left="1080"/>
              <w:rPr>
                <w:rFonts w:ascii="Century Gothic" w:hAnsi="Century Gothic" w:cstheme="majorHAnsi"/>
              </w:rPr>
            </w:pPr>
          </w:p>
          <w:p w14:paraId="30F2AB32"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1" w:name="_Toc174562744"/>
            <w:r w:rsidRPr="005A68CC">
              <w:rPr>
                <w:rFonts w:ascii="Century Gothic" w:eastAsiaTheme="minorHAnsi" w:hAnsi="Century Gothic" w:cs="Sofia Pro"/>
                <w:b/>
                <w:bCs/>
                <w:color w:val="043854"/>
                <w:sz w:val="20"/>
                <w:szCs w:val="20"/>
                <w:u w:color="A3D9D5"/>
              </w:rPr>
              <w:t>5. Encryption</w:t>
            </w:r>
            <w:bookmarkEnd w:id="31"/>
            <w:r w:rsidRPr="005A68CC">
              <w:rPr>
                <w:rFonts w:ascii="Century Gothic" w:eastAsiaTheme="minorHAnsi" w:hAnsi="Century Gothic" w:cs="Sofia Pro"/>
                <w:b/>
                <w:bCs/>
                <w:color w:val="043854"/>
                <w:sz w:val="20"/>
                <w:szCs w:val="20"/>
                <w:u w:color="A3D9D5"/>
              </w:rPr>
              <w:t> </w:t>
            </w:r>
          </w:p>
          <w:p w14:paraId="689E5A3A"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Use encryption to protect sensitive data. </w:t>
            </w:r>
          </w:p>
          <w:p w14:paraId="1DF864B3"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5D3BE3A5"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mobile devices: Enable device encryption through the settings menu. </w:t>
            </w:r>
          </w:p>
          <w:p w14:paraId="5D9908C2"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For computers: Use built-in encryption tools such as BitLocker (Windows) or FileVault (macOS). </w:t>
            </w:r>
          </w:p>
          <w:p w14:paraId="21BE80DC" w14:textId="50A479CF" w:rsidR="00DA00E0" w:rsidRPr="00DE49C7" w:rsidRDefault="00DA00E0" w:rsidP="00A83C7F">
            <w:pPr>
              <w:pStyle w:val="NormalBulletedList"/>
              <w:rPr>
                <w:rFonts w:ascii="Century Gothic" w:hAnsi="Century Gothic"/>
              </w:rPr>
            </w:pPr>
            <w:r w:rsidRPr="00BB11F0">
              <w:rPr>
                <w:rFonts w:ascii="Century Gothic" w:hAnsi="Century Gothic"/>
              </w:rPr>
              <w:t>Product Specifications: Ensure the device supports the required encryption standards and has the necessary hardware capabilities. Vave application stores images in secure encrypted folder on the device </w:t>
            </w:r>
          </w:p>
          <w:p w14:paraId="24623C09"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2" w:name="_Toc174562745"/>
            <w:r w:rsidRPr="005A68CC">
              <w:rPr>
                <w:rFonts w:ascii="Century Gothic" w:eastAsiaTheme="minorHAnsi" w:hAnsi="Century Gothic" w:cs="Sofia Pro"/>
                <w:b/>
                <w:bCs/>
                <w:color w:val="043854"/>
                <w:sz w:val="20"/>
                <w:szCs w:val="20"/>
                <w:u w:color="A3D9D5"/>
              </w:rPr>
              <w:t>6. Network Security</w:t>
            </w:r>
            <w:bookmarkEnd w:id="32"/>
            <w:r w:rsidRPr="005A68CC">
              <w:rPr>
                <w:rFonts w:ascii="Century Gothic" w:eastAsiaTheme="minorHAnsi" w:hAnsi="Century Gothic" w:cs="Sofia Pro"/>
                <w:b/>
                <w:bCs/>
                <w:color w:val="043854"/>
                <w:sz w:val="20"/>
                <w:szCs w:val="20"/>
                <w:u w:color="A3D9D5"/>
              </w:rPr>
              <w:t> </w:t>
            </w:r>
          </w:p>
          <w:p w14:paraId="67A5DD04"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Secure the network environment. </w:t>
            </w:r>
          </w:p>
          <w:p w14:paraId="611CC1AF" w14:textId="77777777" w:rsidR="00DA00E0" w:rsidRPr="00BB11F0" w:rsidRDefault="00DA00E0" w:rsidP="00A24068">
            <w:pPr>
              <w:pStyle w:val="NormalBulletedList"/>
              <w:rPr>
                <w:rFonts w:ascii="Century Gothic" w:hAnsi="Century Gothic"/>
              </w:rPr>
            </w:pPr>
            <w:r w:rsidRPr="00BB11F0">
              <w:rPr>
                <w:rFonts w:ascii="Century Gothic" w:hAnsi="Century Gothic"/>
              </w:rPr>
              <w:t>Instructions: </w:t>
            </w:r>
          </w:p>
          <w:p w14:paraId="273F519C"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WPA3 or at least WPA2 encryption for Wi-Fi networks. </w:t>
            </w:r>
          </w:p>
          <w:p w14:paraId="432A8AE3"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Change default router passwords and update firmware regularly. </w:t>
            </w:r>
          </w:p>
          <w:p w14:paraId="0CA8C780" w14:textId="50E1D217" w:rsidR="00DA00E0" w:rsidRPr="005A68CC" w:rsidRDefault="00DA00E0" w:rsidP="00A83C7F">
            <w:pPr>
              <w:pStyle w:val="NormalBulletedList"/>
            </w:pPr>
            <w:r w:rsidRPr="00BB11F0">
              <w:rPr>
                <w:rFonts w:ascii="Century Gothic" w:hAnsi="Century Gothic"/>
              </w:rPr>
              <w:t>Product Specifications: Ensure the networking equipment is compatible with modern encryption standards and supports firmware updates. </w:t>
            </w:r>
          </w:p>
          <w:p w14:paraId="41FA2BB4" w14:textId="77777777" w:rsidR="00DA00E0" w:rsidRPr="005A68CC" w:rsidRDefault="00DA00E0" w:rsidP="00A24068">
            <w:pPr>
              <w:pStyle w:val="Heading3"/>
              <w:rPr>
                <w:rFonts w:ascii="Century Gothic" w:eastAsiaTheme="minorHAnsi" w:hAnsi="Century Gothic" w:cs="Sofia Pro"/>
                <w:b/>
                <w:bCs/>
                <w:color w:val="043854"/>
                <w:sz w:val="20"/>
                <w:szCs w:val="20"/>
                <w:u w:color="A3D9D5"/>
              </w:rPr>
            </w:pPr>
            <w:bookmarkStart w:id="33" w:name="_Toc174562746"/>
            <w:r w:rsidRPr="005A68CC">
              <w:rPr>
                <w:rFonts w:ascii="Century Gothic" w:eastAsiaTheme="minorHAnsi" w:hAnsi="Century Gothic" w:cs="Sofia Pro"/>
                <w:b/>
                <w:bCs/>
                <w:color w:val="043854"/>
                <w:sz w:val="20"/>
                <w:szCs w:val="20"/>
                <w:u w:color="A3D9D5"/>
              </w:rPr>
              <w:t>7. User Access Controls</w:t>
            </w:r>
            <w:bookmarkEnd w:id="33"/>
            <w:r w:rsidRPr="005A68CC">
              <w:rPr>
                <w:rFonts w:ascii="Century Gothic" w:eastAsiaTheme="minorHAnsi" w:hAnsi="Century Gothic" w:cs="Sofia Pro"/>
                <w:b/>
                <w:bCs/>
                <w:color w:val="043854"/>
                <w:sz w:val="20"/>
                <w:szCs w:val="20"/>
                <w:u w:color="A3D9D5"/>
              </w:rPr>
              <w:t> </w:t>
            </w:r>
          </w:p>
          <w:p w14:paraId="356B66B1" w14:textId="77777777" w:rsidR="00DA00E0" w:rsidRPr="00BB11F0" w:rsidRDefault="00DA00E0" w:rsidP="00A24068">
            <w:pPr>
              <w:pStyle w:val="NormalBulletedList"/>
              <w:rPr>
                <w:rFonts w:ascii="Century Gothic" w:hAnsi="Century Gothic"/>
              </w:rPr>
            </w:pPr>
            <w:r w:rsidRPr="00BB11F0">
              <w:rPr>
                <w:rFonts w:ascii="Century Gothic" w:hAnsi="Century Gothic"/>
              </w:rPr>
              <w:t>Recommendation: Implement strict user access controls. </w:t>
            </w:r>
          </w:p>
          <w:p w14:paraId="744F6705" w14:textId="77777777" w:rsidR="00DA00E0" w:rsidRPr="00BB11F0" w:rsidRDefault="00DA00E0" w:rsidP="00A24068">
            <w:pPr>
              <w:pStyle w:val="NormalBulletedList"/>
              <w:rPr>
                <w:rFonts w:ascii="Century Gothic" w:hAnsi="Century Gothic"/>
              </w:rPr>
            </w:pPr>
            <w:r w:rsidRPr="00BB11F0">
              <w:rPr>
                <w:rFonts w:ascii="Century Gothic" w:hAnsi="Century Gothic"/>
              </w:rPr>
              <w:t> Instructions: </w:t>
            </w:r>
          </w:p>
          <w:p w14:paraId="2530190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Limit administrative privileges to necessary personnel only. </w:t>
            </w:r>
          </w:p>
          <w:p w14:paraId="413D4F9A" w14:textId="77777777" w:rsidR="00DA00E0" w:rsidRPr="00BB11F0" w:rsidRDefault="00DA00E0" w:rsidP="00A83C7F">
            <w:pPr>
              <w:pStyle w:val="NormalBulletedList"/>
              <w:numPr>
                <w:ilvl w:val="1"/>
                <w:numId w:val="25"/>
              </w:numPr>
              <w:rPr>
                <w:rFonts w:ascii="Century Gothic" w:hAnsi="Century Gothic"/>
              </w:rPr>
            </w:pPr>
            <w:r w:rsidRPr="00BB11F0">
              <w:rPr>
                <w:rFonts w:ascii="Century Gothic" w:hAnsi="Century Gothic"/>
              </w:rPr>
              <w:t>Use role-based access control (RBAC) to restrict access to sensitive information. </w:t>
            </w:r>
          </w:p>
          <w:p w14:paraId="68239EE9" w14:textId="77777777" w:rsidR="00DA00E0" w:rsidRPr="00BB11F0" w:rsidRDefault="00DA00E0" w:rsidP="00A24068">
            <w:pPr>
              <w:pStyle w:val="NormalBulletedList"/>
              <w:rPr>
                <w:rFonts w:ascii="Century Gothic" w:hAnsi="Century Gothic"/>
              </w:rPr>
            </w:pPr>
            <w:r w:rsidRPr="00BB11F0">
              <w:rPr>
                <w:rFonts w:ascii="Century Gothic" w:hAnsi="Century Gothic"/>
              </w:rPr>
              <w:t>Product Specifications: The system should support RBAC and other access control mechanisms. </w:t>
            </w:r>
          </w:p>
          <w:p w14:paraId="0598D86D" w14:textId="77777777" w:rsidR="00DA00E0" w:rsidRPr="005A68CC" w:rsidRDefault="00DA00E0" w:rsidP="00A24068">
            <w:pPr>
              <w:pStyle w:val="NormalBulletedList"/>
              <w:numPr>
                <w:ilvl w:val="0"/>
                <w:numId w:val="0"/>
              </w:numPr>
            </w:pPr>
          </w:p>
          <w:p w14:paraId="012039BA" w14:textId="3523823A" w:rsidR="00DA00E0" w:rsidRDefault="00DA00E0" w:rsidP="00E23062">
            <w:pPr>
              <w:pStyle w:val="IndentNormal"/>
            </w:pPr>
            <w:r w:rsidRPr="00F2512E">
              <w:t>Here is a network security diagram that captures the recommended cybersecurity controls</w:t>
            </w:r>
            <w:r w:rsidR="00DE49C7">
              <w:t>:</w:t>
            </w:r>
          </w:p>
          <w:p w14:paraId="54F799A3" w14:textId="0193AA75" w:rsidR="00E23062" w:rsidRDefault="00E23062" w:rsidP="001B1769">
            <w:pPr>
              <w:pStyle w:val="Caption"/>
            </w:pPr>
            <w:bookmarkStart w:id="34" w:name="_Toc174972293"/>
            <w:r>
              <w:t xml:space="preserve">Figure </w:t>
            </w:r>
            <w:fldSimple w:instr=" STYLEREF 1 \s ">
              <w:r w:rsidR="00C85E33">
                <w:rPr>
                  <w:noProof/>
                </w:rPr>
                <w:t>1</w:t>
              </w:r>
            </w:fldSimple>
            <w:r w:rsidR="00C85E33">
              <w:t>.</w:t>
            </w:r>
            <w:fldSimple w:instr=" SEQ Figure \* ARABIC \s 1 ">
              <w:r w:rsidR="00C85E33">
                <w:rPr>
                  <w:noProof/>
                </w:rPr>
                <w:t>4</w:t>
              </w:r>
            </w:fldSimple>
            <w:r>
              <w:t xml:space="preserve">: </w:t>
            </w:r>
            <w:r w:rsidRPr="00913052">
              <w:t>Network Security Diagram</w:t>
            </w:r>
            <w:bookmarkEnd w:id="34"/>
          </w:p>
          <w:p w14:paraId="7D51AF14" w14:textId="35A84580" w:rsidR="00DA00E0" w:rsidRPr="00A24068" w:rsidRDefault="00DA00E0" w:rsidP="00A24068">
            <w:pPr>
              <w:jc w:val="center"/>
              <w:rPr>
                <w:rFonts w:ascii="Century Gothic" w:hAnsi="Century Gothic"/>
              </w:rPr>
            </w:pPr>
            <w:r w:rsidRPr="00A24068">
              <w:rPr>
                <w:rStyle w:val="wacimagecontainer"/>
                <w:rFonts w:ascii="Century Gothic" w:eastAsia="Arial" w:hAnsi="Century Gothic"/>
                <w:noProof/>
              </w:rPr>
              <w:drawing>
                <wp:inline distT="0" distB="0" distL="0" distR="0" wp14:anchorId="14012C40" wp14:editId="662088EF">
                  <wp:extent cx="4266276" cy="2515726"/>
                  <wp:effectExtent l="0" t="0" r="1270" b="0"/>
                  <wp:docPr id="780440595" name="Picture 1" descr="A diagram of a customer ser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440595" name="Picture 1" descr="A diagram of a customer service&#10;&#10;Description automatically generate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77486" cy="2522336"/>
                          </a:xfrm>
                          <a:prstGeom prst="rect">
                            <a:avLst/>
                          </a:prstGeom>
                          <a:noFill/>
                          <a:ln>
                            <a:noFill/>
                          </a:ln>
                        </pic:spPr>
                      </pic:pic>
                    </a:graphicData>
                  </a:graphic>
                </wp:inline>
              </w:drawing>
            </w:r>
          </w:p>
          <w:p w14:paraId="41B6861B" w14:textId="301F1D61" w:rsidR="00DA00E0" w:rsidRDefault="00DA00E0" w:rsidP="00747D5C">
            <w:pPr>
              <w:pStyle w:val="NormalBulletedList"/>
              <w:rPr>
                <w:rFonts w:ascii="Century Gothic" w:hAnsi="Century Gothic"/>
              </w:rPr>
            </w:pPr>
            <w:r w:rsidRPr="00A24068">
              <w:rPr>
                <w:rFonts w:ascii="Century Gothic" w:hAnsi="Century Gothic"/>
              </w:rPr>
              <w:t>Mobile and web application connect to backend services using https protocol on port: 443/8443. </w:t>
            </w:r>
          </w:p>
          <w:p w14:paraId="34B6D034" w14:textId="38738DED" w:rsidR="00747D5C" w:rsidRPr="00A24068" w:rsidRDefault="00747D5C" w:rsidP="00A24068">
            <w:pPr>
              <w:pStyle w:val="NormalBulletedList"/>
              <w:rPr>
                <w:rFonts w:ascii="Century Gothic" w:hAnsi="Century Gothic"/>
              </w:rPr>
            </w:pPr>
            <w:r>
              <w:rPr>
                <w:rFonts w:ascii="Century Gothic" w:hAnsi="Century Gothic"/>
              </w:rPr>
              <w:t>All ports are both incoming and outgoing.</w:t>
            </w:r>
          </w:p>
          <w:p w14:paraId="12438CC2" w14:textId="137F12F9" w:rsidR="00DA00E0" w:rsidRPr="00A24068" w:rsidRDefault="00DA00E0" w:rsidP="00A24068">
            <w:pPr>
              <w:pStyle w:val="NormalBulletedList"/>
              <w:rPr>
                <w:rFonts w:ascii="Century Gothic" w:hAnsi="Century Gothic"/>
              </w:rPr>
            </w:pPr>
            <w:r w:rsidRPr="00A24068">
              <w:rPr>
                <w:rFonts w:ascii="Century Gothic" w:hAnsi="Century Gothic"/>
              </w:rPr>
              <w:t>Mobile application sends information to customer’s PACS server over TLS/</w:t>
            </w:r>
            <w:r w:rsidR="00B011BE" w:rsidRPr="00A24068">
              <w:rPr>
                <w:rFonts w:ascii="Century Gothic" w:hAnsi="Century Gothic"/>
              </w:rPr>
              <w:t>SSL (</w:t>
            </w:r>
            <w:r w:rsidRPr="00A24068">
              <w:rPr>
                <w:rFonts w:ascii="Century Gothic" w:hAnsi="Century Gothic"/>
              </w:rPr>
              <w:t>Transport Layer Security 1.2/Secure Socket Layer). Data is encrypted data during transmission to ensure privacy and data integrity.   </w:t>
            </w:r>
          </w:p>
          <w:p w14:paraId="5670FA45" w14:textId="44188567" w:rsidR="00DA00E0" w:rsidRDefault="00DA00E0" w:rsidP="00747D5C">
            <w:pPr>
              <w:pStyle w:val="NormalBulletedList"/>
              <w:rPr>
                <w:rFonts w:ascii="Century Gothic" w:hAnsi="Century Gothic"/>
              </w:rPr>
            </w:pPr>
            <w:r w:rsidRPr="00A24068">
              <w:rPr>
                <w:rFonts w:ascii="Century Gothic" w:hAnsi="Century Gothic"/>
              </w:rPr>
              <w:t>PACS servers are deployed at customer site. Customer configures our application with proper information to connect with their PACS server. Customer is responsible for configuring their PACS server to protect it from Cybersecurity attack. Vave application sends patient information (name, MRN number, etc.), images and cine to Customer’s PACS server. Port number is configured by customer. </w:t>
            </w:r>
          </w:p>
          <w:p w14:paraId="7BC2A51E" w14:textId="1C884EA0" w:rsidR="00747D5C" w:rsidRDefault="00747D5C" w:rsidP="00747D5C">
            <w:pPr>
              <w:pStyle w:val="NormalBulletedList"/>
              <w:rPr>
                <w:rFonts w:ascii="Century Gothic" w:hAnsi="Century Gothic"/>
              </w:rPr>
            </w:pPr>
            <w:r>
              <w:rPr>
                <w:rFonts w:ascii="Century Gothic" w:hAnsi="Century Gothic"/>
              </w:rPr>
              <w:t xml:space="preserve">As </w:t>
            </w:r>
            <w:r w:rsidR="00BF6C15">
              <w:rPr>
                <w:rFonts w:ascii="Century Gothic" w:hAnsi="Century Gothic"/>
              </w:rPr>
              <w:t xml:space="preserve">depicted in the network security diagram, the approved destination </w:t>
            </w:r>
            <w:r w:rsidR="00072213">
              <w:rPr>
                <w:rFonts w:ascii="Century Gothic" w:hAnsi="Century Gothic"/>
              </w:rPr>
              <w:t>endpoints</w:t>
            </w:r>
            <w:r w:rsidR="00BF6C15">
              <w:rPr>
                <w:rFonts w:ascii="Century Gothic" w:hAnsi="Century Gothic"/>
              </w:rPr>
              <w:t xml:space="preserve"> are:</w:t>
            </w:r>
          </w:p>
          <w:p w14:paraId="3C54CBFC" w14:textId="68BFABF4" w:rsidR="00BF6C15" w:rsidRDefault="00BF6C15" w:rsidP="00A83C7F">
            <w:pPr>
              <w:pStyle w:val="NormalBulletedList"/>
              <w:numPr>
                <w:ilvl w:val="1"/>
                <w:numId w:val="25"/>
              </w:numPr>
              <w:rPr>
                <w:rFonts w:ascii="Century Gothic" w:hAnsi="Century Gothic"/>
              </w:rPr>
            </w:pPr>
            <w:r>
              <w:rPr>
                <w:rFonts w:ascii="Century Gothic" w:hAnsi="Century Gothic"/>
              </w:rPr>
              <w:t>Vave Mobile application on Client Mobile device</w:t>
            </w:r>
          </w:p>
          <w:p w14:paraId="1C349A0B" w14:textId="5D8CA9B6" w:rsidR="00072213" w:rsidRDefault="00072213" w:rsidP="00A83C7F">
            <w:pPr>
              <w:pStyle w:val="NormalBulletedList"/>
              <w:numPr>
                <w:ilvl w:val="1"/>
                <w:numId w:val="25"/>
              </w:numPr>
              <w:rPr>
                <w:rFonts w:ascii="Century Gothic" w:hAnsi="Century Gothic"/>
              </w:rPr>
            </w:pPr>
            <w:r>
              <w:rPr>
                <w:rFonts w:ascii="Century Gothic" w:hAnsi="Century Gothic"/>
              </w:rPr>
              <w:t>Client Browser</w:t>
            </w:r>
          </w:p>
          <w:p w14:paraId="78578733" w14:textId="47A421C7" w:rsidR="00072213" w:rsidRDefault="00072213" w:rsidP="00A83C7F">
            <w:pPr>
              <w:pStyle w:val="NormalBulletedList"/>
              <w:numPr>
                <w:ilvl w:val="1"/>
                <w:numId w:val="25"/>
              </w:numPr>
              <w:rPr>
                <w:rFonts w:ascii="Century Gothic" w:hAnsi="Century Gothic"/>
              </w:rPr>
            </w:pPr>
            <w:r>
              <w:rPr>
                <w:rFonts w:ascii="Century Gothic" w:hAnsi="Century Gothic"/>
              </w:rPr>
              <w:lastRenderedPageBreak/>
              <w:t xml:space="preserve">Vave Cloud and </w:t>
            </w:r>
          </w:p>
          <w:p w14:paraId="7EB0AE60" w14:textId="6574ACAE" w:rsidR="00072213" w:rsidRPr="00A24068" w:rsidRDefault="00072213" w:rsidP="00A83C7F">
            <w:pPr>
              <w:pStyle w:val="NormalBulletedList"/>
              <w:numPr>
                <w:ilvl w:val="1"/>
                <w:numId w:val="25"/>
              </w:numPr>
              <w:rPr>
                <w:rFonts w:ascii="Century Gothic" w:hAnsi="Century Gothic"/>
              </w:rPr>
            </w:pPr>
            <w:r>
              <w:rPr>
                <w:rFonts w:ascii="Century Gothic" w:hAnsi="Century Gothic"/>
              </w:rPr>
              <w:t>Customer system: PACS server</w:t>
            </w:r>
          </w:p>
          <w:p w14:paraId="1B74E95F" w14:textId="0D079B46" w:rsidR="00DA00E0" w:rsidRDefault="00DA00E0" w:rsidP="00747D5C">
            <w:pPr>
              <w:pStyle w:val="NormalBulletedList"/>
              <w:rPr>
                <w:rFonts w:ascii="Century Gothic" w:hAnsi="Century Gothic"/>
              </w:rPr>
            </w:pPr>
            <w:r w:rsidRPr="00A24068">
              <w:rPr>
                <w:rFonts w:ascii="Century Gothic" w:hAnsi="Century Gothic"/>
              </w:rPr>
              <w:t>Customer</w:t>
            </w:r>
            <w:r w:rsidR="00072213">
              <w:rPr>
                <w:rFonts w:ascii="Century Gothic" w:hAnsi="Century Gothic"/>
              </w:rPr>
              <w:t>s s</w:t>
            </w:r>
            <w:r w:rsidRPr="00A24068">
              <w:rPr>
                <w:rFonts w:ascii="Century Gothic" w:hAnsi="Century Gothic"/>
              </w:rPr>
              <w:t>hould make sure that they are using secure ports and follow their IT policies.</w:t>
            </w:r>
          </w:p>
          <w:p w14:paraId="6082955E" w14:textId="0CA931F6" w:rsidR="00072213" w:rsidRDefault="00072213" w:rsidP="00072213">
            <w:pPr>
              <w:pStyle w:val="NormalBulletedList"/>
              <w:numPr>
                <w:ilvl w:val="0"/>
                <w:numId w:val="0"/>
              </w:numPr>
              <w:ind w:left="720" w:hanging="360"/>
              <w:rPr>
                <w:rFonts w:ascii="Century Gothic" w:hAnsi="Century Gothic"/>
              </w:rPr>
            </w:pPr>
          </w:p>
          <w:p w14:paraId="51EE52AE" w14:textId="2E76F747" w:rsidR="00072213" w:rsidRPr="00A24068" w:rsidRDefault="00072213" w:rsidP="00072213">
            <w:pPr>
              <w:pStyle w:val="NormalBulletedList"/>
              <w:numPr>
                <w:ilvl w:val="0"/>
                <w:numId w:val="0"/>
              </w:numPr>
              <w:ind w:left="720" w:hanging="360"/>
              <w:rPr>
                <w:rFonts w:ascii="Century Gothic" w:hAnsi="Century Gothic"/>
                <w:b/>
                <w:bCs/>
              </w:rPr>
            </w:pPr>
            <w:r w:rsidRPr="00A24068">
              <w:rPr>
                <w:rFonts w:ascii="Century Gothic" w:hAnsi="Century Gothic"/>
                <w:b/>
                <w:bCs/>
              </w:rPr>
              <w:t>Decommissioning Mobile devices:</w:t>
            </w:r>
          </w:p>
          <w:p w14:paraId="24F92980" w14:textId="6A0038A1" w:rsidR="00072213" w:rsidRDefault="00072213" w:rsidP="00072213">
            <w:pPr>
              <w:pStyle w:val="NormalBulletedList"/>
              <w:numPr>
                <w:ilvl w:val="0"/>
                <w:numId w:val="0"/>
              </w:numPr>
              <w:ind w:left="720" w:hanging="360"/>
              <w:rPr>
                <w:rFonts w:ascii="Century Gothic" w:hAnsi="Century Gothic"/>
              </w:rPr>
            </w:pPr>
            <w:r>
              <w:rPr>
                <w:rFonts w:ascii="Century Gothic" w:hAnsi="Century Gothic"/>
              </w:rPr>
              <w:t>If you intend to decommission your mobile device:</w:t>
            </w:r>
          </w:p>
          <w:p w14:paraId="42511FDB" w14:textId="77777777" w:rsidR="00072213" w:rsidRPr="00A24068" w:rsidRDefault="00072213" w:rsidP="00A83C7F">
            <w:pPr>
              <w:pStyle w:val="NormalBulletedList"/>
              <w:numPr>
                <w:ilvl w:val="1"/>
                <w:numId w:val="25"/>
              </w:numPr>
              <w:rPr>
                <w:rFonts w:ascii="Century Gothic" w:hAnsi="Century Gothic"/>
              </w:rPr>
            </w:pPr>
            <w:r w:rsidRPr="00A24068">
              <w:rPr>
                <w:rFonts w:ascii="Century Gothic" w:hAnsi="Century Gothic"/>
              </w:rPr>
              <w:t xml:space="preserve">iOS: Remove the Vave Mobile App to remove any sensitive information from the mobile device. </w:t>
            </w:r>
          </w:p>
          <w:p w14:paraId="05E5B2BD" w14:textId="59087E46" w:rsidR="002E3E10" w:rsidRPr="00A24068" w:rsidRDefault="00072213" w:rsidP="00A83C7F">
            <w:pPr>
              <w:pStyle w:val="NormalBulletedList"/>
              <w:numPr>
                <w:ilvl w:val="1"/>
                <w:numId w:val="25"/>
              </w:numPr>
              <w:rPr>
                <w:rFonts w:ascii="Century Gothic" w:hAnsi="Century Gothic"/>
              </w:rPr>
            </w:pPr>
            <w:r w:rsidRPr="00A24068">
              <w:rPr>
                <w:rFonts w:ascii="Century Gothic" w:hAnsi="Century Gothic"/>
              </w:rPr>
              <w:t>Android: Uninstall Vave Mobile App to delete any sensitive information from the mobile device</w:t>
            </w:r>
            <w:r>
              <w:rPr>
                <w:rFonts w:ascii="Century Gothic" w:hAnsi="Century Gothic"/>
              </w:rPr>
              <w:t>.</w:t>
            </w:r>
          </w:p>
          <w:p w14:paraId="77137A0F" w14:textId="27355F25" w:rsidR="00072213" w:rsidRDefault="002E3E10" w:rsidP="002E3E10">
            <w:pPr>
              <w:pStyle w:val="NormalBulletedList"/>
              <w:numPr>
                <w:ilvl w:val="0"/>
                <w:numId w:val="0"/>
              </w:numPr>
              <w:ind w:left="720" w:hanging="360"/>
              <w:rPr>
                <w:rFonts w:ascii="Century Gothic" w:hAnsi="Century Gothic"/>
              </w:rPr>
            </w:pPr>
            <w:r>
              <w:rPr>
                <w:rFonts w:ascii="Century Gothic" w:hAnsi="Century Gothic"/>
              </w:rPr>
              <w:t xml:space="preserve"> </w:t>
            </w:r>
            <w:r w:rsidRPr="00D63F67">
              <w:rPr>
                <w:rFonts w:ascii="Century Gothic" w:hAnsi="Century Gothic" w:cs="Sofia Pro Soft Light"/>
                <w:noProof/>
              </w:rPr>
              <w:drawing>
                <wp:inline distT="0" distB="0" distL="0" distR="0" wp14:anchorId="1C92EFB7" wp14:editId="09322027">
                  <wp:extent cx="257211" cy="257211"/>
                  <wp:effectExtent l="0" t="0" r="9525" b="9525"/>
                  <wp:docPr id="217430339" name="Picture 21743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00072213" w:rsidRPr="00A24068">
              <w:rPr>
                <w:rFonts w:ascii="Century Gothic" w:hAnsi="Century Gothic"/>
              </w:rPr>
              <w:t>:</w:t>
            </w:r>
            <w:r w:rsidR="00072213" w:rsidRPr="002E3E10">
              <w:rPr>
                <w:rFonts w:ascii="Century Gothic" w:hAnsi="Century Gothic"/>
              </w:rPr>
              <w:t xml:space="preserve"> </w:t>
            </w:r>
            <w:r w:rsidR="00072213" w:rsidRPr="00A24068">
              <w:rPr>
                <w:rFonts w:ascii="Century Gothic" w:hAnsi="Century Gothic"/>
              </w:rPr>
              <w:t xml:space="preserve">A machine-readable version (JSON) of the Software Bill of Materials (SBOM) can be obtained by contacting our support team via email at </w:t>
            </w:r>
            <w:hyperlink r:id="rId20" w:history="1">
              <w:r w:rsidR="00072213" w:rsidRPr="00A24068">
                <w:rPr>
                  <w:rFonts w:ascii="Century Gothic" w:hAnsi="Century Gothic"/>
                </w:rPr>
                <w:t>support@vavehealth.com</w:t>
              </w:r>
            </w:hyperlink>
          </w:p>
          <w:p w14:paraId="7A898E01" w14:textId="77777777" w:rsidR="008E1387" w:rsidRPr="00A24068" w:rsidRDefault="008E1387" w:rsidP="00A24068">
            <w:pPr>
              <w:spacing w:line="276" w:lineRule="auto"/>
              <w:rPr>
                <w:rFonts w:ascii="Century Gothic" w:hAnsi="Century Gothic"/>
                <w:sz w:val="18"/>
                <w:szCs w:val="18"/>
              </w:rPr>
            </w:pPr>
          </w:p>
          <w:p w14:paraId="6DC5BE77" w14:textId="55A19771" w:rsidR="00BF4DE1" w:rsidRPr="00E23062" w:rsidRDefault="00FF4298" w:rsidP="00E23062">
            <w:pPr>
              <w:pStyle w:val="Heading2"/>
              <w:rPr>
                <w:rFonts w:ascii="Century Gothic" w:hAnsi="Century Gothic"/>
              </w:rPr>
            </w:pPr>
            <w:bookmarkStart w:id="35" w:name="_Toc174562747"/>
            <w:r w:rsidRPr="00D63F67">
              <w:rPr>
                <w:rFonts w:ascii="Century Gothic" w:hAnsi="Century Gothic"/>
              </w:rPr>
              <w:t>Document Conventions</w:t>
            </w:r>
            <w:bookmarkEnd w:id="35"/>
          </w:p>
          <w:p w14:paraId="0C884CB0" w14:textId="0ACF55BF" w:rsidR="00E23062" w:rsidRDefault="00E23062" w:rsidP="001B1769">
            <w:pPr>
              <w:pStyle w:val="Caption"/>
            </w:pPr>
            <w:bookmarkStart w:id="36" w:name="_Toc174972294"/>
            <w:r>
              <w:t xml:space="preserve">Figure </w:t>
            </w:r>
            <w:fldSimple w:instr=" STYLEREF 1 \s ">
              <w:r w:rsidR="00C85E33">
                <w:rPr>
                  <w:noProof/>
                </w:rPr>
                <w:t>1</w:t>
              </w:r>
            </w:fldSimple>
            <w:r w:rsidR="00C85E33">
              <w:t>.</w:t>
            </w:r>
            <w:fldSimple w:instr=" SEQ Figure \* ARABIC \s 1 ">
              <w:r w:rsidR="00C85E33">
                <w:rPr>
                  <w:noProof/>
                </w:rPr>
                <w:t>5</w:t>
              </w:r>
            </w:fldSimple>
            <w:r>
              <w:t xml:space="preserve">: </w:t>
            </w:r>
            <w:r w:rsidRPr="00971DEA">
              <w:t>Touch Gestures</w:t>
            </w:r>
            <w:bookmarkEnd w:id="36"/>
          </w:p>
          <w:tbl>
            <w:tblPr>
              <w:tblW w:w="0" w:type="auto"/>
              <w:tblLook w:val="04A0" w:firstRow="1" w:lastRow="0" w:firstColumn="1" w:lastColumn="0" w:noHBand="0" w:noVBand="1"/>
            </w:tblPr>
            <w:tblGrid>
              <w:gridCol w:w="863"/>
              <w:gridCol w:w="3870"/>
              <w:gridCol w:w="900"/>
              <w:gridCol w:w="4653"/>
            </w:tblGrid>
            <w:tr w:rsidR="0043094C" w:rsidRPr="00D63F67" w14:paraId="65FB0DFB" w14:textId="77777777" w:rsidTr="00DF0D5D">
              <w:tc>
                <w:tcPr>
                  <w:tcW w:w="863" w:type="dxa"/>
                </w:tcPr>
                <w:p w14:paraId="65D227E9" w14:textId="50F1136E"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7C77B2DB" wp14:editId="63083E26">
                        <wp:extent cx="290015" cy="399326"/>
                        <wp:effectExtent l="0" t="0" r="0" b="1270"/>
                        <wp:docPr id="10" name="Picture 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con&#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4202" cy="418861"/>
                                </a:xfrm>
                                <a:prstGeom prst="rect">
                                  <a:avLst/>
                                </a:prstGeom>
                              </pic:spPr>
                            </pic:pic>
                          </a:graphicData>
                        </a:graphic>
                      </wp:inline>
                    </w:drawing>
                  </w:r>
                </w:p>
              </w:tc>
              <w:tc>
                <w:tcPr>
                  <w:tcW w:w="3870" w:type="dxa"/>
                </w:tcPr>
                <w:p w14:paraId="08A68ED6" w14:textId="26DDFA09" w:rsidR="00DF0D5D" w:rsidRPr="00D63F67" w:rsidRDefault="00DF0D5D" w:rsidP="00DF0D5D">
                  <w:pPr>
                    <w:rPr>
                      <w:rFonts w:ascii="Century Gothic" w:hAnsi="Century Gothic"/>
                      <w:b/>
                      <w:bCs/>
                    </w:rPr>
                  </w:pPr>
                  <w:r w:rsidRPr="00D63F67">
                    <w:rPr>
                      <w:rFonts w:ascii="Century Gothic" w:hAnsi="Century Gothic"/>
                      <w:b/>
                      <w:bCs/>
                    </w:rPr>
                    <w:t>Drag</w:t>
                  </w:r>
                </w:p>
                <w:p w14:paraId="4A520EE1" w14:textId="2680FEA6" w:rsidR="00DF0D5D" w:rsidRPr="00D63F67" w:rsidRDefault="00DF0D5D" w:rsidP="00DF0D5D">
                  <w:pPr>
                    <w:rPr>
                      <w:rFonts w:ascii="Century Gothic" w:hAnsi="Century Gothic"/>
                    </w:rPr>
                  </w:pPr>
                  <w:r w:rsidRPr="00D63F67">
                    <w:rPr>
                      <w:rFonts w:ascii="Century Gothic" w:hAnsi="Century Gothic"/>
                    </w:rPr>
                    <w:t>Press and move in any direction</w:t>
                  </w:r>
                </w:p>
              </w:tc>
              <w:tc>
                <w:tcPr>
                  <w:tcW w:w="900" w:type="dxa"/>
                </w:tcPr>
                <w:p w14:paraId="4911A388" w14:textId="6BC3FAA4"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87351B3" wp14:editId="0B3816FB">
                        <wp:extent cx="341453" cy="479540"/>
                        <wp:effectExtent l="0" t="0" r="1905" b="0"/>
                        <wp:docPr id="13" name="Picture 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8233" cy="489062"/>
                                </a:xfrm>
                                <a:prstGeom prst="rect">
                                  <a:avLst/>
                                </a:prstGeom>
                              </pic:spPr>
                            </pic:pic>
                          </a:graphicData>
                        </a:graphic>
                      </wp:inline>
                    </w:drawing>
                  </w:r>
                </w:p>
              </w:tc>
              <w:tc>
                <w:tcPr>
                  <w:tcW w:w="4653" w:type="dxa"/>
                </w:tcPr>
                <w:p w14:paraId="3F8033D3" w14:textId="2CCE0124" w:rsidR="00DF0D5D" w:rsidRPr="00DA00E0" w:rsidRDefault="00DF0D5D" w:rsidP="00DF0D5D">
                  <w:pPr>
                    <w:rPr>
                      <w:rFonts w:ascii="Century Gothic" w:hAnsi="Century Gothic"/>
                      <w:b/>
                      <w:bCs/>
                    </w:rPr>
                  </w:pPr>
                  <w:r w:rsidRPr="00D63F67">
                    <w:rPr>
                      <w:rFonts w:ascii="Century Gothic" w:hAnsi="Century Gothic"/>
                      <w:b/>
                      <w:bCs/>
                    </w:rPr>
                    <w:t>Swipe</w:t>
                  </w:r>
                </w:p>
                <w:p w14:paraId="6C588B4B" w14:textId="77777777" w:rsidR="00DF0D5D" w:rsidRDefault="00DF0D5D" w:rsidP="00DF0D5D">
                  <w:pPr>
                    <w:rPr>
                      <w:rFonts w:ascii="Century Gothic" w:hAnsi="Century Gothic"/>
                    </w:rPr>
                  </w:pPr>
                  <w:r w:rsidRPr="00D63F67">
                    <w:rPr>
                      <w:rFonts w:ascii="Century Gothic" w:hAnsi="Century Gothic"/>
                    </w:rPr>
                    <w:t>Press and quickly move finger left or right</w:t>
                  </w:r>
                </w:p>
                <w:p w14:paraId="44BB716C" w14:textId="3BB365E3" w:rsidR="00DA00E0" w:rsidRPr="00D63F67" w:rsidRDefault="00DA00E0" w:rsidP="00DF0D5D">
                  <w:pPr>
                    <w:rPr>
                      <w:rFonts w:ascii="Century Gothic" w:hAnsi="Century Gothic"/>
                    </w:rPr>
                  </w:pPr>
                </w:p>
              </w:tc>
            </w:tr>
            <w:tr w:rsidR="0043094C" w:rsidRPr="00D63F67" w14:paraId="62118896" w14:textId="77777777" w:rsidTr="00DF0D5D">
              <w:tc>
                <w:tcPr>
                  <w:tcW w:w="863" w:type="dxa"/>
                </w:tcPr>
                <w:p w14:paraId="6B54368A" w14:textId="6F52ADF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1E83E75" wp14:editId="138C5F7E">
                        <wp:extent cx="309351" cy="434050"/>
                        <wp:effectExtent l="0" t="0" r="0" b="4445"/>
                        <wp:docPr id="11" name="Picture 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Ic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27769" cy="459893"/>
                                </a:xfrm>
                                <a:prstGeom prst="rect">
                                  <a:avLst/>
                                </a:prstGeom>
                              </pic:spPr>
                            </pic:pic>
                          </a:graphicData>
                        </a:graphic>
                      </wp:inline>
                    </w:drawing>
                  </w:r>
                </w:p>
              </w:tc>
              <w:tc>
                <w:tcPr>
                  <w:tcW w:w="3870" w:type="dxa"/>
                </w:tcPr>
                <w:p w14:paraId="129EE802" w14:textId="24AC4FA8" w:rsidR="00DF0D5D" w:rsidRPr="00DA00E0" w:rsidRDefault="00DF0D5D" w:rsidP="00DF0D5D">
                  <w:pPr>
                    <w:rPr>
                      <w:rFonts w:ascii="Century Gothic" w:hAnsi="Century Gothic"/>
                      <w:b/>
                      <w:bCs/>
                    </w:rPr>
                  </w:pPr>
                  <w:r w:rsidRPr="00D63F67">
                    <w:rPr>
                      <w:rFonts w:ascii="Century Gothic" w:hAnsi="Century Gothic"/>
                      <w:b/>
                      <w:bCs/>
                    </w:rPr>
                    <w:t>Tap</w:t>
                  </w:r>
                </w:p>
                <w:p w14:paraId="18BD3C9A" w14:textId="4AD983FB" w:rsidR="00DF0D5D" w:rsidRPr="00D63F67" w:rsidRDefault="00DF0D5D" w:rsidP="00DF0D5D">
                  <w:pPr>
                    <w:rPr>
                      <w:rFonts w:ascii="Century Gothic" w:hAnsi="Century Gothic"/>
                    </w:rPr>
                  </w:pPr>
                  <w:r w:rsidRPr="00D63F67">
                    <w:rPr>
                      <w:rFonts w:ascii="Century Gothic" w:hAnsi="Century Gothic"/>
                    </w:rPr>
                    <w:t>Press and release press quickly</w:t>
                  </w:r>
                </w:p>
              </w:tc>
              <w:tc>
                <w:tcPr>
                  <w:tcW w:w="900" w:type="dxa"/>
                </w:tcPr>
                <w:p w14:paraId="2ECAAC26" w14:textId="48D251FC"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47A016C0" wp14:editId="0B0F5FE9">
                        <wp:extent cx="341388" cy="486136"/>
                        <wp:effectExtent l="0" t="0" r="1905" b="0"/>
                        <wp:docPr id="14" name="Picture 1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con&#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50046" cy="498465"/>
                                </a:xfrm>
                                <a:prstGeom prst="rect">
                                  <a:avLst/>
                                </a:prstGeom>
                              </pic:spPr>
                            </pic:pic>
                          </a:graphicData>
                        </a:graphic>
                      </wp:inline>
                    </w:drawing>
                  </w:r>
                </w:p>
              </w:tc>
              <w:tc>
                <w:tcPr>
                  <w:tcW w:w="4653" w:type="dxa"/>
                </w:tcPr>
                <w:p w14:paraId="3035F00F" w14:textId="760E7BB2" w:rsidR="00DF0D5D" w:rsidRPr="00DA00E0" w:rsidRDefault="00DF0D5D" w:rsidP="00DF0D5D">
                  <w:pPr>
                    <w:rPr>
                      <w:rFonts w:ascii="Century Gothic" w:hAnsi="Century Gothic"/>
                      <w:b/>
                      <w:bCs/>
                    </w:rPr>
                  </w:pPr>
                  <w:r w:rsidRPr="00D63F67">
                    <w:rPr>
                      <w:rFonts w:ascii="Century Gothic" w:hAnsi="Century Gothic"/>
                      <w:b/>
                      <w:bCs/>
                    </w:rPr>
                    <w:t>Pinch</w:t>
                  </w:r>
                </w:p>
                <w:p w14:paraId="2EA3162E" w14:textId="77777777" w:rsidR="00DF0D5D" w:rsidRDefault="00DF0D5D" w:rsidP="00DF0D5D">
                  <w:pPr>
                    <w:rPr>
                      <w:rFonts w:ascii="Century Gothic" w:hAnsi="Century Gothic"/>
                    </w:rPr>
                  </w:pPr>
                  <w:r w:rsidRPr="00D63F67">
                    <w:rPr>
                      <w:rFonts w:ascii="Century Gothic" w:hAnsi="Century Gothic"/>
                    </w:rPr>
                    <w:t>Press with two fingers and bring them together</w:t>
                  </w:r>
                </w:p>
                <w:p w14:paraId="303AFD3B" w14:textId="1BE4ABE4" w:rsidR="00DA00E0" w:rsidRPr="00D63F67" w:rsidRDefault="00DA00E0" w:rsidP="00DF0D5D">
                  <w:pPr>
                    <w:rPr>
                      <w:rFonts w:ascii="Century Gothic" w:hAnsi="Century Gothic"/>
                    </w:rPr>
                  </w:pPr>
                </w:p>
              </w:tc>
            </w:tr>
            <w:tr w:rsidR="0043094C" w:rsidRPr="00D63F67" w14:paraId="784181E3" w14:textId="77777777" w:rsidTr="00DF0D5D">
              <w:tc>
                <w:tcPr>
                  <w:tcW w:w="863" w:type="dxa"/>
                </w:tcPr>
                <w:p w14:paraId="55B1DF9F" w14:textId="2E60E6A3"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567CC757" wp14:editId="67DF1F8B">
                        <wp:extent cx="329879" cy="479593"/>
                        <wp:effectExtent l="0" t="0" r="0" b="0"/>
                        <wp:docPr id="12" name="Picture 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con&#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42351" cy="497725"/>
                                </a:xfrm>
                                <a:prstGeom prst="rect">
                                  <a:avLst/>
                                </a:prstGeom>
                              </pic:spPr>
                            </pic:pic>
                          </a:graphicData>
                        </a:graphic>
                      </wp:inline>
                    </w:drawing>
                  </w:r>
                </w:p>
              </w:tc>
              <w:tc>
                <w:tcPr>
                  <w:tcW w:w="3870" w:type="dxa"/>
                </w:tcPr>
                <w:p w14:paraId="231D10D9" w14:textId="01789A68" w:rsidR="00DF0D5D" w:rsidRPr="00DA00E0" w:rsidRDefault="00DF0D5D" w:rsidP="00DF0D5D">
                  <w:pPr>
                    <w:rPr>
                      <w:rFonts w:ascii="Century Gothic" w:hAnsi="Century Gothic"/>
                      <w:b/>
                      <w:bCs/>
                    </w:rPr>
                  </w:pPr>
                  <w:r w:rsidRPr="00D63F67">
                    <w:rPr>
                      <w:rFonts w:ascii="Century Gothic" w:hAnsi="Century Gothic"/>
                      <w:b/>
                      <w:bCs/>
                    </w:rPr>
                    <w:t>Press and Hold</w:t>
                  </w:r>
                </w:p>
                <w:p w14:paraId="23DCBDA4" w14:textId="330F1B3F" w:rsidR="00DF0D5D" w:rsidRPr="00D63F67" w:rsidRDefault="00DF0D5D" w:rsidP="00DF0D5D">
                  <w:pPr>
                    <w:rPr>
                      <w:rFonts w:ascii="Century Gothic" w:hAnsi="Century Gothic"/>
                    </w:rPr>
                  </w:pPr>
                  <w:r w:rsidRPr="00D63F67">
                    <w:rPr>
                      <w:rFonts w:ascii="Century Gothic" w:hAnsi="Century Gothic"/>
                    </w:rPr>
                    <w:t>Press and hold press</w:t>
                  </w:r>
                </w:p>
              </w:tc>
              <w:tc>
                <w:tcPr>
                  <w:tcW w:w="900" w:type="dxa"/>
                </w:tcPr>
                <w:p w14:paraId="6663FF1D" w14:textId="172120BB" w:rsidR="00FF5E26" w:rsidRPr="00D63F67" w:rsidRDefault="0043094C" w:rsidP="006F6B1A">
                  <w:pPr>
                    <w:pStyle w:val="SectionHeadLevel1"/>
                    <w:rPr>
                      <w:rFonts w:ascii="Century Gothic" w:hAnsi="Century Gothic"/>
                    </w:rPr>
                  </w:pPr>
                  <w:r w:rsidRPr="00D63F67">
                    <w:rPr>
                      <w:rFonts w:ascii="Century Gothic" w:hAnsi="Century Gothic"/>
                      <w:noProof/>
                    </w:rPr>
                    <w:drawing>
                      <wp:inline distT="0" distB="0" distL="0" distR="0" wp14:anchorId="6CF1609A" wp14:editId="75CA16A5">
                        <wp:extent cx="340995" cy="472147"/>
                        <wp:effectExtent l="0" t="0" r="1905" b="4445"/>
                        <wp:docPr id="15" name="Picture 1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con&#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57846" cy="495479"/>
                                </a:xfrm>
                                <a:prstGeom prst="rect">
                                  <a:avLst/>
                                </a:prstGeom>
                              </pic:spPr>
                            </pic:pic>
                          </a:graphicData>
                        </a:graphic>
                      </wp:inline>
                    </w:drawing>
                  </w:r>
                </w:p>
              </w:tc>
              <w:tc>
                <w:tcPr>
                  <w:tcW w:w="4653" w:type="dxa"/>
                </w:tcPr>
                <w:p w14:paraId="6F020F02" w14:textId="0AC82801" w:rsidR="00DF0D5D" w:rsidRPr="00DA00E0" w:rsidRDefault="00DF0D5D" w:rsidP="00DF0D5D">
                  <w:pPr>
                    <w:rPr>
                      <w:rFonts w:ascii="Century Gothic" w:hAnsi="Century Gothic"/>
                      <w:b/>
                      <w:bCs/>
                    </w:rPr>
                  </w:pPr>
                  <w:r w:rsidRPr="00D63F67">
                    <w:rPr>
                      <w:rFonts w:ascii="Century Gothic" w:hAnsi="Century Gothic"/>
                      <w:b/>
                      <w:bCs/>
                    </w:rPr>
                    <w:t>Zoom</w:t>
                  </w:r>
                </w:p>
                <w:p w14:paraId="253EE0C4" w14:textId="18418220" w:rsidR="00DF0D5D" w:rsidRPr="00D63F67" w:rsidRDefault="00DF0D5D" w:rsidP="00DF0D5D">
                  <w:pPr>
                    <w:rPr>
                      <w:rFonts w:ascii="Century Gothic" w:hAnsi="Century Gothic"/>
                    </w:rPr>
                  </w:pPr>
                  <w:r w:rsidRPr="00D63F67">
                    <w:rPr>
                      <w:rFonts w:ascii="Century Gothic" w:hAnsi="Century Gothic"/>
                    </w:rPr>
                    <w:t>Press with two fingers and spread them out</w:t>
                  </w:r>
                </w:p>
              </w:tc>
            </w:tr>
          </w:tbl>
          <w:p w14:paraId="2CD824B0" w14:textId="77777777" w:rsidR="002123E3" w:rsidRPr="00D63F67" w:rsidRDefault="002123E3" w:rsidP="006F6B1A">
            <w:pPr>
              <w:pStyle w:val="SectionHeadLevel1"/>
              <w:rPr>
                <w:rFonts w:ascii="Century Gothic" w:hAnsi="Century Gothic"/>
              </w:rPr>
            </w:pPr>
          </w:p>
        </w:tc>
      </w:tr>
    </w:tbl>
    <w:p w14:paraId="77141325" w14:textId="77777777" w:rsidR="00806BC9" w:rsidRPr="00D63F67" w:rsidRDefault="00806BC9" w:rsidP="00806BC9">
      <w:pPr>
        <w:pStyle w:val="SectionHeadLevel1"/>
        <w:rPr>
          <w:rFonts w:ascii="Century Gothic" w:hAnsi="Century Gothic"/>
        </w:rPr>
      </w:pPr>
    </w:p>
    <w:p w14:paraId="09CA3A4E" w14:textId="4045CD07" w:rsidR="004F3D49" w:rsidRPr="00D63F67" w:rsidRDefault="00806BC9" w:rsidP="00E23062">
      <w:pPr>
        <w:pStyle w:val="SectionHeadLevel1"/>
        <w:rPr>
          <w:rFonts w:ascii="Century Gothic" w:hAnsi="Century Gothic"/>
        </w:rPr>
      </w:pPr>
      <w:r w:rsidRPr="00D63F67">
        <w:rPr>
          <w:rFonts w:ascii="Century Gothic" w:hAnsi="Century Gothic"/>
        </w:rPr>
        <w:t xml:space="preserve">       </w:t>
      </w:r>
    </w:p>
    <w:p w14:paraId="13295276" w14:textId="61655A84" w:rsidR="00BF4DE1" w:rsidRPr="00D63F67" w:rsidRDefault="00BF4DE1" w:rsidP="00806BC9">
      <w:pPr>
        <w:pStyle w:val="SectionHeadLevel1"/>
        <w:rPr>
          <w:rFonts w:ascii="Century Gothic" w:hAnsi="Century Gothic"/>
          <w:iCs/>
        </w:rPr>
      </w:pPr>
    </w:p>
    <w:p w14:paraId="106D23B8" w14:textId="62DDB5C8" w:rsidR="00E23062" w:rsidRDefault="00E23062" w:rsidP="001B1769">
      <w:pPr>
        <w:pStyle w:val="Caption"/>
      </w:pPr>
      <w:bookmarkStart w:id="37" w:name="_Toc174972295"/>
      <w:r>
        <w:t xml:space="preserve">Figure </w:t>
      </w:r>
      <w:fldSimple w:instr=" STYLEREF 1 \s ">
        <w:r w:rsidR="00C85E33">
          <w:rPr>
            <w:noProof/>
          </w:rPr>
          <w:t>1</w:t>
        </w:r>
      </w:fldSimple>
      <w:r w:rsidR="00C85E33">
        <w:t>.</w:t>
      </w:r>
      <w:fldSimple w:instr=" SEQ Figure \* ARABIC \s 1 ">
        <w:r w:rsidR="00C85E33">
          <w:rPr>
            <w:noProof/>
          </w:rPr>
          <w:t>6</w:t>
        </w:r>
      </w:fldSimple>
      <w:r>
        <w:t xml:space="preserve">: </w:t>
      </w:r>
      <w:r w:rsidRPr="00BB788B">
        <w:t>Informational Icons Used in the Manual</w:t>
      </w:r>
      <w:bookmarkEnd w:id="37"/>
    </w:p>
    <w:tbl>
      <w:tblPr>
        <w:tblW w:w="0" w:type="auto"/>
        <w:tblInd w:w="355" w:type="dxa"/>
        <w:tblLook w:val="04A0" w:firstRow="1" w:lastRow="0" w:firstColumn="1" w:lastColumn="0" w:noHBand="0" w:noVBand="1"/>
      </w:tblPr>
      <w:tblGrid>
        <w:gridCol w:w="2159"/>
        <w:gridCol w:w="8191"/>
      </w:tblGrid>
      <w:tr w:rsidR="00806BC9" w:rsidRPr="00D63F67" w14:paraId="75ABAA87" w14:textId="77777777" w:rsidTr="00DD6982">
        <w:tc>
          <w:tcPr>
            <w:tcW w:w="2159" w:type="dxa"/>
            <w:vAlign w:val="center"/>
          </w:tcPr>
          <w:p w14:paraId="54A8534D" w14:textId="3853E058" w:rsidR="00806BC9" w:rsidRPr="00D63F67" w:rsidRDefault="00806BC9" w:rsidP="00B50F6B">
            <w:pPr>
              <w:pStyle w:val="ListBulleted"/>
              <w:ind w:left="0"/>
              <w:jc w:val="right"/>
              <w:rPr>
                <w:rFonts w:ascii="Century Gothic" w:hAnsi="Century Gothic" w:cs="Sofia Pro Soft Light"/>
                <w:b/>
                <w:bCs/>
              </w:rPr>
            </w:pPr>
            <w:r w:rsidRPr="00D63F67">
              <w:rPr>
                <w:rFonts w:ascii="Century Gothic" w:hAnsi="Century Gothic" w:cs="Sofia Pro Soft Light"/>
                <w:noProof/>
              </w:rPr>
              <w:drawing>
                <wp:inline distT="0" distB="0" distL="0" distR="0" wp14:anchorId="0D9681F0" wp14:editId="64D3C182">
                  <wp:extent cx="485422" cy="425427"/>
                  <wp:effectExtent l="0" t="0" r="0" b="0"/>
                  <wp:docPr id="30" name="Picture 3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rPr>
              <w:t xml:space="preserve"> </w:t>
            </w:r>
            <w:r w:rsidRPr="00D63F67">
              <w:rPr>
                <w:rFonts w:ascii="Century Gothic" w:hAnsi="Century Gothic" w:cs="Sofia Pro Soft Light"/>
                <w:b/>
                <w:bCs/>
              </w:rPr>
              <w:t>Level of Risk</w:t>
            </w:r>
          </w:p>
          <w:p w14:paraId="435E34F1" w14:textId="0F7D96D7" w:rsidR="00773912" w:rsidRPr="00D63F67" w:rsidRDefault="00773912" w:rsidP="00B50F6B">
            <w:pPr>
              <w:pStyle w:val="ListBulleted"/>
              <w:ind w:left="0"/>
              <w:jc w:val="right"/>
              <w:rPr>
                <w:rFonts w:ascii="Century Gothic" w:hAnsi="Century Gothic" w:cs="Sofia Pro Soft Light"/>
              </w:rPr>
            </w:pPr>
          </w:p>
        </w:tc>
        <w:tc>
          <w:tcPr>
            <w:tcW w:w="8191" w:type="dxa"/>
            <w:vAlign w:val="center"/>
          </w:tcPr>
          <w:p w14:paraId="7E1B3ACC" w14:textId="29825E5B" w:rsidR="00806BC9" w:rsidRPr="00D63F67" w:rsidRDefault="00806BC9" w:rsidP="00B50F6B">
            <w:pPr>
              <w:rPr>
                <w:rFonts w:ascii="Century Gothic" w:hAnsi="Century Gothic"/>
              </w:rPr>
            </w:pPr>
            <w:r w:rsidRPr="00D63F67">
              <w:rPr>
                <w:rFonts w:ascii="Century Gothic" w:hAnsi="Century Gothic"/>
              </w:rPr>
              <w:t>Danger, Warning, Caution</w:t>
            </w:r>
            <w:r w:rsidR="00773912" w:rsidRPr="00D63F67">
              <w:rPr>
                <w:rFonts w:ascii="Century Gothic" w:hAnsi="Century Gothic"/>
              </w:rPr>
              <w:t xml:space="preserve">: </w:t>
            </w:r>
            <w:r w:rsidRPr="00D63F67">
              <w:rPr>
                <w:rFonts w:ascii="Century Gothic" w:hAnsi="Century Gothic"/>
              </w:rPr>
              <w:t xml:space="preserve">Possible risks beyond the reasonable control of Vave Health. </w:t>
            </w:r>
          </w:p>
        </w:tc>
      </w:tr>
      <w:tr w:rsidR="00806BC9" w:rsidRPr="00D63F67" w14:paraId="5723A5A5" w14:textId="77777777" w:rsidTr="00DD6982">
        <w:tc>
          <w:tcPr>
            <w:tcW w:w="2159" w:type="dxa"/>
            <w:vAlign w:val="center"/>
          </w:tcPr>
          <w:p w14:paraId="13E7CAA3" w14:textId="77777777" w:rsidR="004F3D49" w:rsidRPr="00D63F67" w:rsidRDefault="004F3D49" w:rsidP="00DD6982">
            <w:pPr>
              <w:pStyle w:val="ListBulleted"/>
              <w:ind w:left="0"/>
              <w:jc w:val="right"/>
              <w:rPr>
                <w:rFonts w:ascii="Century Gothic" w:hAnsi="Century Gothic" w:cs="Sofia Pro Soft Light"/>
              </w:rPr>
            </w:pPr>
            <w:r w:rsidRPr="00D63F67">
              <w:rPr>
                <w:rFonts w:ascii="Century Gothic" w:hAnsi="Century Gothic" w:cs="Sofia Pro Soft Light"/>
                <w:noProof/>
              </w:rPr>
              <w:drawing>
                <wp:inline distT="0" distB="0" distL="0" distR="0" wp14:anchorId="3E558F94" wp14:editId="2AB384F3">
                  <wp:extent cx="257211" cy="257211"/>
                  <wp:effectExtent l="0" t="0" r="9525" b="9525"/>
                  <wp:docPr id="217430345" name="Picture 21743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55B9F826" w14:textId="718845B9" w:rsidR="00806BC9" w:rsidRPr="00D63F67" w:rsidRDefault="00806BC9" w:rsidP="004F3D49">
            <w:pPr>
              <w:pStyle w:val="ListBulleted"/>
              <w:ind w:left="0"/>
              <w:rPr>
                <w:rFonts w:ascii="Century Gothic" w:hAnsi="Century Gothic" w:cs="Sofia Pro Soft Light"/>
              </w:rPr>
            </w:pPr>
          </w:p>
        </w:tc>
        <w:tc>
          <w:tcPr>
            <w:tcW w:w="8191" w:type="dxa"/>
            <w:vAlign w:val="center"/>
          </w:tcPr>
          <w:p w14:paraId="5A71B46D" w14:textId="46C72942" w:rsidR="00806BC9" w:rsidRPr="00D63F67" w:rsidRDefault="00806BC9" w:rsidP="00966582">
            <w:pPr>
              <w:spacing w:line="240" w:lineRule="auto"/>
              <w:rPr>
                <w:rFonts w:ascii="Century Gothic" w:hAnsi="Century Gothic"/>
              </w:rPr>
            </w:pPr>
            <w:r w:rsidRPr="00D63F67">
              <w:rPr>
                <w:rFonts w:ascii="Century Gothic" w:hAnsi="Century Gothic"/>
              </w:rPr>
              <w:t>Information/Suggestions</w:t>
            </w:r>
          </w:p>
        </w:tc>
      </w:tr>
    </w:tbl>
    <w:p w14:paraId="6BFD6E20" w14:textId="16957F91" w:rsidR="00060A86" w:rsidRPr="00D63F67" w:rsidRDefault="005F7813" w:rsidP="00A9499B">
      <w:pPr>
        <w:pStyle w:val="Heading2"/>
        <w:rPr>
          <w:rFonts w:ascii="Century Gothic" w:hAnsi="Century Gothic"/>
        </w:rPr>
      </w:pPr>
      <w:bookmarkStart w:id="38" w:name="_Toc174562748"/>
      <w:r w:rsidRPr="00D63F67">
        <w:rPr>
          <w:rFonts w:ascii="Century Gothic" w:hAnsi="Century Gothic"/>
        </w:rPr>
        <w:t>Screen Icons</w:t>
      </w:r>
      <w:bookmarkEnd w:id="38"/>
    </w:p>
    <w:p w14:paraId="17B36446" w14:textId="47652C92" w:rsidR="00E23062" w:rsidRDefault="00E23062" w:rsidP="001B1769">
      <w:pPr>
        <w:pStyle w:val="Caption"/>
      </w:pPr>
      <w:bookmarkStart w:id="39" w:name="_Toc174972296"/>
      <w:r>
        <w:t xml:space="preserve">Figure </w:t>
      </w:r>
      <w:fldSimple w:instr=" STYLEREF 1 \s ">
        <w:r w:rsidR="00C85E33">
          <w:rPr>
            <w:noProof/>
          </w:rPr>
          <w:t>1</w:t>
        </w:r>
      </w:fldSimple>
      <w:r w:rsidR="00C85E33">
        <w:t>.</w:t>
      </w:r>
      <w:fldSimple w:instr=" SEQ Figure \* ARABIC \s 1 ">
        <w:r w:rsidR="00C85E33">
          <w:rPr>
            <w:noProof/>
          </w:rPr>
          <w:t>7</w:t>
        </w:r>
      </w:fldSimple>
      <w:r>
        <w:t xml:space="preserve">: </w:t>
      </w:r>
      <w:r w:rsidRPr="0086340A">
        <w:t>Screen Icons</w:t>
      </w:r>
      <w:bookmarkEnd w:id="39"/>
    </w:p>
    <w:tbl>
      <w:tblPr>
        <w:tblW w:w="0" w:type="auto"/>
        <w:tblLook w:val="04A0" w:firstRow="1" w:lastRow="0" w:firstColumn="1" w:lastColumn="0" w:noHBand="0" w:noVBand="1"/>
      </w:tblPr>
      <w:tblGrid>
        <w:gridCol w:w="10790"/>
      </w:tblGrid>
      <w:tr w:rsidR="007E69A3" w:rsidRPr="00D63F67" w14:paraId="528ED0C8" w14:textId="77777777" w:rsidTr="00490501">
        <w:tc>
          <w:tcPr>
            <w:tcW w:w="0" w:type="auto"/>
            <w:tcBorders>
              <w:top w:val="nil"/>
              <w:left w:val="nil"/>
              <w:bottom w:val="nil"/>
              <w:right w:val="nil"/>
            </w:tcBorders>
          </w:tcPr>
          <w:p w14:paraId="78F8DB8E" w14:textId="77777777" w:rsidR="00E23062" w:rsidRPr="00D63F67" w:rsidRDefault="00E23062" w:rsidP="007E69A3">
            <w:pPr>
              <w:pStyle w:val="SectionHeadLevel1"/>
              <w:keepNext/>
              <w:rPr>
                <w:rFonts w:ascii="Century Gothic" w:hAnsi="Century Gothic"/>
              </w:rPr>
            </w:pPr>
          </w:p>
          <w:tbl>
            <w:tblPr>
              <w:tblStyle w:val="TableGrid"/>
              <w:tblW w:w="0" w:type="auto"/>
              <w:tblLook w:val="04A0" w:firstRow="1" w:lastRow="0" w:firstColumn="1" w:lastColumn="0" w:noHBand="0" w:noVBand="1"/>
            </w:tblPr>
            <w:tblGrid>
              <w:gridCol w:w="887"/>
              <w:gridCol w:w="1431"/>
              <w:gridCol w:w="303"/>
              <w:gridCol w:w="996"/>
              <w:gridCol w:w="1471"/>
              <w:gridCol w:w="278"/>
              <w:gridCol w:w="1051"/>
              <w:gridCol w:w="1444"/>
              <w:gridCol w:w="289"/>
              <w:gridCol w:w="880"/>
              <w:gridCol w:w="1534"/>
            </w:tblGrid>
            <w:tr w:rsidR="00731CFB" w:rsidRPr="00D63F67" w14:paraId="6A621680" w14:textId="77777777" w:rsidTr="0044550A">
              <w:tc>
                <w:tcPr>
                  <w:tcW w:w="887" w:type="dxa"/>
                  <w:vAlign w:val="center"/>
                </w:tcPr>
                <w:p w14:paraId="57B451CC"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88D9CDE" wp14:editId="7BC7BECC">
                        <wp:extent cx="366712" cy="2667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9148" cy="268472"/>
                                </a:xfrm>
                                <a:prstGeom prst="rect">
                                  <a:avLst/>
                                </a:prstGeom>
                              </pic:spPr>
                            </pic:pic>
                          </a:graphicData>
                        </a:graphic>
                      </wp:inline>
                    </w:drawing>
                  </w:r>
                </w:p>
              </w:tc>
              <w:tc>
                <w:tcPr>
                  <w:tcW w:w="1431" w:type="dxa"/>
                  <w:tcBorders>
                    <w:right w:val="single" w:sz="4" w:space="0" w:color="auto"/>
                  </w:tcBorders>
                  <w:vAlign w:val="center"/>
                </w:tcPr>
                <w:p w14:paraId="3BB2F48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Abdominal</w:t>
                  </w:r>
                </w:p>
              </w:tc>
              <w:tc>
                <w:tcPr>
                  <w:tcW w:w="303" w:type="dxa"/>
                  <w:tcBorders>
                    <w:top w:val="nil"/>
                    <w:left w:val="single" w:sz="4" w:space="0" w:color="auto"/>
                    <w:bottom w:val="nil"/>
                    <w:right w:val="single" w:sz="4" w:space="0" w:color="auto"/>
                  </w:tcBorders>
                </w:tcPr>
                <w:p w14:paraId="5B5B8FD2"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2A94EA4"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8EF8342" wp14:editId="578B4B39">
                        <wp:extent cx="255600" cy="255600"/>
                        <wp:effectExtent l="0" t="0" r="0" b="0"/>
                        <wp:docPr id="237338183" name="Picture 237338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143AE43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Full</w:t>
                  </w:r>
                </w:p>
              </w:tc>
              <w:tc>
                <w:tcPr>
                  <w:tcW w:w="278" w:type="dxa"/>
                  <w:tcBorders>
                    <w:top w:val="nil"/>
                    <w:left w:val="single" w:sz="4" w:space="0" w:color="auto"/>
                    <w:bottom w:val="nil"/>
                    <w:right w:val="single" w:sz="4" w:space="0" w:color="auto"/>
                  </w:tcBorders>
                </w:tcPr>
                <w:p w14:paraId="3252B8E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A8C26F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5D1B827" wp14:editId="29927FF8">
                        <wp:extent cx="323088" cy="297846"/>
                        <wp:effectExtent l="0" t="0" r="1270" b="6985"/>
                        <wp:docPr id="217430351" name="Picture 217430351" descr="A white logo in a blu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89477" name="Picture 1484389477" descr="A white logo in a blue circle&#10;&#10;Description automatically generated"/>
                                <pic:cNvPicPr/>
                              </pic:nvPicPr>
                              <pic:blipFill>
                                <a:blip r:embed="rId29"/>
                                <a:stretch>
                                  <a:fillRect/>
                                </a:stretch>
                              </pic:blipFill>
                              <pic:spPr>
                                <a:xfrm>
                                  <a:off x="0" y="0"/>
                                  <a:ext cx="329479" cy="303738"/>
                                </a:xfrm>
                                <a:prstGeom prst="rect">
                                  <a:avLst/>
                                </a:prstGeom>
                              </pic:spPr>
                            </pic:pic>
                          </a:graphicData>
                        </a:graphic>
                      </wp:inline>
                    </w:drawing>
                  </w:r>
                </w:p>
              </w:tc>
              <w:tc>
                <w:tcPr>
                  <w:tcW w:w="1444" w:type="dxa"/>
                  <w:tcBorders>
                    <w:right w:val="single" w:sz="4" w:space="0" w:color="auto"/>
                  </w:tcBorders>
                  <w:vAlign w:val="center"/>
                </w:tcPr>
                <w:p w14:paraId="5DC0DD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Button</w:t>
                  </w:r>
                </w:p>
              </w:tc>
              <w:tc>
                <w:tcPr>
                  <w:tcW w:w="289" w:type="dxa"/>
                  <w:tcBorders>
                    <w:top w:val="nil"/>
                    <w:left w:val="single" w:sz="4" w:space="0" w:color="auto"/>
                    <w:bottom w:val="nil"/>
                    <w:right w:val="single" w:sz="4" w:space="0" w:color="auto"/>
                  </w:tcBorders>
                </w:tcPr>
                <w:p w14:paraId="4AFE61A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BF5EC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44411BA" wp14:editId="7268F518">
                        <wp:extent cx="304800" cy="304800"/>
                        <wp:effectExtent l="0" t="0" r="0" b="0"/>
                        <wp:docPr id="237338188" name="Picture 237338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04800" cy="304800"/>
                                </a:xfrm>
                                <a:prstGeom prst="rect">
                                  <a:avLst/>
                                </a:prstGeom>
                              </pic:spPr>
                            </pic:pic>
                          </a:graphicData>
                        </a:graphic>
                      </wp:inline>
                    </w:drawing>
                  </w:r>
                </w:p>
              </w:tc>
              <w:tc>
                <w:tcPr>
                  <w:tcW w:w="1534" w:type="dxa"/>
                  <w:vAlign w:val="center"/>
                </w:tcPr>
                <w:p w14:paraId="446ED1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Home</w:t>
                  </w:r>
                </w:p>
              </w:tc>
            </w:tr>
            <w:tr w:rsidR="00731CFB" w:rsidRPr="00D63F67" w14:paraId="62C78217" w14:textId="77777777" w:rsidTr="0044550A">
              <w:tc>
                <w:tcPr>
                  <w:tcW w:w="887" w:type="dxa"/>
                  <w:vAlign w:val="center"/>
                </w:tcPr>
                <w:p w14:paraId="50061E2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F8F828B" wp14:editId="7F8FECD4">
                        <wp:extent cx="390580" cy="390580"/>
                        <wp:effectExtent l="0" t="0" r="9525" b="9525"/>
                        <wp:docPr id="312106354" name="Picture 312106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90580" cy="390580"/>
                                </a:xfrm>
                                <a:prstGeom prst="rect">
                                  <a:avLst/>
                                </a:prstGeom>
                              </pic:spPr>
                            </pic:pic>
                          </a:graphicData>
                        </a:graphic>
                      </wp:inline>
                    </w:drawing>
                  </w:r>
                </w:p>
              </w:tc>
              <w:tc>
                <w:tcPr>
                  <w:tcW w:w="1431" w:type="dxa"/>
                  <w:tcBorders>
                    <w:right w:val="single" w:sz="4" w:space="0" w:color="auto"/>
                  </w:tcBorders>
                  <w:vAlign w:val="center"/>
                </w:tcPr>
                <w:p w14:paraId="15C0202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Cardiac</w:t>
                  </w:r>
                </w:p>
              </w:tc>
              <w:tc>
                <w:tcPr>
                  <w:tcW w:w="303" w:type="dxa"/>
                  <w:tcBorders>
                    <w:top w:val="nil"/>
                    <w:left w:val="single" w:sz="4" w:space="0" w:color="auto"/>
                    <w:bottom w:val="nil"/>
                    <w:right w:val="single" w:sz="4" w:space="0" w:color="auto"/>
                  </w:tcBorders>
                </w:tcPr>
                <w:p w14:paraId="069E4B6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BFF3C9"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F7D7527" wp14:editId="1B0447FD">
                        <wp:extent cx="255600" cy="255600"/>
                        <wp:effectExtent l="0" t="0" r="0" b="0"/>
                        <wp:docPr id="237338184" name="Picture 237338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3BF80411"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60%</w:t>
                  </w:r>
                </w:p>
              </w:tc>
              <w:tc>
                <w:tcPr>
                  <w:tcW w:w="278" w:type="dxa"/>
                  <w:tcBorders>
                    <w:top w:val="nil"/>
                    <w:left w:val="single" w:sz="4" w:space="0" w:color="auto"/>
                    <w:bottom w:val="nil"/>
                    <w:right w:val="single" w:sz="4" w:space="0" w:color="auto"/>
                  </w:tcBorders>
                </w:tcPr>
                <w:p w14:paraId="34C0D3CD"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48A1ED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E4A8131" wp14:editId="5B4AE4D4">
                        <wp:extent cx="324000" cy="324000"/>
                        <wp:effectExtent l="0" t="0" r="6350" b="6350"/>
                        <wp:docPr id="217430353" name="Picture 1"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88407" name="Picture 1" descr="A white line on a black background&#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1CED1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Mode Select</w:t>
                  </w:r>
                </w:p>
              </w:tc>
              <w:tc>
                <w:tcPr>
                  <w:tcW w:w="289" w:type="dxa"/>
                  <w:tcBorders>
                    <w:top w:val="nil"/>
                    <w:left w:val="single" w:sz="4" w:space="0" w:color="auto"/>
                    <w:bottom w:val="nil"/>
                    <w:right w:val="single" w:sz="4" w:space="0" w:color="auto"/>
                  </w:tcBorders>
                </w:tcPr>
                <w:p w14:paraId="1643994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A5C429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3398369" wp14:editId="307350A7">
                        <wp:extent cx="285790" cy="304843"/>
                        <wp:effectExtent l="0" t="0" r="0" b="0"/>
                        <wp:docPr id="217430354" name="Picture 21743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5790" cy="304843"/>
                                </a:xfrm>
                                <a:prstGeom prst="rect">
                                  <a:avLst/>
                                </a:prstGeom>
                              </pic:spPr>
                            </pic:pic>
                          </a:graphicData>
                        </a:graphic>
                      </wp:inline>
                    </w:drawing>
                  </w:r>
                </w:p>
              </w:tc>
              <w:tc>
                <w:tcPr>
                  <w:tcW w:w="1534" w:type="dxa"/>
                  <w:vAlign w:val="center"/>
                </w:tcPr>
                <w:p w14:paraId="00734FC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Edit (applied in Renaming Exam)</w:t>
                  </w:r>
                </w:p>
              </w:tc>
            </w:tr>
            <w:tr w:rsidR="00731CFB" w:rsidRPr="00D63F67" w14:paraId="7C474F64" w14:textId="77777777" w:rsidTr="0044550A">
              <w:trPr>
                <w:trHeight w:val="647"/>
              </w:trPr>
              <w:tc>
                <w:tcPr>
                  <w:tcW w:w="887" w:type="dxa"/>
                  <w:vAlign w:val="center"/>
                </w:tcPr>
                <w:p w14:paraId="1AD6AA8A"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2E9D3A9" wp14:editId="6F69CEB0">
                        <wp:extent cx="335280" cy="310134"/>
                        <wp:effectExtent l="0" t="0" r="7620" b="0"/>
                        <wp:docPr id="217430363" name="Picture 217430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37098" cy="311815"/>
                                </a:xfrm>
                                <a:prstGeom prst="rect">
                                  <a:avLst/>
                                </a:prstGeom>
                              </pic:spPr>
                            </pic:pic>
                          </a:graphicData>
                        </a:graphic>
                      </wp:inline>
                    </w:drawing>
                  </w:r>
                </w:p>
              </w:tc>
              <w:tc>
                <w:tcPr>
                  <w:tcW w:w="1431" w:type="dxa"/>
                  <w:tcBorders>
                    <w:right w:val="single" w:sz="4" w:space="0" w:color="auto"/>
                  </w:tcBorders>
                  <w:vAlign w:val="center"/>
                </w:tcPr>
                <w:p w14:paraId="38592A9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Lung</w:t>
                  </w:r>
                </w:p>
              </w:tc>
              <w:tc>
                <w:tcPr>
                  <w:tcW w:w="303" w:type="dxa"/>
                  <w:tcBorders>
                    <w:top w:val="nil"/>
                    <w:left w:val="single" w:sz="4" w:space="0" w:color="auto"/>
                    <w:bottom w:val="nil"/>
                    <w:right w:val="single" w:sz="4" w:space="0" w:color="auto"/>
                  </w:tcBorders>
                </w:tcPr>
                <w:p w14:paraId="4FC33D51"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0142631"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noProof/>
                    </w:rPr>
                    <w:drawing>
                      <wp:inline distT="0" distB="0" distL="0" distR="0" wp14:anchorId="492B1D0A" wp14:editId="1605E014">
                        <wp:extent cx="256363" cy="256363"/>
                        <wp:effectExtent l="0" t="0" r="0" b="0"/>
                        <wp:docPr id="237338185" name="Picture 23733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7282" cy="257282"/>
                                </a:xfrm>
                                <a:prstGeom prst="rect">
                                  <a:avLst/>
                                </a:prstGeom>
                              </pic:spPr>
                            </pic:pic>
                          </a:graphicData>
                        </a:graphic>
                      </wp:inline>
                    </w:drawing>
                  </w:r>
                </w:p>
              </w:tc>
              <w:tc>
                <w:tcPr>
                  <w:tcW w:w="1471" w:type="dxa"/>
                  <w:tcBorders>
                    <w:right w:val="single" w:sz="4" w:space="0" w:color="auto"/>
                  </w:tcBorders>
                  <w:vAlign w:val="center"/>
                </w:tcPr>
                <w:p w14:paraId="7009F08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30%</w:t>
                  </w:r>
                </w:p>
              </w:tc>
              <w:tc>
                <w:tcPr>
                  <w:tcW w:w="278" w:type="dxa"/>
                  <w:tcBorders>
                    <w:top w:val="nil"/>
                    <w:left w:val="single" w:sz="4" w:space="0" w:color="auto"/>
                    <w:bottom w:val="nil"/>
                    <w:right w:val="single" w:sz="4" w:space="0" w:color="auto"/>
                  </w:tcBorders>
                </w:tcPr>
                <w:p w14:paraId="485C6260"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B36CABA"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A7211C4" wp14:editId="05207661">
                        <wp:extent cx="324000" cy="324000"/>
                        <wp:effectExtent l="0" t="0" r="6350" b="6350"/>
                        <wp:docPr id="217430364" name="Picture 2"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311586" name="Picture 2" descr="A white line on a black background&#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200C10D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Record Cine</w:t>
                  </w:r>
                </w:p>
              </w:tc>
              <w:tc>
                <w:tcPr>
                  <w:tcW w:w="289" w:type="dxa"/>
                  <w:tcBorders>
                    <w:top w:val="nil"/>
                    <w:left w:val="single" w:sz="4" w:space="0" w:color="auto"/>
                    <w:bottom w:val="nil"/>
                    <w:right w:val="single" w:sz="4" w:space="0" w:color="auto"/>
                  </w:tcBorders>
                </w:tcPr>
                <w:p w14:paraId="09EF0F0E"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332144BC"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496A298D" wp14:editId="08C8D68D">
                        <wp:extent cx="314369" cy="295316"/>
                        <wp:effectExtent l="0" t="0" r="9525" b="9525"/>
                        <wp:docPr id="217430365" name="Picture 217430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4369" cy="295316"/>
                                </a:xfrm>
                                <a:prstGeom prst="rect">
                                  <a:avLst/>
                                </a:prstGeom>
                              </pic:spPr>
                            </pic:pic>
                          </a:graphicData>
                        </a:graphic>
                      </wp:inline>
                    </w:drawing>
                  </w:r>
                </w:p>
              </w:tc>
              <w:tc>
                <w:tcPr>
                  <w:tcW w:w="1534" w:type="dxa"/>
                  <w:vAlign w:val="center"/>
                </w:tcPr>
                <w:p w14:paraId="1E56A01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Patient Data</w:t>
                  </w:r>
                </w:p>
              </w:tc>
            </w:tr>
            <w:tr w:rsidR="00731CFB" w:rsidRPr="00D63F67" w14:paraId="57065ADA" w14:textId="77777777" w:rsidTr="0044550A">
              <w:tc>
                <w:tcPr>
                  <w:tcW w:w="887" w:type="dxa"/>
                  <w:vAlign w:val="center"/>
                </w:tcPr>
                <w:p w14:paraId="56BD9767"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BDB87E9" wp14:editId="4FF9C152">
                        <wp:extent cx="419158" cy="371527"/>
                        <wp:effectExtent l="0" t="0" r="0" b="9525"/>
                        <wp:docPr id="217430366" name="Picture 21743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19158" cy="371527"/>
                                </a:xfrm>
                                <a:prstGeom prst="rect">
                                  <a:avLst/>
                                </a:prstGeom>
                              </pic:spPr>
                            </pic:pic>
                          </a:graphicData>
                        </a:graphic>
                      </wp:inline>
                    </w:drawing>
                  </w:r>
                </w:p>
              </w:tc>
              <w:tc>
                <w:tcPr>
                  <w:tcW w:w="1431" w:type="dxa"/>
                  <w:tcBorders>
                    <w:right w:val="single" w:sz="4" w:space="0" w:color="auto"/>
                  </w:tcBorders>
                  <w:vAlign w:val="center"/>
                </w:tcPr>
                <w:p w14:paraId="42662FC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OB/GYN</w:t>
                  </w:r>
                </w:p>
              </w:tc>
              <w:tc>
                <w:tcPr>
                  <w:tcW w:w="303" w:type="dxa"/>
                  <w:tcBorders>
                    <w:top w:val="nil"/>
                    <w:left w:val="single" w:sz="4" w:space="0" w:color="auto"/>
                    <w:bottom w:val="nil"/>
                    <w:right w:val="single" w:sz="4" w:space="0" w:color="auto"/>
                  </w:tcBorders>
                </w:tcPr>
                <w:p w14:paraId="654475B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E6571DC"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3B7A5229" wp14:editId="5EAED3E5">
                        <wp:extent cx="255600" cy="255600"/>
                        <wp:effectExtent l="0" t="0" r="0" b="0"/>
                        <wp:docPr id="237338186" name="Picture 237338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5600" cy="255600"/>
                                </a:xfrm>
                                <a:prstGeom prst="rect">
                                  <a:avLst/>
                                </a:prstGeom>
                              </pic:spPr>
                            </pic:pic>
                          </a:graphicData>
                        </a:graphic>
                      </wp:inline>
                    </w:drawing>
                  </w:r>
                </w:p>
              </w:tc>
              <w:tc>
                <w:tcPr>
                  <w:tcW w:w="1471" w:type="dxa"/>
                  <w:tcBorders>
                    <w:right w:val="single" w:sz="4" w:space="0" w:color="auto"/>
                  </w:tcBorders>
                  <w:vAlign w:val="center"/>
                </w:tcPr>
                <w:p w14:paraId="64CDC01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Battery Empty</w:t>
                  </w:r>
                </w:p>
              </w:tc>
              <w:tc>
                <w:tcPr>
                  <w:tcW w:w="278" w:type="dxa"/>
                  <w:tcBorders>
                    <w:top w:val="nil"/>
                    <w:left w:val="single" w:sz="4" w:space="0" w:color="auto"/>
                    <w:bottom w:val="nil"/>
                    <w:right w:val="single" w:sz="4" w:space="0" w:color="auto"/>
                  </w:tcBorders>
                </w:tcPr>
                <w:p w14:paraId="44500568"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4CEC3DB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403F2B2" wp14:editId="56829631">
                        <wp:extent cx="324000" cy="324000"/>
                        <wp:effectExtent l="0" t="0" r="6350" b="6350"/>
                        <wp:docPr id="217430367" name="Picture 3" descr="A white line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674807" name="Picture 3" descr="A white line on a black background&#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inline>
                    </w:drawing>
                  </w:r>
                </w:p>
              </w:tc>
              <w:tc>
                <w:tcPr>
                  <w:tcW w:w="1444" w:type="dxa"/>
                  <w:tcBorders>
                    <w:right w:val="single" w:sz="4" w:space="0" w:color="auto"/>
                  </w:tcBorders>
                  <w:vAlign w:val="center"/>
                </w:tcPr>
                <w:p w14:paraId="1E07CA7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Capture Image</w:t>
                  </w:r>
                </w:p>
              </w:tc>
              <w:tc>
                <w:tcPr>
                  <w:tcW w:w="289" w:type="dxa"/>
                  <w:tcBorders>
                    <w:top w:val="nil"/>
                    <w:left w:val="single" w:sz="4" w:space="0" w:color="auto"/>
                    <w:bottom w:val="nil"/>
                    <w:right w:val="single" w:sz="4" w:space="0" w:color="auto"/>
                  </w:tcBorders>
                </w:tcPr>
                <w:p w14:paraId="2BEF8AFB"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FB37EC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AC8B5A2" wp14:editId="30ECEDE8">
                        <wp:extent cx="228632" cy="295316"/>
                        <wp:effectExtent l="0" t="0" r="0" b="9525"/>
                        <wp:docPr id="5712085" name="Picture 5712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8632" cy="295316"/>
                                </a:xfrm>
                                <a:prstGeom prst="rect">
                                  <a:avLst/>
                                </a:prstGeom>
                              </pic:spPr>
                            </pic:pic>
                          </a:graphicData>
                        </a:graphic>
                      </wp:inline>
                    </w:drawing>
                  </w:r>
                </w:p>
              </w:tc>
              <w:tc>
                <w:tcPr>
                  <w:tcW w:w="1534" w:type="dxa"/>
                  <w:vAlign w:val="center"/>
                </w:tcPr>
                <w:p w14:paraId="44143A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w:t>
                  </w:r>
                </w:p>
              </w:tc>
            </w:tr>
            <w:tr w:rsidR="00731CFB" w:rsidRPr="00D63F67" w14:paraId="51B2763A" w14:textId="77777777" w:rsidTr="0044550A">
              <w:tc>
                <w:tcPr>
                  <w:tcW w:w="887" w:type="dxa"/>
                  <w:vAlign w:val="center"/>
                </w:tcPr>
                <w:p w14:paraId="29D841C0" w14:textId="77777777" w:rsidR="00731CFB" w:rsidRPr="0042464D" w:rsidRDefault="00731CFB" w:rsidP="00731CFB">
                  <w:pPr>
                    <w:pStyle w:val="NormalWeb"/>
                  </w:pPr>
                  <w:r>
                    <w:rPr>
                      <w:noProof/>
                    </w:rPr>
                    <w:drawing>
                      <wp:anchor distT="0" distB="0" distL="114300" distR="114300" simplePos="0" relativeHeight="251726880" behindDoc="0" locked="0" layoutInCell="1" allowOverlap="1" wp14:anchorId="0C6FA00C" wp14:editId="5463CBC0">
                        <wp:simplePos x="0" y="0"/>
                        <wp:positionH relativeFrom="column">
                          <wp:posOffset>91440</wp:posOffset>
                        </wp:positionH>
                        <wp:positionV relativeFrom="paragraph">
                          <wp:posOffset>5080</wp:posOffset>
                        </wp:positionV>
                        <wp:extent cx="243840" cy="298450"/>
                        <wp:effectExtent l="0" t="0" r="3810" b="6350"/>
                        <wp:wrapNone/>
                        <wp:docPr id="217430368" name="Picture 217430368" descr="C:\Users\TejasA3.MUMBAI1\Downloads\IMG_8501-removebg-preview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ejasA3.MUMBAI1\Downloads\IMG_8501-removebg-preview (1).pn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3840" cy="298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31" w:type="dxa"/>
                  <w:tcBorders>
                    <w:right w:val="single" w:sz="4" w:space="0" w:color="auto"/>
                  </w:tcBorders>
                  <w:vAlign w:val="center"/>
                </w:tcPr>
                <w:p w14:paraId="685F337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Vascular</w:t>
                  </w:r>
                </w:p>
              </w:tc>
              <w:tc>
                <w:tcPr>
                  <w:tcW w:w="303" w:type="dxa"/>
                  <w:tcBorders>
                    <w:top w:val="nil"/>
                    <w:left w:val="single" w:sz="4" w:space="0" w:color="auto"/>
                    <w:bottom w:val="nil"/>
                    <w:right w:val="single" w:sz="4" w:space="0" w:color="auto"/>
                  </w:tcBorders>
                </w:tcPr>
                <w:p w14:paraId="27458E4F"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327123C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226D0E4" wp14:editId="462888C1">
                        <wp:extent cx="304843" cy="314369"/>
                        <wp:effectExtent l="0" t="0" r="0" b="9525"/>
                        <wp:docPr id="502709685" name="Picture 502709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04843" cy="314369"/>
                                </a:xfrm>
                                <a:prstGeom prst="rect">
                                  <a:avLst/>
                                </a:prstGeom>
                              </pic:spPr>
                            </pic:pic>
                          </a:graphicData>
                        </a:graphic>
                      </wp:inline>
                    </w:drawing>
                  </w:r>
                </w:p>
              </w:tc>
              <w:tc>
                <w:tcPr>
                  <w:tcW w:w="1471" w:type="dxa"/>
                  <w:tcBorders>
                    <w:right w:val="single" w:sz="4" w:space="0" w:color="auto"/>
                  </w:tcBorders>
                  <w:vAlign w:val="center"/>
                </w:tcPr>
                <w:p w14:paraId="397629D0"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Export Destination</w:t>
                  </w:r>
                </w:p>
              </w:tc>
              <w:tc>
                <w:tcPr>
                  <w:tcW w:w="278" w:type="dxa"/>
                  <w:tcBorders>
                    <w:top w:val="nil"/>
                    <w:left w:val="single" w:sz="4" w:space="0" w:color="auto"/>
                    <w:bottom w:val="nil"/>
                    <w:right w:val="single" w:sz="4" w:space="0" w:color="auto"/>
                  </w:tcBorders>
                </w:tcPr>
                <w:p w14:paraId="052EE3F6"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2EC0E3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C132A5C" wp14:editId="264CC186">
                        <wp:extent cx="297180" cy="303125"/>
                        <wp:effectExtent l="0" t="0" r="7620" b="1905"/>
                        <wp:docPr id="217430371" name="Picture 217430371" descr="A white arrow in a black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114633" name="Picture 945114633" descr="A white arrow in a black circle&#10;&#10;Description automatically generated"/>
                                <pic:cNvPicPr/>
                              </pic:nvPicPr>
                              <pic:blipFill>
                                <a:blip r:embed="rId45"/>
                                <a:stretch>
                                  <a:fillRect/>
                                </a:stretch>
                              </pic:blipFill>
                              <pic:spPr>
                                <a:xfrm>
                                  <a:off x="0" y="0"/>
                                  <a:ext cx="303032" cy="309095"/>
                                </a:xfrm>
                                <a:prstGeom prst="rect">
                                  <a:avLst/>
                                </a:prstGeom>
                              </pic:spPr>
                            </pic:pic>
                          </a:graphicData>
                        </a:graphic>
                      </wp:inline>
                    </w:drawing>
                  </w:r>
                </w:p>
              </w:tc>
              <w:tc>
                <w:tcPr>
                  <w:tcW w:w="1444" w:type="dxa"/>
                  <w:tcBorders>
                    <w:right w:val="single" w:sz="4" w:space="0" w:color="auto"/>
                  </w:tcBorders>
                  <w:vAlign w:val="center"/>
                </w:tcPr>
                <w:p w14:paraId="64EA102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Single Frame</w:t>
                  </w:r>
                </w:p>
              </w:tc>
              <w:tc>
                <w:tcPr>
                  <w:tcW w:w="289" w:type="dxa"/>
                  <w:tcBorders>
                    <w:top w:val="nil"/>
                    <w:left w:val="single" w:sz="4" w:space="0" w:color="auto"/>
                    <w:bottom w:val="nil"/>
                    <w:right w:val="single" w:sz="4" w:space="0" w:color="auto"/>
                  </w:tcBorders>
                </w:tcPr>
                <w:p w14:paraId="027A5641"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2A4BA3E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9A8EAB3" wp14:editId="1040B7A3">
                        <wp:extent cx="342948" cy="276264"/>
                        <wp:effectExtent l="0" t="0" r="0" b="9525"/>
                        <wp:docPr id="396001681" name="Picture 39600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42948" cy="276264"/>
                                </a:xfrm>
                                <a:prstGeom prst="rect">
                                  <a:avLst/>
                                </a:prstGeom>
                              </pic:spPr>
                            </pic:pic>
                          </a:graphicData>
                        </a:graphic>
                      </wp:inline>
                    </w:drawing>
                  </w:r>
                </w:p>
              </w:tc>
              <w:tc>
                <w:tcPr>
                  <w:tcW w:w="1534" w:type="dxa"/>
                  <w:vAlign w:val="center"/>
                </w:tcPr>
                <w:p w14:paraId="32DC8A4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Menu</w:t>
                  </w:r>
                </w:p>
              </w:tc>
            </w:tr>
            <w:tr w:rsidR="00731CFB" w:rsidRPr="00D63F67" w14:paraId="57456BFA" w14:textId="77777777" w:rsidTr="0044550A">
              <w:tc>
                <w:tcPr>
                  <w:tcW w:w="887" w:type="dxa"/>
                  <w:vAlign w:val="center"/>
                </w:tcPr>
                <w:p w14:paraId="466E6922"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1DD19D31" wp14:editId="0D882464">
                        <wp:extent cx="322756" cy="316992"/>
                        <wp:effectExtent l="0" t="0" r="1270" b="6985"/>
                        <wp:docPr id="217430372" name="Picture 217430372" descr="A blue line drawing of a stack of pap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ue line drawing of a stack of papers&#10;&#10;Description automatically generated"/>
                                <pic:cNvPicPr/>
                              </pic:nvPicPr>
                              <pic:blipFill>
                                <a:blip r:embed="rId47"/>
                                <a:stretch>
                                  <a:fillRect/>
                                </a:stretch>
                              </pic:blipFill>
                              <pic:spPr>
                                <a:xfrm>
                                  <a:off x="0" y="0"/>
                                  <a:ext cx="327672" cy="321820"/>
                                </a:xfrm>
                                <a:prstGeom prst="rect">
                                  <a:avLst/>
                                </a:prstGeom>
                              </pic:spPr>
                            </pic:pic>
                          </a:graphicData>
                        </a:graphic>
                      </wp:inline>
                    </w:drawing>
                  </w:r>
                </w:p>
              </w:tc>
              <w:tc>
                <w:tcPr>
                  <w:tcW w:w="1431" w:type="dxa"/>
                  <w:tcBorders>
                    <w:right w:val="single" w:sz="4" w:space="0" w:color="auto"/>
                  </w:tcBorders>
                  <w:vAlign w:val="center"/>
                </w:tcPr>
                <w:p w14:paraId="14C423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Exam Folder</w:t>
                  </w:r>
                </w:p>
              </w:tc>
              <w:tc>
                <w:tcPr>
                  <w:tcW w:w="303" w:type="dxa"/>
                  <w:tcBorders>
                    <w:top w:val="nil"/>
                    <w:left w:val="single" w:sz="4" w:space="0" w:color="auto"/>
                    <w:bottom w:val="nil"/>
                    <w:right w:val="single" w:sz="4" w:space="0" w:color="auto"/>
                  </w:tcBorders>
                </w:tcPr>
                <w:p w14:paraId="43A32E7D"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663B40C2"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AE8BDA9" wp14:editId="0DC0D21E">
                        <wp:extent cx="495300" cy="203947"/>
                        <wp:effectExtent l="0" t="0" r="0" b="5715"/>
                        <wp:docPr id="217430373" name="Picture 21743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97210" cy="204733"/>
                                </a:xfrm>
                                <a:prstGeom prst="rect">
                                  <a:avLst/>
                                </a:prstGeom>
                              </pic:spPr>
                            </pic:pic>
                          </a:graphicData>
                        </a:graphic>
                      </wp:inline>
                    </w:drawing>
                  </w:r>
                </w:p>
              </w:tc>
              <w:tc>
                <w:tcPr>
                  <w:tcW w:w="1471" w:type="dxa"/>
                  <w:tcBorders>
                    <w:right w:val="single" w:sz="4" w:space="0" w:color="auto"/>
                  </w:tcBorders>
                  <w:vAlign w:val="center"/>
                </w:tcPr>
                <w:p w14:paraId="0A303A0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Shared Indicator</w:t>
                  </w:r>
                </w:p>
              </w:tc>
              <w:tc>
                <w:tcPr>
                  <w:tcW w:w="278" w:type="dxa"/>
                  <w:tcBorders>
                    <w:top w:val="nil"/>
                    <w:left w:val="single" w:sz="4" w:space="0" w:color="auto"/>
                    <w:bottom w:val="nil"/>
                    <w:right w:val="single" w:sz="4" w:space="0" w:color="auto"/>
                  </w:tcBorders>
                </w:tcPr>
                <w:p w14:paraId="772EF96E"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023D776"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39497495" wp14:editId="520A4DFF">
                        <wp:extent cx="316752" cy="304800"/>
                        <wp:effectExtent l="0" t="0" r="7620" b="0"/>
                        <wp:docPr id="217430375" name="Picture 217430375" descr="A black circle with a white arrow pointing do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760951" name="Picture 1122760951" descr="A black circle with a white arrow pointing down&#10;&#10;Description automatically generated"/>
                                <pic:cNvPicPr/>
                              </pic:nvPicPr>
                              <pic:blipFill>
                                <a:blip r:embed="rId49"/>
                                <a:stretch>
                                  <a:fillRect/>
                                </a:stretch>
                              </pic:blipFill>
                              <pic:spPr>
                                <a:xfrm>
                                  <a:off x="0" y="0"/>
                                  <a:ext cx="325165" cy="312895"/>
                                </a:xfrm>
                                <a:prstGeom prst="rect">
                                  <a:avLst/>
                                </a:prstGeom>
                              </pic:spPr>
                            </pic:pic>
                          </a:graphicData>
                        </a:graphic>
                      </wp:inline>
                    </w:drawing>
                  </w:r>
                </w:p>
              </w:tc>
              <w:tc>
                <w:tcPr>
                  <w:tcW w:w="1444" w:type="dxa"/>
                  <w:tcBorders>
                    <w:right w:val="single" w:sz="4" w:space="0" w:color="auto"/>
                  </w:tcBorders>
                  <w:vAlign w:val="center"/>
                </w:tcPr>
                <w:p w14:paraId="5A0DB64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Save Frames Range</w:t>
                  </w:r>
                </w:p>
              </w:tc>
              <w:tc>
                <w:tcPr>
                  <w:tcW w:w="289" w:type="dxa"/>
                  <w:tcBorders>
                    <w:top w:val="nil"/>
                    <w:left w:val="single" w:sz="4" w:space="0" w:color="auto"/>
                    <w:bottom w:val="nil"/>
                    <w:right w:val="single" w:sz="4" w:space="0" w:color="auto"/>
                  </w:tcBorders>
                </w:tcPr>
                <w:p w14:paraId="5B17085A"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A84BE0"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05F0F9E" wp14:editId="09E71464">
                        <wp:extent cx="304800" cy="304800"/>
                        <wp:effectExtent l="0" t="0" r="0" b="0"/>
                        <wp:docPr id="237338189" name="Picture 237338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04800" cy="304800"/>
                                </a:xfrm>
                                <a:prstGeom prst="rect">
                                  <a:avLst/>
                                </a:prstGeom>
                              </pic:spPr>
                            </pic:pic>
                          </a:graphicData>
                        </a:graphic>
                      </wp:inline>
                    </w:drawing>
                  </w:r>
                </w:p>
              </w:tc>
              <w:tc>
                <w:tcPr>
                  <w:tcW w:w="1534" w:type="dxa"/>
                  <w:vAlign w:val="center"/>
                </w:tcPr>
                <w:p w14:paraId="5C73886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Image Settings</w:t>
                  </w:r>
                </w:p>
              </w:tc>
            </w:tr>
            <w:tr w:rsidR="00731CFB" w:rsidRPr="00D63F67" w14:paraId="7C2FAEA4" w14:textId="77777777" w:rsidTr="0044550A">
              <w:tc>
                <w:tcPr>
                  <w:tcW w:w="887" w:type="dxa"/>
                  <w:vAlign w:val="center"/>
                </w:tcPr>
                <w:p w14:paraId="1D4C405F"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noProof/>
                    </w:rPr>
                    <w:drawing>
                      <wp:inline distT="0" distB="0" distL="0" distR="0" wp14:anchorId="0105FAB4" wp14:editId="5D6F6B9C">
                        <wp:extent cx="426391" cy="311150"/>
                        <wp:effectExtent l="0" t="0" r="0" b="0"/>
                        <wp:docPr id="617434275" name="Picture 617434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28004" cy="312327"/>
                                </a:xfrm>
                                <a:prstGeom prst="rect">
                                  <a:avLst/>
                                </a:prstGeom>
                              </pic:spPr>
                            </pic:pic>
                          </a:graphicData>
                        </a:graphic>
                      </wp:inline>
                    </w:drawing>
                  </w:r>
                </w:p>
              </w:tc>
              <w:tc>
                <w:tcPr>
                  <w:tcW w:w="1431" w:type="dxa"/>
                  <w:tcBorders>
                    <w:right w:val="single" w:sz="4" w:space="0" w:color="auto"/>
                  </w:tcBorders>
                  <w:vAlign w:val="center"/>
                </w:tcPr>
                <w:p w14:paraId="114E3B3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w:t>
                  </w:r>
                </w:p>
              </w:tc>
              <w:tc>
                <w:tcPr>
                  <w:tcW w:w="303" w:type="dxa"/>
                  <w:tcBorders>
                    <w:top w:val="nil"/>
                    <w:left w:val="single" w:sz="4" w:space="0" w:color="auto"/>
                    <w:bottom w:val="nil"/>
                    <w:right w:val="single" w:sz="4" w:space="0" w:color="auto"/>
                  </w:tcBorders>
                </w:tcPr>
                <w:p w14:paraId="0142FB3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1AB0F1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6801D90" wp14:editId="4BFACCBE">
                        <wp:extent cx="265319" cy="265319"/>
                        <wp:effectExtent l="0" t="0" r="1905" b="1905"/>
                        <wp:docPr id="217430376" name="Picture 21743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6922" cy="266922"/>
                                </a:xfrm>
                                <a:prstGeom prst="rect">
                                  <a:avLst/>
                                </a:prstGeom>
                              </pic:spPr>
                            </pic:pic>
                          </a:graphicData>
                        </a:graphic>
                      </wp:inline>
                    </w:drawing>
                  </w:r>
                </w:p>
              </w:tc>
              <w:tc>
                <w:tcPr>
                  <w:tcW w:w="1471" w:type="dxa"/>
                  <w:tcBorders>
                    <w:right w:val="single" w:sz="4" w:space="0" w:color="auto"/>
                  </w:tcBorders>
                  <w:vAlign w:val="center"/>
                </w:tcPr>
                <w:p w14:paraId="1A6FD1F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Cine Indicator</w:t>
                  </w:r>
                </w:p>
              </w:tc>
              <w:tc>
                <w:tcPr>
                  <w:tcW w:w="278" w:type="dxa"/>
                  <w:tcBorders>
                    <w:top w:val="nil"/>
                    <w:left w:val="single" w:sz="4" w:space="0" w:color="auto"/>
                    <w:bottom w:val="nil"/>
                    <w:right w:val="single" w:sz="4" w:space="0" w:color="auto"/>
                  </w:tcBorders>
                </w:tcPr>
                <w:p w14:paraId="4ED68419"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16968757" w14:textId="77777777" w:rsidR="00731CFB" w:rsidRPr="00D63F67" w:rsidRDefault="00731CFB" w:rsidP="00731CFB">
                  <w:pPr>
                    <w:pStyle w:val="SectionHeadLevel1"/>
                    <w:keepNext/>
                    <w:spacing w:line="240" w:lineRule="auto"/>
                    <w:jc w:val="center"/>
                    <w:rPr>
                      <w:rFonts w:ascii="Century Gothic" w:hAnsi="Century Gothic"/>
                    </w:rPr>
                  </w:pPr>
                  <w:r w:rsidRPr="00CC1E91">
                    <w:rPr>
                      <w:rFonts w:ascii="Century Gothic" w:hAnsi="Century Gothic"/>
                      <w:b w:val="0"/>
                      <w:bCs w:val="0"/>
                      <w:noProof/>
                      <w:sz w:val="16"/>
                      <w:szCs w:val="16"/>
                    </w:rPr>
                    <w:drawing>
                      <wp:inline distT="0" distB="0" distL="0" distR="0" wp14:anchorId="6F8D6E09" wp14:editId="1FC34762">
                        <wp:extent cx="268915" cy="268915"/>
                        <wp:effectExtent l="0" t="0" r="0" b="0"/>
                        <wp:docPr id="237338187" name="Picture 237338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9847" cy="269847"/>
                                </a:xfrm>
                                <a:prstGeom prst="rect">
                                  <a:avLst/>
                                </a:prstGeom>
                              </pic:spPr>
                            </pic:pic>
                          </a:graphicData>
                        </a:graphic>
                      </wp:inline>
                    </w:drawing>
                  </w:r>
                </w:p>
              </w:tc>
              <w:tc>
                <w:tcPr>
                  <w:tcW w:w="1444" w:type="dxa"/>
                  <w:tcBorders>
                    <w:right w:val="single" w:sz="4" w:space="0" w:color="auto"/>
                  </w:tcBorders>
                  <w:vAlign w:val="center"/>
                </w:tcPr>
                <w:p w14:paraId="27D2E515"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Vave Assist</w:t>
                  </w:r>
                </w:p>
              </w:tc>
              <w:tc>
                <w:tcPr>
                  <w:tcW w:w="289" w:type="dxa"/>
                  <w:tcBorders>
                    <w:top w:val="nil"/>
                    <w:left w:val="single" w:sz="4" w:space="0" w:color="auto"/>
                    <w:bottom w:val="nil"/>
                    <w:right w:val="single" w:sz="4" w:space="0" w:color="auto"/>
                  </w:tcBorders>
                </w:tcPr>
                <w:p w14:paraId="60AB0D40"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D283A0D"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19634AC" wp14:editId="1A6F7B8F">
                        <wp:extent cx="295316" cy="314369"/>
                        <wp:effectExtent l="0" t="0" r="9525" b="9525"/>
                        <wp:docPr id="217430381" name="Picture 21743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95316" cy="314369"/>
                                </a:xfrm>
                                <a:prstGeom prst="rect">
                                  <a:avLst/>
                                </a:prstGeom>
                              </pic:spPr>
                            </pic:pic>
                          </a:graphicData>
                        </a:graphic>
                      </wp:inline>
                    </w:drawing>
                  </w:r>
                </w:p>
              </w:tc>
              <w:tc>
                <w:tcPr>
                  <w:tcW w:w="1534" w:type="dxa"/>
                  <w:vAlign w:val="center"/>
                </w:tcPr>
                <w:p w14:paraId="2B47CA7C"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Scanning Activity</w:t>
                  </w:r>
                </w:p>
              </w:tc>
            </w:tr>
            <w:tr w:rsidR="00731CFB" w:rsidRPr="00D63F67" w14:paraId="0FF1CBE1" w14:textId="77777777" w:rsidTr="0044550A">
              <w:trPr>
                <w:trHeight w:val="701"/>
              </w:trPr>
              <w:tc>
                <w:tcPr>
                  <w:tcW w:w="887" w:type="dxa"/>
                  <w:vAlign w:val="center"/>
                </w:tcPr>
                <w:p w14:paraId="4C4BC13D"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41E3E4F5" wp14:editId="5ED353D5">
                        <wp:extent cx="304800" cy="297365"/>
                        <wp:effectExtent l="0" t="0" r="0" b="7620"/>
                        <wp:docPr id="43854468" name="Picture 43854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07677" cy="300172"/>
                                </a:xfrm>
                                <a:prstGeom prst="rect">
                                  <a:avLst/>
                                </a:prstGeom>
                              </pic:spPr>
                            </pic:pic>
                          </a:graphicData>
                        </a:graphic>
                      </wp:inline>
                    </w:drawing>
                  </w:r>
                </w:p>
              </w:tc>
              <w:tc>
                <w:tcPr>
                  <w:tcW w:w="1431" w:type="dxa"/>
                  <w:tcBorders>
                    <w:right w:val="single" w:sz="4" w:space="0" w:color="auto"/>
                  </w:tcBorders>
                  <w:vAlign w:val="center"/>
                </w:tcPr>
                <w:p w14:paraId="11411E26"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Not Started Yet</w:t>
                  </w:r>
                </w:p>
              </w:tc>
              <w:tc>
                <w:tcPr>
                  <w:tcW w:w="303" w:type="dxa"/>
                  <w:tcBorders>
                    <w:top w:val="nil"/>
                    <w:left w:val="single" w:sz="4" w:space="0" w:color="auto"/>
                    <w:bottom w:val="nil"/>
                    <w:right w:val="single" w:sz="4" w:space="0" w:color="auto"/>
                  </w:tcBorders>
                </w:tcPr>
                <w:p w14:paraId="0A2E5B3E"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F6F1F4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6C44017F" wp14:editId="07FA4D4A">
                        <wp:extent cx="371527" cy="257211"/>
                        <wp:effectExtent l="0" t="0" r="9525" b="9525"/>
                        <wp:docPr id="217430383" name="Picture 21743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71527" cy="257211"/>
                                </a:xfrm>
                                <a:prstGeom prst="rect">
                                  <a:avLst/>
                                </a:prstGeom>
                              </pic:spPr>
                            </pic:pic>
                          </a:graphicData>
                        </a:graphic>
                      </wp:inline>
                    </w:drawing>
                  </w:r>
                </w:p>
              </w:tc>
              <w:tc>
                <w:tcPr>
                  <w:tcW w:w="1471" w:type="dxa"/>
                  <w:tcBorders>
                    <w:right w:val="single" w:sz="4" w:space="0" w:color="auto"/>
                  </w:tcBorders>
                  <w:vAlign w:val="center"/>
                </w:tcPr>
                <w:p w14:paraId="550FEB1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Cines in Exam Package</w:t>
                  </w:r>
                </w:p>
              </w:tc>
              <w:tc>
                <w:tcPr>
                  <w:tcW w:w="278" w:type="dxa"/>
                  <w:tcBorders>
                    <w:top w:val="nil"/>
                    <w:left w:val="single" w:sz="4" w:space="0" w:color="auto"/>
                    <w:bottom w:val="nil"/>
                    <w:right w:val="single" w:sz="4" w:space="0" w:color="auto"/>
                  </w:tcBorders>
                </w:tcPr>
                <w:p w14:paraId="5EBBAF32"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613CEE1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873D5F1" wp14:editId="7EE35204">
                        <wp:extent cx="362001" cy="333422"/>
                        <wp:effectExtent l="0" t="0" r="0" b="9525"/>
                        <wp:docPr id="217430384" name="Picture 21743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2001" cy="333422"/>
                                </a:xfrm>
                                <a:prstGeom prst="rect">
                                  <a:avLst/>
                                </a:prstGeom>
                              </pic:spPr>
                            </pic:pic>
                          </a:graphicData>
                        </a:graphic>
                      </wp:inline>
                    </w:drawing>
                  </w:r>
                </w:p>
              </w:tc>
              <w:tc>
                <w:tcPr>
                  <w:tcW w:w="1444" w:type="dxa"/>
                  <w:tcBorders>
                    <w:right w:val="single" w:sz="4" w:space="0" w:color="auto"/>
                  </w:tcBorders>
                  <w:vAlign w:val="center"/>
                </w:tcPr>
                <w:p w14:paraId="798631BB"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Join Session</w:t>
                  </w:r>
                </w:p>
              </w:tc>
              <w:tc>
                <w:tcPr>
                  <w:tcW w:w="289" w:type="dxa"/>
                  <w:tcBorders>
                    <w:top w:val="nil"/>
                    <w:left w:val="single" w:sz="4" w:space="0" w:color="auto"/>
                    <w:bottom w:val="nil"/>
                    <w:right w:val="single" w:sz="4" w:space="0" w:color="auto"/>
                  </w:tcBorders>
                </w:tcPr>
                <w:p w14:paraId="2C2EC32D"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9027316" w14:textId="77777777" w:rsidR="00731CFB" w:rsidRPr="00D63F67" w:rsidRDefault="00731CFB" w:rsidP="00731CFB">
                  <w:pPr>
                    <w:pStyle w:val="SectionHeadLevel1"/>
                    <w:keepNext/>
                    <w:spacing w:line="240" w:lineRule="auto"/>
                    <w:jc w:val="center"/>
                    <w:rPr>
                      <w:rFonts w:ascii="Century Gothic" w:hAnsi="Century Gothic"/>
                    </w:rPr>
                  </w:pPr>
                  <w:r w:rsidRPr="006A444C">
                    <w:rPr>
                      <w:rFonts w:ascii="Century Gothic" w:hAnsi="Century Gothic"/>
                      <w:noProof/>
                    </w:rPr>
                    <w:drawing>
                      <wp:inline distT="0" distB="0" distL="0" distR="0" wp14:anchorId="71CE70FD" wp14:editId="17D19EC3">
                        <wp:extent cx="271130" cy="271130"/>
                        <wp:effectExtent l="0" t="0" r="0" b="0"/>
                        <wp:docPr id="237338190" name="Picture 23733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73957" cy="273957"/>
                                </a:xfrm>
                                <a:prstGeom prst="rect">
                                  <a:avLst/>
                                </a:prstGeom>
                              </pic:spPr>
                            </pic:pic>
                          </a:graphicData>
                        </a:graphic>
                      </wp:inline>
                    </w:drawing>
                  </w:r>
                </w:p>
              </w:tc>
              <w:tc>
                <w:tcPr>
                  <w:tcW w:w="1534" w:type="dxa"/>
                  <w:vAlign w:val="center"/>
                </w:tcPr>
                <w:p w14:paraId="0E05CF6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Support</w:t>
                  </w:r>
                </w:p>
              </w:tc>
            </w:tr>
            <w:tr w:rsidR="00731CFB" w:rsidRPr="00D63F67" w14:paraId="0B0D7CD2" w14:textId="77777777" w:rsidTr="0044550A">
              <w:trPr>
                <w:trHeight w:val="638"/>
              </w:trPr>
              <w:tc>
                <w:tcPr>
                  <w:tcW w:w="887" w:type="dxa"/>
                  <w:vAlign w:val="center"/>
                </w:tcPr>
                <w:p w14:paraId="4A273215"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5FC45443" wp14:editId="09E17BBD">
                        <wp:extent cx="310896" cy="310896"/>
                        <wp:effectExtent l="0" t="0" r="0" b="0"/>
                        <wp:docPr id="1953645359" name="Picture 195364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12699" cy="312699"/>
                                </a:xfrm>
                                <a:prstGeom prst="rect">
                                  <a:avLst/>
                                </a:prstGeom>
                              </pic:spPr>
                            </pic:pic>
                          </a:graphicData>
                        </a:graphic>
                      </wp:inline>
                    </w:drawing>
                  </w:r>
                </w:p>
              </w:tc>
              <w:tc>
                <w:tcPr>
                  <w:tcW w:w="1431" w:type="dxa"/>
                  <w:tcBorders>
                    <w:right w:val="single" w:sz="4" w:space="0" w:color="auto"/>
                  </w:tcBorders>
                  <w:vAlign w:val="center"/>
                </w:tcPr>
                <w:p w14:paraId="5CB924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in Progress</w:t>
                  </w:r>
                </w:p>
              </w:tc>
              <w:tc>
                <w:tcPr>
                  <w:tcW w:w="303" w:type="dxa"/>
                  <w:tcBorders>
                    <w:top w:val="nil"/>
                    <w:left w:val="single" w:sz="4" w:space="0" w:color="auto"/>
                    <w:bottom w:val="nil"/>
                    <w:right w:val="single" w:sz="4" w:space="0" w:color="auto"/>
                  </w:tcBorders>
                </w:tcPr>
                <w:p w14:paraId="45A9BB94"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1B8DEBF8"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2A54BCA1" wp14:editId="0FD54475">
                        <wp:extent cx="381053" cy="285790"/>
                        <wp:effectExtent l="0" t="0" r="0" b="0"/>
                        <wp:docPr id="217430386" name="Picture 217430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81053" cy="285790"/>
                                </a:xfrm>
                                <a:prstGeom prst="rect">
                                  <a:avLst/>
                                </a:prstGeom>
                              </pic:spPr>
                            </pic:pic>
                          </a:graphicData>
                        </a:graphic>
                      </wp:inline>
                    </w:drawing>
                  </w:r>
                </w:p>
              </w:tc>
              <w:tc>
                <w:tcPr>
                  <w:tcW w:w="1471" w:type="dxa"/>
                  <w:tcBorders>
                    <w:right w:val="single" w:sz="4" w:space="0" w:color="auto"/>
                  </w:tcBorders>
                  <w:vAlign w:val="center"/>
                </w:tcPr>
                <w:p w14:paraId="2EA23C59"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Number of Files in Exam Package</w:t>
                  </w:r>
                </w:p>
              </w:tc>
              <w:tc>
                <w:tcPr>
                  <w:tcW w:w="278" w:type="dxa"/>
                  <w:tcBorders>
                    <w:top w:val="nil"/>
                    <w:left w:val="single" w:sz="4" w:space="0" w:color="auto"/>
                    <w:bottom w:val="nil"/>
                    <w:right w:val="single" w:sz="4" w:space="0" w:color="auto"/>
                  </w:tcBorders>
                </w:tcPr>
                <w:p w14:paraId="20F1DF1A"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08A7D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AFF96D" wp14:editId="11007190">
                        <wp:extent cx="266737" cy="304843"/>
                        <wp:effectExtent l="0" t="0" r="0" b="0"/>
                        <wp:docPr id="237338176" name="Picture 237338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6737" cy="304843"/>
                                </a:xfrm>
                                <a:prstGeom prst="rect">
                                  <a:avLst/>
                                </a:prstGeom>
                              </pic:spPr>
                            </pic:pic>
                          </a:graphicData>
                        </a:graphic>
                      </wp:inline>
                    </w:drawing>
                  </w:r>
                </w:p>
              </w:tc>
              <w:tc>
                <w:tcPr>
                  <w:tcW w:w="1444" w:type="dxa"/>
                  <w:tcBorders>
                    <w:right w:val="single" w:sz="4" w:space="0" w:color="auto"/>
                  </w:tcBorders>
                  <w:vAlign w:val="center"/>
                </w:tcPr>
                <w:p w14:paraId="391B89D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Settings</w:t>
                  </w:r>
                </w:p>
              </w:tc>
              <w:tc>
                <w:tcPr>
                  <w:tcW w:w="289" w:type="dxa"/>
                  <w:tcBorders>
                    <w:top w:val="nil"/>
                    <w:left w:val="single" w:sz="4" w:space="0" w:color="auto"/>
                    <w:bottom w:val="nil"/>
                    <w:right w:val="single" w:sz="4" w:space="0" w:color="auto"/>
                  </w:tcBorders>
                </w:tcPr>
                <w:p w14:paraId="7083F9DC"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2155753"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911662C" wp14:editId="0B897D0E">
                        <wp:extent cx="323895" cy="276264"/>
                        <wp:effectExtent l="0" t="0" r="0" b="9525"/>
                        <wp:docPr id="453036932" name="Picture 4530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323895" cy="276264"/>
                                </a:xfrm>
                                <a:prstGeom prst="rect">
                                  <a:avLst/>
                                </a:prstGeom>
                              </pic:spPr>
                            </pic:pic>
                          </a:graphicData>
                        </a:graphic>
                      </wp:inline>
                    </w:drawing>
                  </w:r>
                </w:p>
              </w:tc>
              <w:tc>
                <w:tcPr>
                  <w:tcW w:w="1534" w:type="dxa"/>
                  <w:vAlign w:val="center"/>
                </w:tcPr>
                <w:p w14:paraId="57C3BBEE"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About</w:t>
                  </w:r>
                </w:p>
              </w:tc>
            </w:tr>
            <w:tr w:rsidR="00731CFB" w:rsidRPr="00D63F67" w14:paraId="7A445421" w14:textId="77777777" w:rsidTr="0044550A">
              <w:tc>
                <w:tcPr>
                  <w:tcW w:w="887" w:type="dxa"/>
                  <w:vAlign w:val="center"/>
                </w:tcPr>
                <w:p w14:paraId="1F7A3239"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348F381C" wp14:editId="75686296">
                        <wp:extent cx="297833" cy="274320"/>
                        <wp:effectExtent l="0" t="0" r="6985" b="0"/>
                        <wp:docPr id="1919592460" name="Picture 191959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302096" cy="278247"/>
                                </a:xfrm>
                                <a:prstGeom prst="rect">
                                  <a:avLst/>
                                </a:prstGeom>
                              </pic:spPr>
                            </pic:pic>
                          </a:graphicData>
                        </a:graphic>
                      </wp:inline>
                    </w:drawing>
                  </w:r>
                </w:p>
              </w:tc>
              <w:tc>
                <w:tcPr>
                  <w:tcW w:w="1431" w:type="dxa"/>
                  <w:tcBorders>
                    <w:right w:val="single" w:sz="4" w:space="0" w:color="auto"/>
                  </w:tcBorders>
                  <w:vAlign w:val="center"/>
                </w:tcPr>
                <w:p w14:paraId="2DE5757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Sync Done</w:t>
                  </w:r>
                </w:p>
              </w:tc>
              <w:tc>
                <w:tcPr>
                  <w:tcW w:w="303" w:type="dxa"/>
                  <w:tcBorders>
                    <w:top w:val="nil"/>
                    <w:left w:val="single" w:sz="4" w:space="0" w:color="auto"/>
                    <w:bottom w:val="nil"/>
                    <w:right w:val="single" w:sz="4" w:space="0" w:color="auto"/>
                  </w:tcBorders>
                </w:tcPr>
                <w:p w14:paraId="56D76DDB"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219E436D"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409AFB38" wp14:editId="14A46E62">
                        <wp:extent cx="256363" cy="256363"/>
                        <wp:effectExtent l="0" t="0" r="0" b="0"/>
                        <wp:docPr id="237338181" name="Picture 237338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7742" cy="257742"/>
                                </a:xfrm>
                                <a:prstGeom prst="rect">
                                  <a:avLst/>
                                </a:prstGeom>
                              </pic:spPr>
                            </pic:pic>
                          </a:graphicData>
                        </a:graphic>
                      </wp:inline>
                    </w:drawing>
                  </w:r>
                </w:p>
              </w:tc>
              <w:tc>
                <w:tcPr>
                  <w:tcW w:w="1471" w:type="dxa"/>
                  <w:tcBorders>
                    <w:right w:val="single" w:sz="4" w:space="0" w:color="auto"/>
                  </w:tcBorders>
                  <w:vAlign w:val="center"/>
                </w:tcPr>
                <w:p w14:paraId="4F8D706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Shown</w:t>
                  </w:r>
                </w:p>
              </w:tc>
              <w:tc>
                <w:tcPr>
                  <w:tcW w:w="278" w:type="dxa"/>
                  <w:tcBorders>
                    <w:top w:val="nil"/>
                    <w:left w:val="single" w:sz="4" w:space="0" w:color="auto"/>
                    <w:bottom w:val="nil"/>
                    <w:right w:val="single" w:sz="4" w:space="0" w:color="auto"/>
                  </w:tcBorders>
                </w:tcPr>
                <w:p w14:paraId="001E2E63"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20E62EF5"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032B73AE" wp14:editId="35019807">
                        <wp:extent cx="304843" cy="342948"/>
                        <wp:effectExtent l="0" t="0" r="0" b="0"/>
                        <wp:docPr id="237338177" name="Picture 237338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04843" cy="342948"/>
                                </a:xfrm>
                                <a:prstGeom prst="rect">
                                  <a:avLst/>
                                </a:prstGeom>
                              </pic:spPr>
                            </pic:pic>
                          </a:graphicData>
                        </a:graphic>
                      </wp:inline>
                    </w:drawing>
                  </w:r>
                </w:p>
              </w:tc>
              <w:tc>
                <w:tcPr>
                  <w:tcW w:w="1444" w:type="dxa"/>
                  <w:tcBorders>
                    <w:right w:val="single" w:sz="4" w:space="0" w:color="auto"/>
                  </w:tcBorders>
                  <w:vAlign w:val="center"/>
                </w:tcPr>
                <w:p w14:paraId="39A4402D"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Element Check</w:t>
                  </w:r>
                </w:p>
              </w:tc>
              <w:tc>
                <w:tcPr>
                  <w:tcW w:w="289" w:type="dxa"/>
                  <w:tcBorders>
                    <w:top w:val="nil"/>
                    <w:left w:val="single" w:sz="4" w:space="0" w:color="auto"/>
                    <w:bottom w:val="nil"/>
                    <w:right w:val="single" w:sz="4" w:space="0" w:color="auto"/>
                  </w:tcBorders>
                </w:tcPr>
                <w:p w14:paraId="6D3ED809"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1EF2BB5F"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193218C4" wp14:editId="31ECE7FA">
                        <wp:extent cx="314369" cy="323895"/>
                        <wp:effectExtent l="0" t="0" r="9525" b="0"/>
                        <wp:docPr id="1075726156" name="Picture 107572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14369" cy="323895"/>
                                </a:xfrm>
                                <a:prstGeom prst="rect">
                                  <a:avLst/>
                                </a:prstGeom>
                              </pic:spPr>
                            </pic:pic>
                          </a:graphicData>
                        </a:graphic>
                      </wp:inline>
                    </w:drawing>
                  </w:r>
                </w:p>
              </w:tc>
              <w:tc>
                <w:tcPr>
                  <w:tcW w:w="1534" w:type="dxa"/>
                  <w:vAlign w:val="center"/>
                </w:tcPr>
                <w:p w14:paraId="610AE6C7"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Send System Logs</w:t>
                  </w:r>
                </w:p>
              </w:tc>
            </w:tr>
            <w:tr w:rsidR="00731CFB" w:rsidRPr="00D63F67" w14:paraId="1CF07678" w14:textId="77777777" w:rsidTr="0044550A">
              <w:trPr>
                <w:trHeight w:val="863"/>
              </w:trPr>
              <w:tc>
                <w:tcPr>
                  <w:tcW w:w="887" w:type="dxa"/>
                  <w:vAlign w:val="center"/>
                </w:tcPr>
                <w:p w14:paraId="2A5C6F26" w14:textId="77777777" w:rsidR="00731CFB" w:rsidRPr="00D63F67" w:rsidRDefault="00731CFB" w:rsidP="00731CFB">
                  <w:pPr>
                    <w:pStyle w:val="SectionHeadLevel1"/>
                    <w:keepNext/>
                    <w:jc w:val="center"/>
                    <w:rPr>
                      <w:rFonts w:ascii="Century Gothic" w:hAnsi="Century Gothic"/>
                      <w:b w:val="0"/>
                      <w:bCs w:val="0"/>
                    </w:rPr>
                  </w:pPr>
                  <w:r w:rsidRPr="00D63F67">
                    <w:rPr>
                      <w:rFonts w:ascii="Century Gothic" w:hAnsi="Century Gothic"/>
                      <w:b w:val="0"/>
                      <w:bCs w:val="0"/>
                      <w:noProof/>
                    </w:rPr>
                    <w:drawing>
                      <wp:inline distT="0" distB="0" distL="0" distR="0" wp14:anchorId="688C3450" wp14:editId="65BFE0BD">
                        <wp:extent cx="310515" cy="302752"/>
                        <wp:effectExtent l="0" t="0" r="0" b="2540"/>
                        <wp:docPr id="79988614" name="Picture 79988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311676" cy="303884"/>
                                </a:xfrm>
                                <a:prstGeom prst="rect">
                                  <a:avLst/>
                                </a:prstGeom>
                              </pic:spPr>
                            </pic:pic>
                          </a:graphicData>
                        </a:graphic>
                      </wp:inline>
                    </w:drawing>
                  </w:r>
                </w:p>
              </w:tc>
              <w:tc>
                <w:tcPr>
                  <w:tcW w:w="1431" w:type="dxa"/>
                  <w:tcBorders>
                    <w:right w:val="single" w:sz="4" w:space="0" w:color="auto"/>
                  </w:tcBorders>
                  <w:vAlign w:val="center"/>
                </w:tcPr>
                <w:p w14:paraId="3720D3B4"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File not Physically on the Device (but on the Cloud)</w:t>
                  </w:r>
                </w:p>
              </w:tc>
              <w:tc>
                <w:tcPr>
                  <w:tcW w:w="303" w:type="dxa"/>
                  <w:tcBorders>
                    <w:top w:val="nil"/>
                    <w:left w:val="single" w:sz="4" w:space="0" w:color="auto"/>
                    <w:bottom w:val="nil"/>
                    <w:right w:val="single" w:sz="4" w:space="0" w:color="auto"/>
                  </w:tcBorders>
                </w:tcPr>
                <w:p w14:paraId="01668480"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54F5C963" w14:textId="77777777" w:rsidR="00731CFB" w:rsidRPr="00D63F67" w:rsidRDefault="00731CFB" w:rsidP="00731CFB">
                  <w:pPr>
                    <w:pStyle w:val="SectionHeadLevel1"/>
                    <w:keepNext/>
                    <w:spacing w:line="240" w:lineRule="auto"/>
                    <w:jc w:val="center"/>
                    <w:rPr>
                      <w:rFonts w:ascii="Century Gothic" w:hAnsi="Century Gothic"/>
                    </w:rPr>
                  </w:pPr>
                  <w:r w:rsidRPr="00F02437">
                    <w:rPr>
                      <w:rFonts w:ascii="Century Gothic" w:hAnsi="Century Gothic"/>
                      <w:noProof/>
                    </w:rPr>
                    <w:drawing>
                      <wp:inline distT="0" distB="0" distL="0" distR="0" wp14:anchorId="0D1DA049" wp14:editId="449ABA08">
                        <wp:extent cx="256363" cy="256363"/>
                        <wp:effectExtent l="0" t="0" r="0" b="0"/>
                        <wp:docPr id="237338182" name="Picture 237338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58764" cy="258764"/>
                                </a:xfrm>
                                <a:prstGeom prst="rect">
                                  <a:avLst/>
                                </a:prstGeom>
                              </pic:spPr>
                            </pic:pic>
                          </a:graphicData>
                        </a:graphic>
                      </wp:inline>
                    </w:drawing>
                  </w:r>
                </w:p>
              </w:tc>
              <w:tc>
                <w:tcPr>
                  <w:tcW w:w="1471" w:type="dxa"/>
                  <w:tcBorders>
                    <w:right w:val="single" w:sz="4" w:space="0" w:color="auto"/>
                  </w:tcBorders>
                  <w:vAlign w:val="center"/>
                </w:tcPr>
                <w:p w14:paraId="743BBF38"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Password Hidden</w:t>
                  </w:r>
                </w:p>
              </w:tc>
              <w:tc>
                <w:tcPr>
                  <w:tcW w:w="278" w:type="dxa"/>
                  <w:tcBorders>
                    <w:top w:val="nil"/>
                    <w:left w:val="single" w:sz="4" w:space="0" w:color="auto"/>
                    <w:bottom w:val="nil"/>
                    <w:right w:val="single" w:sz="4" w:space="0" w:color="auto"/>
                  </w:tcBorders>
                </w:tcPr>
                <w:p w14:paraId="3323ADFF" w14:textId="77777777" w:rsidR="00731CFB" w:rsidRPr="00D63F67" w:rsidRDefault="00731CFB" w:rsidP="00731CFB">
                  <w:pPr>
                    <w:pStyle w:val="SectionHeadLevel1"/>
                    <w:keepNext/>
                    <w:spacing w:line="240" w:lineRule="auto"/>
                    <w:jc w:val="center"/>
                    <w:rPr>
                      <w:rFonts w:ascii="Century Gothic" w:hAnsi="Century Gothic"/>
                      <w:noProof/>
                    </w:rPr>
                  </w:pPr>
                </w:p>
              </w:tc>
              <w:tc>
                <w:tcPr>
                  <w:tcW w:w="1051" w:type="dxa"/>
                  <w:tcBorders>
                    <w:left w:val="single" w:sz="4" w:space="0" w:color="auto"/>
                  </w:tcBorders>
                  <w:vAlign w:val="center"/>
                </w:tcPr>
                <w:p w14:paraId="7AD6E3C7"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7EDF9081" wp14:editId="61B7AFA1">
                        <wp:extent cx="247685" cy="352474"/>
                        <wp:effectExtent l="0" t="0" r="0" b="0"/>
                        <wp:docPr id="237338178" name="Picture 23733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47685" cy="352474"/>
                                </a:xfrm>
                                <a:prstGeom prst="rect">
                                  <a:avLst/>
                                </a:prstGeom>
                              </pic:spPr>
                            </pic:pic>
                          </a:graphicData>
                        </a:graphic>
                      </wp:inline>
                    </w:drawing>
                  </w:r>
                </w:p>
              </w:tc>
              <w:tc>
                <w:tcPr>
                  <w:tcW w:w="1444" w:type="dxa"/>
                  <w:tcBorders>
                    <w:right w:val="single" w:sz="4" w:space="0" w:color="auto"/>
                  </w:tcBorders>
                  <w:vAlign w:val="center"/>
                </w:tcPr>
                <w:p w14:paraId="20ED48D3"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Probe Temperature</w:t>
                  </w:r>
                </w:p>
              </w:tc>
              <w:tc>
                <w:tcPr>
                  <w:tcW w:w="289" w:type="dxa"/>
                  <w:tcBorders>
                    <w:top w:val="nil"/>
                    <w:left w:val="single" w:sz="4" w:space="0" w:color="auto"/>
                    <w:bottom w:val="nil"/>
                    <w:right w:val="single" w:sz="4" w:space="0" w:color="auto"/>
                  </w:tcBorders>
                </w:tcPr>
                <w:p w14:paraId="4A0F801F" w14:textId="77777777" w:rsidR="00731CFB" w:rsidRPr="00D63F67" w:rsidRDefault="00731CFB" w:rsidP="00731CFB">
                  <w:pPr>
                    <w:pStyle w:val="SectionHeadLevel1"/>
                    <w:keepNext/>
                    <w:spacing w:line="240" w:lineRule="auto"/>
                    <w:jc w:val="center"/>
                    <w:rPr>
                      <w:rFonts w:ascii="Century Gothic" w:hAnsi="Century Gothic"/>
                      <w:noProof/>
                    </w:rPr>
                  </w:pPr>
                </w:p>
              </w:tc>
              <w:tc>
                <w:tcPr>
                  <w:tcW w:w="880" w:type="dxa"/>
                  <w:tcBorders>
                    <w:left w:val="single" w:sz="4" w:space="0" w:color="auto"/>
                  </w:tcBorders>
                  <w:vAlign w:val="center"/>
                </w:tcPr>
                <w:p w14:paraId="4FB30B50" w14:textId="77777777" w:rsidR="00731CFB" w:rsidRPr="00D63F67" w:rsidRDefault="00731CFB" w:rsidP="00731CFB">
                  <w:pPr>
                    <w:pStyle w:val="SectionHeadLevel1"/>
                    <w:keepNext/>
                    <w:spacing w:line="240" w:lineRule="auto"/>
                    <w:jc w:val="center"/>
                    <w:rPr>
                      <w:rFonts w:ascii="Century Gothic" w:hAnsi="Century Gothic"/>
                    </w:rPr>
                  </w:pPr>
                  <w:r w:rsidRPr="00D63F67">
                    <w:rPr>
                      <w:rFonts w:ascii="Century Gothic" w:hAnsi="Century Gothic"/>
                      <w:noProof/>
                    </w:rPr>
                    <w:drawing>
                      <wp:inline distT="0" distB="0" distL="0" distR="0" wp14:anchorId="5ED99C9C" wp14:editId="5D5A06CE">
                        <wp:extent cx="352474" cy="266737"/>
                        <wp:effectExtent l="0" t="0" r="9525" b="0"/>
                        <wp:docPr id="237338179" name="Picture 237338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52474" cy="266737"/>
                                </a:xfrm>
                                <a:prstGeom prst="rect">
                                  <a:avLst/>
                                </a:prstGeom>
                              </pic:spPr>
                            </pic:pic>
                          </a:graphicData>
                        </a:graphic>
                      </wp:inline>
                    </w:drawing>
                  </w:r>
                </w:p>
              </w:tc>
              <w:tc>
                <w:tcPr>
                  <w:tcW w:w="1534" w:type="dxa"/>
                  <w:vAlign w:val="center"/>
                </w:tcPr>
                <w:p w14:paraId="22C5E50A"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More Icon</w:t>
                  </w:r>
                </w:p>
              </w:tc>
            </w:tr>
            <w:tr w:rsidR="00731CFB" w:rsidRPr="00D63F67" w14:paraId="6E0B74D2" w14:textId="77777777" w:rsidTr="0044550A">
              <w:trPr>
                <w:gridAfter w:val="6"/>
                <w:wAfter w:w="5476" w:type="dxa"/>
                <w:trHeight w:val="620"/>
              </w:trPr>
              <w:tc>
                <w:tcPr>
                  <w:tcW w:w="887" w:type="dxa"/>
                  <w:vAlign w:val="center"/>
                </w:tcPr>
                <w:p w14:paraId="4FFD9829" w14:textId="77777777" w:rsidR="00731CFB" w:rsidRPr="00D63F67" w:rsidRDefault="00731CFB" w:rsidP="00731CFB">
                  <w:pPr>
                    <w:pStyle w:val="SectionHeadLevel1"/>
                    <w:keepNext/>
                    <w:jc w:val="center"/>
                    <w:rPr>
                      <w:rFonts w:ascii="Century Gothic" w:hAnsi="Century Gothic"/>
                      <w:b w:val="0"/>
                      <w:bCs w:val="0"/>
                      <w:noProof/>
                    </w:rPr>
                  </w:pPr>
                  <w:r w:rsidRPr="00D63F67">
                    <w:rPr>
                      <w:rFonts w:ascii="Century Gothic" w:hAnsi="Century Gothic"/>
                      <w:b w:val="0"/>
                      <w:bCs w:val="0"/>
                      <w:noProof/>
                    </w:rPr>
                    <w:drawing>
                      <wp:inline distT="0" distB="0" distL="0" distR="0" wp14:anchorId="61C3E985" wp14:editId="33E2879B">
                        <wp:extent cx="334391" cy="326031"/>
                        <wp:effectExtent l="0" t="0" r="8890" b="0"/>
                        <wp:docPr id="1104459888" name="Picture 1104459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336132" cy="327728"/>
                                </a:xfrm>
                                <a:prstGeom prst="rect">
                                  <a:avLst/>
                                </a:prstGeom>
                              </pic:spPr>
                            </pic:pic>
                          </a:graphicData>
                        </a:graphic>
                      </wp:inline>
                    </w:drawing>
                  </w:r>
                </w:p>
              </w:tc>
              <w:tc>
                <w:tcPr>
                  <w:tcW w:w="1431" w:type="dxa"/>
                  <w:tcBorders>
                    <w:right w:val="single" w:sz="4" w:space="0" w:color="auto"/>
                  </w:tcBorders>
                  <w:vAlign w:val="center"/>
                </w:tcPr>
                <w:p w14:paraId="4EC32A12" w14:textId="77777777" w:rsidR="00731CFB" w:rsidRPr="00D63F67" w:rsidRDefault="00731CFB" w:rsidP="00731CFB">
                  <w:pPr>
                    <w:pStyle w:val="SectionHeadLevel1"/>
                    <w:keepNext/>
                    <w:spacing w:line="240" w:lineRule="auto"/>
                    <w:rPr>
                      <w:rFonts w:ascii="Century Gothic" w:hAnsi="Century Gothic"/>
                      <w:sz w:val="16"/>
                      <w:szCs w:val="16"/>
                    </w:rPr>
                  </w:pPr>
                  <w:r w:rsidRPr="00D63F67">
                    <w:rPr>
                      <w:rFonts w:ascii="Century Gothic" w:hAnsi="Century Gothic"/>
                      <w:sz w:val="16"/>
                      <w:szCs w:val="16"/>
                    </w:rPr>
                    <w:t>Downloading from Cloud in Progress</w:t>
                  </w:r>
                </w:p>
              </w:tc>
              <w:tc>
                <w:tcPr>
                  <w:tcW w:w="303" w:type="dxa"/>
                  <w:tcBorders>
                    <w:top w:val="nil"/>
                    <w:left w:val="single" w:sz="4" w:space="0" w:color="auto"/>
                    <w:bottom w:val="nil"/>
                    <w:right w:val="single" w:sz="4" w:space="0" w:color="auto"/>
                  </w:tcBorders>
                </w:tcPr>
                <w:p w14:paraId="3031D1D3" w14:textId="77777777" w:rsidR="00731CFB" w:rsidRPr="00D63F67" w:rsidRDefault="00731CFB" w:rsidP="00731CFB">
                  <w:pPr>
                    <w:pStyle w:val="SectionHeadLevel1"/>
                    <w:keepNext/>
                    <w:spacing w:line="240" w:lineRule="auto"/>
                    <w:jc w:val="center"/>
                    <w:rPr>
                      <w:rFonts w:ascii="Century Gothic" w:hAnsi="Century Gothic"/>
                      <w:noProof/>
                    </w:rPr>
                  </w:pPr>
                </w:p>
              </w:tc>
              <w:tc>
                <w:tcPr>
                  <w:tcW w:w="996" w:type="dxa"/>
                  <w:tcBorders>
                    <w:left w:val="single" w:sz="4" w:space="0" w:color="auto"/>
                  </w:tcBorders>
                  <w:vAlign w:val="center"/>
                </w:tcPr>
                <w:p w14:paraId="024B6AF7" w14:textId="77777777" w:rsidR="00731CFB" w:rsidRPr="00320BB1" w:rsidRDefault="00731CFB" w:rsidP="00731CFB">
                  <w:pPr>
                    <w:pStyle w:val="NormalWeb"/>
                    <w:jc w:val="center"/>
                  </w:pPr>
                  <w:r w:rsidRPr="00B06D2C">
                    <w:rPr>
                      <w:noProof/>
                    </w:rPr>
                    <w:drawing>
                      <wp:inline distT="0" distB="0" distL="0" distR="0" wp14:anchorId="14791B8E" wp14:editId="0522CCB0">
                        <wp:extent cx="368595" cy="368595"/>
                        <wp:effectExtent l="0" t="0" r="0" b="0"/>
                        <wp:docPr id="237338180" name="Picture 237338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69539" cy="369539"/>
                                </a:xfrm>
                                <a:prstGeom prst="rect">
                                  <a:avLst/>
                                </a:prstGeom>
                              </pic:spPr>
                            </pic:pic>
                          </a:graphicData>
                        </a:graphic>
                      </wp:inline>
                    </w:drawing>
                  </w:r>
                </w:p>
              </w:tc>
              <w:tc>
                <w:tcPr>
                  <w:tcW w:w="1471" w:type="dxa"/>
                  <w:tcBorders>
                    <w:right w:val="single" w:sz="4" w:space="0" w:color="auto"/>
                  </w:tcBorders>
                  <w:vAlign w:val="center"/>
                </w:tcPr>
                <w:p w14:paraId="22533B02" w14:textId="77777777" w:rsidR="00731CFB" w:rsidRPr="00D63F67" w:rsidRDefault="00731CFB" w:rsidP="00731CFB">
                  <w:pPr>
                    <w:pStyle w:val="SectionHeadLevel1"/>
                    <w:keepNext/>
                    <w:spacing w:line="240" w:lineRule="auto"/>
                    <w:rPr>
                      <w:rFonts w:ascii="Century Gothic" w:hAnsi="Century Gothic"/>
                      <w:sz w:val="16"/>
                      <w:szCs w:val="16"/>
                    </w:rPr>
                  </w:pPr>
                  <w:r>
                    <w:rPr>
                      <w:rFonts w:ascii="Century Gothic" w:hAnsi="Century Gothic"/>
                      <w:sz w:val="16"/>
                      <w:szCs w:val="16"/>
                    </w:rPr>
                    <w:t>Vave Cast</w:t>
                  </w:r>
                </w:p>
              </w:tc>
            </w:tr>
          </w:tbl>
          <w:p w14:paraId="2F109609" w14:textId="77777777" w:rsidR="00EC5889" w:rsidRPr="00D63F67" w:rsidRDefault="00EC5889" w:rsidP="007E69A3">
            <w:pPr>
              <w:pStyle w:val="SectionHeadLevel1"/>
              <w:keepNext/>
              <w:rPr>
                <w:rFonts w:ascii="Century Gothic" w:hAnsi="Century Gothic"/>
              </w:rPr>
            </w:pPr>
          </w:p>
          <w:p w14:paraId="50E73FFE" w14:textId="1DCA1642" w:rsidR="007E69A3" w:rsidRPr="00D63F67" w:rsidRDefault="007E69A3" w:rsidP="005F7813">
            <w:pPr>
              <w:rPr>
                <w:rFonts w:ascii="Century Gothic" w:hAnsi="Century Gothic"/>
              </w:rPr>
            </w:pPr>
          </w:p>
        </w:tc>
      </w:tr>
    </w:tbl>
    <w:p w14:paraId="004B9F3E" w14:textId="77777777" w:rsidR="005F7813" w:rsidRPr="00D63F67" w:rsidRDefault="005F7813" w:rsidP="005F7813">
      <w:pPr>
        <w:rPr>
          <w:rFonts w:ascii="Century Gothic" w:hAnsi="Century Gothic"/>
        </w:rPr>
      </w:pPr>
    </w:p>
    <w:p w14:paraId="1F9858C9" w14:textId="77777777" w:rsidR="00060A86" w:rsidRPr="00D63F67" w:rsidRDefault="00060A86" w:rsidP="00D75373">
      <w:pPr>
        <w:rPr>
          <w:rFonts w:ascii="Century Gothic" w:hAnsi="Century Gothic"/>
        </w:rPr>
      </w:pPr>
    </w:p>
    <w:p w14:paraId="4D7DEB1D" w14:textId="77777777" w:rsidR="00EF1D32" w:rsidRPr="00D63F67" w:rsidRDefault="00EF1D32">
      <w:pPr>
        <w:rPr>
          <w:rFonts w:ascii="Century Gothic" w:eastAsiaTheme="majorEastAsia" w:hAnsi="Century Gothic" w:cstheme="majorBidi"/>
          <w:b/>
          <w:bCs/>
          <w:color w:val="00285E"/>
          <w:sz w:val="32"/>
          <w:szCs w:val="32"/>
          <w:u w:val="thick" w:color="66FFCC"/>
        </w:rPr>
      </w:pPr>
      <w:r w:rsidRPr="00D63F67">
        <w:rPr>
          <w:rFonts w:ascii="Century Gothic" w:hAnsi="Century Gothic"/>
        </w:rPr>
        <w:br w:type="page"/>
      </w:r>
    </w:p>
    <w:p w14:paraId="52ECD3CC" w14:textId="6CC49B12" w:rsidR="00060A86" w:rsidRPr="00D63F67" w:rsidRDefault="00154D15" w:rsidP="00920FC0">
      <w:pPr>
        <w:pStyle w:val="Heading1"/>
        <w:rPr>
          <w:rFonts w:ascii="Century Gothic" w:hAnsi="Century Gothic"/>
        </w:rPr>
      </w:pPr>
      <w:bookmarkStart w:id="40" w:name="_Toc174562749"/>
      <w:r w:rsidRPr="00D63F67">
        <w:rPr>
          <w:rFonts w:ascii="Century Gothic" w:hAnsi="Century Gothic"/>
        </w:rPr>
        <w:t>Performing an Exam</w:t>
      </w:r>
      <w:bookmarkEnd w:id="40"/>
    </w:p>
    <w:p w14:paraId="559E0BF7" w14:textId="576641FE" w:rsidR="00154D15" w:rsidRPr="00D63F67" w:rsidRDefault="00154D15" w:rsidP="00B50F6B">
      <w:pPr>
        <w:rPr>
          <w:rFonts w:ascii="Century Gothic" w:hAnsi="Century Gothic"/>
        </w:rPr>
      </w:pPr>
      <w:r w:rsidRPr="00D63F67">
        <w:rPr>
          <w:rFonts w:ascii="Century Gothic" w:hAnsi="Century Gothic"/>
        </w:rPr>
        <w:t xml:space="preserve">This chapter explains how to install and use your Vave Probe safely and effectively. </w:t>
      </w:r>
    </w:p>
    <w:tbl>
      <w:tblPr>
        <w:tblW w:w="0" w:type="auto"/>
        <w:tblInd w:w="-5" w:type="dxa"/>
        <w:tblLook w:val="04A0" w:firstRow="1" w:lastRow="0" w:firstColumn="1" w:lastColumn="0" w:noHBand="0" w:noVBand="1"/>
      </w:tblPr>
      <w:tblGrid>
        <w:gridCol w:w="1822"/>
        <w:gridCol w:w="8073"/>
      </w:tblGrid>
      <w:tr w:rsidR="00A724E3" w:rsidRPr="00A24068" w14:paraId="1EC41BA9" w14:textId="77777777" w:rsidTr="00487BCE">
        <w:tc>
          <w:tcPr>
            <w:tcW w:w="1822" w:type="dxa"/>
            <w:vAlign w:val="center"/>
          </w:tcPr>
          <w:p w14:paraId="2C8DB812" w14:textId="5D471069" w:rsidR="00A724E3" w:rsidRPr="00D63F67" w:rsidRDefault="00A724E3" w:rsidP="00A724E3">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A4D830F" wp14:editId="31DE0AE6">
                  <wp:extent cx="257211" cy="257211"/>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8073" w:type="dxa"/>
          </w:tcPr>
          <w:p w14:paraId="51F5B67F" w14:textId="77777777" w:rsidR="00A724E3" w:rsidRPr="00D63F67" w:rsidRDefault="00A724E3" w:rsidP="00A724E3">
            <w:pPr>
              <w:rPr>
                <w:rFonts w:ascii="Century Gothic" w:hAnsi="Century Gothic"/>
              </w:rPr>
            </w:pPr>
          </w:p>
          <w:p w14:paraId="53DB4A74" w14:textId="55C2EA3E" w:rsidR="00A724E3" w:rsidRPr="00487BCE" w:rsidRDefault="00A724E3" w:rsidP="00154D15">
            <w:pPr>
              <w:rPr>
                <w:rFonts w:ascii="Century Gothic" w:hAnsi="Century Gothic"/>
              </w:rPr>
            </w:pPr>
            <w:r w:rsidRPr="00D63F67">
              <w:rPr>
                <w:rFonts w:ascii="Century Gothic" w:hAnsi="Century Gothic"/>
              </w:rPr>
              <w:t>Refer to the safety section of this manual before handling the Vave Probe.</w:t>
            </w:r>
          </w:p>
        </w:tc>
      </w:tr>
      <w:tr w:rsidR="003D1D7F" w:rsidRPr="00D63F67" w14:paraId="03F61676" w14:textId="77777777" w:rsidTr="00487BCE">
        <w:tc>
          <w:tcPr>
            <w:tcW w:w="1822" w:type="dxa"/>
          </w:tcPr>
          <w:p w14:paraId="55A453EA" w14:textId="77777777" w:rsidR="003D1D7F" w:rsidRPr="00D63F67" w:rsidRDefault="003D1D7F" w:rsidP="00310BC0">
            <w:pPr>
              <w:rPr>
                <w:rFonts w:ascii="Century Gothic" w:hAnsi="Century Gothic" w:cs="Sofia Pro Soft Light"/>
                <w:b/>
                <w:bCs/>
                <w:sz w:val="18"/>
                <w:szCs w:val="18"/>
              </w:rPr>
            </w:pPr>
          </w:p>
          <w:p w14:paraId="1C341B07" w14:textId="4DBC1D1B" w:rsidR="003D1D7F" w:rsidRPr="00D63F67" w:rsidRDefault="003D1D7F"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12C86F42" wp14:editId="2E54E682">
                  <wp:extent cx="485422" cy="425427"/>
                  <wp:effectExtent l="0" t="0" r="0" b="0"/>
                  <wp:docPr id="23"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BB11F0">
              <w:rPr>
                <w:rFonts w:ascii="Century Gothic" w:hAnsi="Century Gothic" w:cs="Sofia Pro Soft Light"/>
                <w:b/>
                <w:bCs/>
                <w:sz w:val="18"/>
                <w:szCs w:val="18"/>
              </w:rPr>
              <w:t xml:space="preserve"> </w:t>
            </w:r>
            <w:r w:rsidRPr="00487BCE">
              <w:rPr>
                <w:rFonts w:ascii="Century Gothic" w:hAnsi="Century Gothic" w:cs="Sofia Pro Soft Light"/>
                <w:b/>
                <w:bCs/>
              </w:rPr>
              <w:t>Caution:</w:t>
            </w:r>
            <w:r w:rsidRPr="00D63F67">
              <w:rPr>
                <w:rFonts w:ascii="Century Gothic" w:hAnsi="Century Gothic" w:cs="Sofia Pro Soft Light"/>
                <w:sz w:val="18"/>
                <w:szCs w:val="18"/>
              </w:rPr>
              <w:t xml:space="preserve">  </w:t>
            </w:r>
          </w:p>
        </w:tc>
        <w:tc>
          <w:tcPr>
            <w:tcW w:w="8073" w:type="dxa"/>
          </w:tcPr>
          <w:p w14:paraId="15FDA3A0" w14:textId="77777777" w:rsidR="003D1D7F" w:rsidRPr="00D63F67" w:rsidRDefault="003D1D7F" w:rsidP="00310BC0">
            <w:pPr>
              <w:pStyle w:val="ListParagraph"/>
              <w:ind w:left="0"/>
              <w:rPr>
                <w:rFonts w:ascii="Century Gothic" w:hAnsi="Century Gothic"/>
              </w:rPr>
            </w:pPr>
          </w:p>
          <w:p w14:paraId="32B5C8F9" w14:textId="02FF947A" w:rsidR="003D1D7F" w:rsidRPr="00D63F67" w:rsidRDefault="003D1D7F" w:rsidP="003D1D7F">
            <w:pPr>
              <w:rPr>
                <w:rFonts w:ascii="Century Gothic" w:hAnsi="Century Gothic"/>
              </w:rPr>
            </w:pPr>
            <w:r w:rsidRPr="00D63F67">
              <w:rPr>
                <w:rFonts w:ascii="Century Gothic" w:hAnsi="Century Gothic"/>
              </w:rPr>
              <w:t xml:space="preserve">Ensure your mobile device requires a passcode, PIN, </w:t>
            </w:r>
            <w:r w:rsidR="00B011BE" w:rsidRPr="00D63F67">
              <w:rPr>
                <w:rFonts w:ascii="Century Gothic" w:hAnsi="Century Gothic"/>
              </w:rPr>
              <w:t>pa</w:t>
            </w:r>
            <w:r w:rsidR="00A110EE">
              <w:rPr>
                <w:rFonts w:ascii="Century Gothic" w:hAnsi="Century Gothic"/>
              </w:rPr>
              <w:t>tt</w:t>
            </w:r>
            <w:r w:rsidR="00B011BE" w:rsidRPr="00D63F67">
              <w:rPr>
                <w:rFonts w:ascii="Century Gothic" w:hAnsi="Century Gothic"/>
              </w:rPr>
              <w:t>ern,</w:t>
            </w:r>
            <w:r w:rsidRPr="00D63F67">
              <w:rPr>
                <w:rFonts w:ascii="Century Gothic" w:hAnsi="Century Gothic"/>
              </w:rPr>
              <w:t xml:space="preserve"> or biometric identification for access. We recommend configuring the device to lock after a maximum of 15 minutes of inactivity.</w:t>
            </w:r>
          </w:p>
          <w:p w14:paraId="0FDF48BC" w14:textId="55D7B1D0" w:rsidR="003D1D7F" w:rsidRPr="00D63F67" w:rsidRDefault="003D1D7F" w:rsidP="00BF4DE1">
            <w:pPr>
              <w:rPr>
                <w:rFonts w:ascii="Century Gothic" w:hAnsi="Century Gothic"/>
              </w:rPr>
            </w:pPr>
            <w:r w:rsidRPr="00D63F67">
              <w:rPr>
                <w:rFonts w:ascii="Century Gothic" w:hAnsi="Century Gothic"/>
              </w:rPr>
              <w:t>Ensure your mobile device follows your institution’s security policy.</w:t>
            </w:r>
          </w:p>
        </w:tc>
      </w:tr>
    </w:tbl>
    <w:p w14:paraId="4DF83ECF" w14:textId="069E715F" w:rsidR="008F56CD" w:rsidRPr="00D63F67" w:rsidRDefault="008F56CD" w:rsidP="00A9499B">
      <w:pPr>
        <w:pStyle w:val="Heading2"/>
        <w:rPr>
          <w:rFonts w:ascii="Century Gothic" w:hAnsi="Century Gothic"/>
        </w:rPr>
      </w:pPr>
      <w:bookmarkStart w:id="41" w:name="_Toc174562750"/>
      <w:r w:rsidRPr="00D63F67">
        <w:rPr>
          <w:rFonts w:ascii="Century Gothic" w:hAnsi="Century Gothic"/>
        </w:rPr>
        <w:t>Downloading the Vave Health App</w:t>
      </w:r>
      <w:bookmarkEnd w:id="41"/>
    </w:p>
    <w:p w14:paraId="289D1479" w14:textId="77777777" w:rsidR="00724529" w:rsidRPr="00D63F67" w:rsidRDefault="00724529" w:rsidP="00B50F6B">
      <w:pPr>
        <w:rPr>
          <w:rFonts w:ascii="Century Gothic" w:hAnsi="Century Gothic"/>
          <w:b/>
          <w:bCs/>
        </w:rPr>
      </w:pPr>
      <w:r w:rsidRPr="00D63F67">
        <w:rPr>
          <w:rFonts w:ascii="Century Gothic" w:hAnsi="Century Gothic"/>
        </w:rPr>
        <w:t xml:space="preserve">The Vave Health App can be downloaded onto an iOS or Android device. </w:t>
      </w:r>
    </w:p>
    <w:p w14:paraId="003206DF" w14:textId="315A229D" w:rsidR="00724529" w:rsidRPr="00D63F67" w:rsidRDefault="00724529" w:rsidP="00CD2801">
      <w:pPr>
        <w:pStyle w:val="Heading3"/>
        <w:rPr>
          <w:rFonts w:ascii="Century Gothic" w:hAnsi="Century Gothic"/>
        </w:rPr>
      </w:pPr>
      <w:bookmarkStart w:id="42" w:name="_Toc174562751"/>
      <w:r w:rsidRPr="00D63F67">
        <w:rPr>
          <w:rFonts w:ascii="Century Gothic" w:hAnsi="Century Gothic"/>
        </w:rPr>
        <w:t>iOS</w:t>
      </w:r>
      <w:bookmarkEnd w:id="42"/>
    </w:p>
    <w:p w14:paraId="4D770521" w14:textId="426EFEC3" w:rsidR="005F33CF" w:rsidRPr="00D63F67" w:rsidRDefault="00724529" w:rsidP="00B50F6B">
      <w:pPr>
        <w:pStyle w:val="IndentNormal"/>
        <w:rPr>
          <w:b/>
          <w:bCs/>
        </w:rPr>
      </w:pPr>
      <w:r w:rsidRPr="00D63F67">
        <w:rPr>
          <w:b/>
          <w:bCs/>
        </w:rPr>
        <w:t xml:space="preserve">Operating system </w:t>
      </w:r>
      <w:r w:rsidRPr="00D63F67">
        <w:t>required</w:t>
      </w:r>
      <w:r w:rsidRPr="00D63F67">
        <w:rPr>
          <w:b/>
          <w:bCs/>
        </w:rPr>
        <w:t xml:space="preserve">: iOS </w:t>
      </w:r>
      <w:r w:rsidR="000F3D49">
        <w:rPr>
          <w:b/>
          <w:bCs/>
        </w:rPr>
        <w:t>15</w:t>
      </w:r>
      <w:r w:rsidRPr="00D63F67">
        <w:rPr>
          <w:b/>
          <w:bCs/>
        </w:rPr>
        <w:t xml:space="preserve">+ </w:t>
      </w:r>
    </w:p>
    <w:p w14:paraId="66BE06EB" w14:textId="4D944DBC" w:rsidR="00724529" w:rsidRPr="00D63F67" w:rsidRDefault="00724529" w:rsidP="00B50F6B">
      <w:pPr>
        <w:pStyle w:val="IndentNormal"/>
        <w:rPr>
          <w:rFonts w:cs="Sofia Pro Soft Light"/>
        </w:rPr>
      </w:pPr>
      <w:r w:rsidRPr="00D63F67">
        <w:rPr>
          <w:rFonts w:cs="Sofia Pro Soft Light"/>
        </w:rPr>
        <w:t xml:space="preserve">To </w:t>
      </w:r>
      <w:r w:rsidRPr="00D63F67">
        <w:t>download</w:t>
      </w:r>
      <w:r w:rsidRPr="00D63F67">
        <w:rPr>
          <w:rFonts w:cs="Sofia Pro Soft Light"/>
        </w:rPr>
        <w:t xml:space="preserve"> the Vave Health App: </w:t>
      </w:r>
    </w:p>
    <w:p w14:paraId="7FBA6F97" w14:textId="6EFD6CC6"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2E57E00E"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download, tap the Install button and follow the on-screen instructions</w:t>
      </w:r>
    </w:p>
    <w:p w14:paraId="7C3B37A6" w14:textId="77777777"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To launch, tap the Open button</w:t>
      </w:r>
    </w:p>
    <w:p w14:paraId="06D2CED9" w14:textId="21EFCE8F" w:rsidR="00724529" w:rsidRPr="00D63F67" w:rsidRDefault="00724529" w:rsidP="00A83C7F">
      <w:pPr>
        <w:pStyle w:val="IndentList"/>
        <w:numPr>
          <w:ilvl w:val="0"/>
          <w:numId w:val="12"/>
        </w:numPr>
        <w:rPr>
          <w:rFonts w:ascii="Century Gothic" w:hAnsi="Century Gothic"/>
        </w:rPr>
      </w:pPr>
      <w:r w:rsidRPr="00D63F67">
        <w:rPr>
          <w:rFonts w:ascii="Century Gothic" w:hAnsi="Century Gothic"/>
        </w:rPr>
        <w:t xml:space="preserve">If you can’t find the App, your device might not meet the minimum </w:t>
      </w:r>
      <w:r w:rsidR="00B011BE" w:rsidRPr="00D63F67">
        <w:rPr>
          <w:rFonts w:ascii="Century Gothic" w:hAnsi="Century Gothic"/>
        </w:rPr>
        <w:t>requirement,</w:t>
      </w:r>
      <w:r w:rsidRPr="00D63F67">
        <w:rPr>
          <w:rFonts w:ascii="Century Gothic" w:hAnsi="Century Gothic"/>
        </w:rPr>
        <w:t xml:space="preserve"> or the App might not be available in your country</w:t>
      </w:r>
    </w:p>
    <w:p w14:paraId="437F673A" w14:textId="77777777" w:rsidR="005F33CF" w:rsidRPr="00D63F67" w:rsidRDefault="005F33CF" w:rsidP="00A24068">
      <w:pPr>
        <w:pStyle w:val="Heading3"/>
        <w:ind w:left="0"/>
        <w:rPr>
          <w:rFonts w:ascii="Century Gothic" w:hAnsi="Century Gothic"/>
        </w:rPr>
      </w:pPr>
    </w:p>
    <w:p w14:paraId="32263B37" w14:textId="09A7FC95" w:rsidR="00724529" w:rsidRPr="00D63F67" w:rsidRDefault="005F33CF" w:rsidP="00CD2801">
      <w:pPr>
        <w:pStyle w:val="Heading3"/>
        <w:rPr>
          <w:rFonts w:ascii="Century Gothic" w:hAnsi="Century Gothic"/>
        </w:rPr>
      </w:pPr>
      <w:bookmarkStart w:id="43" w:name="_Toc174562752"/>
      <w:r w:rsidRPr="00D63F67">
        <w:rPr>
          <w:rFonts w:ascii="Century Gothic" w:hAnsi="Century Gothic"/>
        </w:rPr>
        <w:t>Android</w:t>
      </w:r>
      <w:bookmarkEnd w:id="43"/>
    </w:p>
    <w:p w14:paraId="53BC51DB" w14:textId="2AC3DA24" w:rsidR="005F33CF" w:rsidRPr="00D63F67" w:rsidRDefault="005F33CF" w:rsidP="00B07FAB">
      <w:pPr>
        <w:pStyle w:val="IndentNormal"/>
        <w:rPr>
          <w:rFonts w:cs="Sofia Pro Soft Light"/>
        </w:rPr>
      </w:pPr>
      <w:r w:rsidRPr="00D63F67">
        <w:rPr>
          <w:rFonts w:cs="Sofia Pro Soft Light"/>
          <w:b/>
          <w:bCs/>
        </w:rPr>
        <w:t>Operating system required</w:t>
      </w:r>
      <w:r w:rsidRPr="00D63F67">
        <w:rPr>
          <w:rFonts w:cs="Sofia Pro Soft Light"/>
        </w:rPr>
        <w:t xml:space="preserve">: Android™ </w:t>
      </w:r>
      <w:r w:rsidR="000F3D49">
        <w:rPr>
          <w:rFonts w:cs="Sofia Pro Soft Light"/>
        </w:rPr>
        <w:t>11</w:t>
      </w:r>
      <w:r w:rsidRPr="00D63F67">
        <w:rPr>
          <w:rFonts w:cs="Sofia Pro Soft Light"/>
        </w:rPr>
        <w:t xml:space="preserve">+ </w:t>
      </w:r>
    </w:p>
    <w:p w14:paraId="6C08DD14" w14:textId="488F8368" w:rsidR="005F33CF" w:rsidRPr="00D63F67" w:rsidRDefault="005F33CF" w:rsidP="00B50F6B">
      <w:pPr>
        <w:pStyle w:val="IndentNormal"/>
        <w:rPr>
          <w:rFonts w:cs="Sofia Pro Soft Light"/>
        </w:rPr>
      </w:pPr>
      <w:r w:rsidRPr="00D63F67">
        <w:rPr>
          <w:rFonts w:cs="Sofia Pro Soft Light"/>
        </w:rPr>
        <w:t xml:space="preserve">Before downloading the </w:t>
      </w:r>
      <w:r w:rsidRPr="00D63F67">
        <w:t>Vave</w:t>
      </w:r>
      <w:r w:rsidRPr="00D63F67">
        <w:rPr>
          <w:rFonts w:cs="Sofia Pro Soft Light"/>
        </w:rPr>
        <w:t xml:space="preserve"> Health App, you need to have a Google Play Store account. If you can’t find the App, your device might not meet the minimum </w:t>
      </w:r>
      <w:r w:rsidR="00B011BE" w:rsidRPr="00D63F67">
        <w:rPr>
          <w:rFonts w:cs="Sofia Pro Soft Light"/>
        </w:rPr>
        <w:t>requirement,</w:t>
      </w:r>
      <w:r w:rsidRPr="00D63F67">
        <w:rPr>
          <w:rFonts w:cs="Sofia Pro Soft Light"/>
        </w:rPr>
        <w:t xml:space="preserve"> or the App might not be available in your country. </w:t>
      </w:r>
    </w:p>
    <w:p w14:paraId="26CB1228" w14:textId="0B42EB95"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 xml:space="preserve">Go to the app store and search for the </w:t>
      </w:r>
      <w:r w:rsidR="00BE058D" w:rsidRPr="00D63F67">
        <w:rPr>
          <w:rFonts w:ascii="Century Gothic" w:hAnsi="Century Gothic"/>
        </w:rPr>
        <w:t>“Vave Wireless Ultrasound”</w:t>
      </w:r>
    </w:p>
    <w:p w14:paraId="5784624B" w14:textId="77777777" w:rsidR="005F33CF" w:rsidRPr="00D63F67" w:rsidRDefault="005F33CF" w:rsidP="00A83C7F">
      <w:pPr>
        <w:pStyle w:val="IndentList"/>
        <w:numPr>
          <w:ilvl w:val="0"/>
          <w:numId w:val="26"/>
        </w:numPr>
        <w:rPr>
          <w:rFonts w:ascii="Century Gothic" w:hAnsi="Century Gothic"/>
        </w:rPr>
      </w:pPr>
      <w:r w:rsidRPr="00D63F67">
        <w:rPr>
          <w:rFonts w:ascii="Century Gothic" w:hAnsi="Century Gothic"/>
        </w:rPr>
        <w:t>To download, tap the Install button and follow the on-screen instructions</w:t>
      </w:r>
    </w:p>
    <w:p w14:paraId="240F0C80" w14:textId="44B11A24" w:rsidR="00A9499B" w:rsidRPr="00A24068" w:rsidRDefault="005F33CF" w:rsidP="00A83C7F">
      <w:pPr>
        <w:pStyle w:val="IndentList"/>
        <w:numPr>
          <w:ilvl w:val="0"/>
          <w:numId w:val="26"/>
        </w:numPr>
        <w:rPr>
          <w:rFonts w:ascii="Century Gothic" w:hAnsi="Century Gothic"/>
        </w:rPr>
      </w:pPr>
      <w:r w:rsidRPr="00D63F67">
        <w:rPr>
          <w:rFonts w:ascii="Century Gothic" w:hAnsi="Century Gothic"/>
        </w:rPr>
        <w:t>To launch, tap the Open button</w:t>
      </w:r>
    </w:p>
    <w:p w14:paraId="186726CD" w14:textId="77777777" w:rsidR="00117C3D" w:rsidRDefault="00117C3D">
      <w:pPr>
        <w:rPr>
          <w:rFonts w:ascii="Century Gothic" w:hAnsi="Century Gothic" w:cstheme="minorHAnsi"/>
          <w:b/>
          <w:bCs/>
          <w:sz w:val="22"/>
          <w:szCs w:val="22"/>
        </w:rPr>
      </w:pPr>
      <w:r>
        <w:rPr>
          <w:rFonts w:ascii="Century Gothic" w:hAnsi="Century Gothic" w:cstheme="minorHAnsi"/>
          <w:b/>
          <w:bCs/>
          <w:sz w:val="22"/>
          <w:szCs w:val="22"/>
        </w:rPr>
        <w:br w:type="page"/>
      </w:r>
    </w:p>
    <w:p w14:paraId="457297B8" w14:textId="5F17355D" w:rsidR="00A9499B" w:rsidRPr="00A24068" w:rsidRDefault="00A9499B" w:rsidP="00A24068">
      <w:pPr>
        <w:pStyle w:val="Heading2"/>
        <w:rPr>
          <w:rFonts w:ascii="Century Gothic" w:hAnsi="Century Gothic"/>
        </w:rPr>
      </w:pPr>
      <w:bookmarkStart w:id="44" w:name="_Toc174562753"/>
      <w:r w:rsidRPr="00A24068">
        <w:rPr>
          <w:rFonts w:ascii="Century Gothic" w:hAnsi="Century Gothic"/>
        </w:rPr>
        <w:t>Interfaces &amp; Communication Protocol</w:t>
      </w:r>
      <w:bookmarkEnd w:id="44"/>
    </w:p>
    <w:p w14:paraId="58333DF1" w14:textId="56DB8876" w:rsidR="00A9499B" w:rsidRPr="00D63F67" w:rsidRDefault="00B42872" w:rsidP="00A9499B">
      <w:pPr>
        <w:rPr>
          <w:rFonts w:ascii="Century Gothic" w:hAnsi="Century Gothic" w:cstheme="minorHAnsi"/>
          <w:color w:val="000000" w:themeColor="text1"/>
          <w:sz w:val="18"/>
          <w:szCs w:val="18"/>
        </w:rPr>
      </w:pP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 xml:space="preserve">Vave mobile application uses </w:t>
      </w:r>
      <w:r>
        <w:rPr>
          <w:rFonts w:ascii="Century Gothic" w:hAnsi="Century Gothic" w:cstheme="minorHAnsi"/>
          <w:color w:val="000000" w:themeColor="text1"/>
          <w:sz w:val="18"/>
          <w:szCs w:val="18"/>
        </w:rPr>
        <w:t xml:space="preserve">the </w:t>
      </w:r>
      <w:r w:rsidR="00A9499B" w:rsidRPr="00D63F67">
        <w:rPr>
          <w:rFonts w:ascii="Century Gothic" w:hAnsi="Century Gothic" w:cstheme="minorHAnsi"/>
          <w:color w:val="000000" w:themeColor="text1"/>
          <w:sz w:val="18"/>
          <w:szCs w:val="18"/>
        </w:rPr>
        <w:t>following interfaces and communication protocol</w:t>
      </w:r>
      <w:r>
        <w:rPr>
          <w:rFonts w:ascii="Century Gothic" w:hAnsi="Century Gothic" w:cstheme="minorHAnsi"/>
          <w:color w:val="000000" w:themeColor="text1"/>
          <w:sz w:val="18"/>
          <w:szCs w:val="18"/>
        </w:rPr>
        <w:t>s:</w:t>
      </w:r>
    </w:p>
    <w:p w14:paraId="40DC270F" w14:textId="77777777" w:rsidR="00A9499B" w:rsidRPr="00A24068" w:rsidRDefault="00A9499B" w:rsidP="00A24068">
      <w:pPr>
        <w:pStyle w:val="NormalBulletedList"/>
        <w:rPr>
          <w:rFonts w:ascii="Century Gothic" w:hAnsi="Century Gothic"/>
        </w:rPr>
      </w:pPr>
      <w:r w:rsidRPr="00A24068">
        <w:rPr>
          <w:rFonts w:ascii="Century Gothic" w:hAnsi="Century Gothic"/>
        </w:rPr>
        <w:t>Interfaces</w:t>
      </w:r>
    </w:p>
    <w:p w14:paraId="58D3427D" w14:textId="77777777" w:rsidR="00A9499B" w:rsidRPr="00A24068" w:rsidRDefault="00A9499B" w:rsidP="00A83C7F">
      <w:pPr>
        <w:pStyle w:val="NormalBulletedList"/>
        <w:numPr>
          <w:ilvl w:val="1"/>
          <w:numId w:val="25"/>
        </w:numPr>
        <w:rPr>
          <w:rFonts w:ascii="Century Gothic" w:hAnsi="Century Gothic"/>
          <w:lang w:val="de-DE"/>
        </w:rPr>
      </w:pPr>
      <w:r w:rsidRPr="00A24068">
        <w:rPr>
          <w:rFonts w:ascii="Century Gothic" w:hAnsi="Century Gothic"/>
          <w:lang w:val="de-DE"/>
        </w:rPr>
        <w:t>Wi-Fi 2.4 GHz, Wi-Fi 5 GHz</w:t>
      </w:r>
    </w:p>
    <w:p w14:paraId="3BAA9FA9"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BLE</w:t>
      </w:r>
    </w:p>
    <w:p w14:paraId="1BBBDF9A"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Cellular </w:t>
      </w:r>
    </w:p>
    <w:p w14:paraId="117DDC2F" w14:textId="77777777" w:rsidR="00A9499B" w:rsidRPr="00A24068" w:rsidRDefault="00A9499B" w:rsidP="00A24068">
      <w:pPr>
        <w:pStyle w:val="NormalBulletedList"/>
        <w:rPr>
          <w:rFonts w:ascii="Century Gothic" w:hAnsi="Century Gothic"/>
        </w:rPr>
      </w:pPr>
      <w:r w:rsidRPr="00A24068">
        <w:rPr>
          <w:rFonts w:ascii="Century Gothic" w:hAnsi="Century Gothic"/>
        </w:rPr>
        <w:t>Communication protocols</w:t>
      </w:r>
    </w:p>
    <w:p w14:paraId="2474A44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TCP</w:t>
      </w:r>
    </w:p>
    <w:p w14:paraId="29CE3FC2" w14:textId="77777777" w:rsidR="00A9499B" w:rsidRPr="00A24068" w:rsidRDefault="00A9499B" w:rsidP="00A83C7F">
      <w:pPr>
        <w:pStyle w:val="NormalBulletedList"/>
        <w:numPr>
          <w:ilvl w:val="1"/>
          <w:numId w:val="25"/>
        </w:numPr>
        <w:rPr>
          <w:rFonts w:ascii="Century Gothic" w:hAnsi="Century Gothic"/>
        </w:rPr>
      </w:pPr>
      <w:r w:rsidRPr="00A24068">
        <w:rPr>
          <w:rFonts w:ascii="Century Gothic" w:hAnsi="Century Gothic"/>
        </w:rPr>
        <w:t xml:space="preserve">UDP </w:t>
      </w:r>
    </w:p>
    <w:p w14:paraId="6870CFC3" w14:textId="5944A1B5" w:rsidR="00A9499B" w:rsidRPr="00A24068" w:rsidRDefault="00A9499B" w:rsidP="00A83C7F">
      <w:pPr>
        <w:pStyle w:val="NormalBulletedList"/>
        <w:numPr>
          <w:ilvl w:val="1"/>
          <w:numId w:val="25"/>
        </w:numPr>
        <w:rPr>
          <w:rFonts w:ascii="Century Gothic" w:hAnsi="Century Gothic" w:cstheme="minorHAnsi"/>
          <w:color w:val="000000" w:themeColor="text1"/>
        </w:rPr>
      </w:pPr>
      <w:r w:rsidRPr="00A24068">
        <w:rPr>
          <w:rFonts w:ascii="Century Gothic" w:hAnsi="Century Gothic"/>
        </w:rPr>
        <w:t>HTTPS – to connect to internet</w:t>
      </w:r>
    </w:p>
    <w:p w14:paraId="4ADF6752" w14:textId="38FC734C" w:rsidR="00A9499B" w:rsidRPr="00A24068" w:rsidRDefault="00A9499B" w:rsidP="00A24068">
      <w:pPr>
        <w:pStyle w:val="NormalBulletedList"/>
        <w:rPr>
          <w:rFonts w:ascii="Century Gothic" w:hAnsi="Century Gothic"/>
        </w:rPr>
      </w:pPr>
      <w:r w:rsidRPr="00A24068">
        <w:rPr>
          <w:rFonts w:ascii="Century Gothic" w:hAnsi="Century Gothic"/>
        </w:rPr>
        <w:t xml:space="preserve">User should make sure that Wi-Fi and Bluetooth </w:t>
      </w:r>
      <w:r w:rsidR="00B011BE" w:rsidRPr="00A24068">
        <w:rPr>
          <w:rFonts w:ascii="Century Gothic" w:hAnsi="Century Gothic"/>
        </w:rPr>
        <w:t>are</w:t>
      </w:r>
      <w:r w:rsidRPr="00A24068">
        <w:rPr>
          <w:rFonts w:ascii="Century Gothic" w:hAnsi="Century Gothic"/>
        </w:rPr>
        <w:t xml:space="preserve"> turned on for Vave mobile application and device to connect and operate device properly. </w:t>
      </w:r>
    </w:p>
    <w:p w14:paraId="5C33BEC7" w14:textId="77777777" w:rsidR="00DA00E0" w:rsidRPr="00A24068" w:rsidRDefault="00A9499B" w:rsidP="00A24068">
      <w:pPr>
        <w:pStyle w:val="NormalBulletedList"/>
        <w:rPr>
          <w:rFonts w:ascii="Century Gothic" w:hAnsi="Century Gothic"/>
        </w:rPr>
      </w:pPr>
      <w:r w:rsidRPr="00A24068">
        <w:rPr>
          <w:rFonts w:ascii="Century Gothic" w:hAnsi="Century Gothic"/>
        </w:rPr>
        <w:t>Vave mobile application is designed to connect to probes WIFI even when the probe is not connected to Internet after initial user registration.  User needs connectivity to internet every 30 days.</w:t>
      </w:r>
    </w:p>
    <w:p w14:paraId="482AC204" w14:textId="77777777" w:rsidR="00DA00E0" w:rsidRPr="00A24068" w:rsidRDefault="00DA00E0" w:rsidP="00A24068">
      <w:pPr>
        <w:pStyle w:val="NormalBulletedList"/>
        <w:rPr>
          <w:rFonts w:ascii="Century Gothic" w:hAnsi="Century Gothic"/>
        </w:rPr>
      </w:pPr>
      <w:r w:rsidRPr="00A24068">
        <w:rPr>
          <w:rFonts w:ascii="Century Gothic" w:hAnsi="Century Gothic"/>
        </w:rPr>
        <w:t>Minimum Networking Requirements </w:t>
      </w:r>
    </w:p>
    <w:p w14:paraId="2B61F89C"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Vave ultrasound device connects to Vave-mobile application using our built in WIFI router.  </w:t>
      </w:r>
    </w:p>
    <w:p w14:paraId="688B3463" w14:textId="77777777" w:rsidR="00DA00E0" w:rsidRPr="00A24068" w:rsidRDefault="00DA00E0" w:rsidP="00A24068">
      <w:pPr>
        <w:pStyle w:val="NormalBulletedList"/>
        <w:rPr>
          <w:rFonts w:ascii="Century Gothic" w:hAnsi="Century Gothic"/>
        </w:rPr>
      </w:pPr>
      <w:r w:rsidRPr="00A24068">
        <w:rPr>
          <w:rFonts w:ascii="Century Gothic" w:hAnsi="Century Gothic"/>
        </w:rPr>
        <w:t>Supported Encryption Interfaces </w:t>
      </w:r>
    </w:p>
    <w:p w14:paraId="3F65B140" w14:textId="47DFFC95"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 xml:space="preserve">HTTPS and TLS 1.2 </w:t>
      </w:r>
      <w:r w:rsidR="00B011BE" w:rsidRPr="00A24068">
        <w:rPr>
          <w:rFonts w:ascii="Century Gothic" w:hAnsi="Century Gothic"/>
        </w:rPr>
        <w:t>are</w:t>
      </w:r>
      <w:r w:rsidRPr="00A24068">
        <w:rPr>
          <w:rFonts w:ascii="Century Gothic" w:hAnsi="Century Gothic"/>
        </w:rPr>
        <w:t xml:space="preserve"> used for data transfer. </w:t>
      </w:r>
    </w:p>
    <w:p w14:paraId="3B4DC4A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Data at rest is AES 256 encrypted. </w:t>
      </w:r>
    </w:p>
    <w:p w14:paraId="317F3EA6" w14:textId="77777777" w:rsidR="00DA00E0" w:rsidRPr="00A24068" w:rsidRDefault="00DA00E0" w:rsidP="00A24068">
      <w:pPr>
        <w:pStyle w:val="NormalBulletedList"/>
        <w:rPr>
          <w:rFonts w:ascii="Century Gothic" w:hAnsi="Century Gothic"/>
        </w:rPr>
      </w:pPr>
      <w:r w:rsidRPr="00A24068">
        <w:rPr>
          <w:rFonts w:ascii="Century Gothic" w:hAnsi="Century Gothic"/>
        </w:rPr>
        <w:t xml:space="preserve"> Responding to Cybersecurity Vulnerabilities or Incidents </w:t>
      </w:r>
    </w:p>
    <w:p w14:paraId="79932E4F" w14:textId="77777777" w:rsidR="00DA00E0" w:rsidRPr="00A24068" w:rsidRDefault="00DA00E0" w:rsidP="00A83C7F">
      <w:pPr>
        <w:pStyle w:val="NormalBulletedList"/>
        <w:numPr>
          <w:ilvl w:val="1"/>
          <w:numId w:val="25"/>
        </w:numPr>
        <w:rPr>
          <w:rFonts w:ascii="Century Gothic" w:hAnsi="Century Gothic"/>
        </w:rPr>
      </w:pPr>
      <w:r w:rsidRPr="00A24068">
        <w:rPr>
          <w:rFonts w:ascii="Century Gothic" w:hAnsi="Century Gothic"/>
        </w:rPr>
        <w:t>Customer’s IT team should implement continuous monitoring tools to detect unusual or unauthorized activity. </w:t>
      </w:r>
    </w:p>
    <w:p w14:paraId="7172A874" w14:textId="7583448E" w:rsidR="00CF1957" w:rsidRPr="00A24068" w:rsidRDefault="00DA00E0" w:rsidP="00A83C7F">
      <w:pPr>
        <w:pStyle w:val="NormalBulletedList"/>
        <w:numPr>
          <w:ilvl w:val="1"/>
          <w:numId w:val="25"/>
        </w:numPr>
        <w:rPr>
          <w:rFonts w:ascii="Century Gothic" w:hAnsi="Century Gothic" w:cs="Sofia Pro Soft Light"/>
          <w:color w:val="auto"/>
        </w:rPr>
      </w:pPr>
      <w:r w:rsidRPr="00A24068">
        <w:rPr>
          <w:rFonts w:ascii="Century Gothic" w:hAnsi="Century Gothic"/>
        </w:rPr>
        <w:t xml:space="preserve">Customer should contact Vave at </w:t>
      </w:r>
      <w:hyperlink r:id="rId73" w:tgtFrame="_blank" w:history="1">
        <w:r w:rsidRPr="00A24068">
          <w:rPr>
            <w:rFonts w:ascii="Century Gothic" w:hAnsi="Century Gothic"/>
          </w:rPr>
          <w:t>support@vavehealth.com to report</w:t>
        </w:r>
      </w:hyperlink>
      <w:r w:rsidRPr="00B42872">
        <w:rPr>
          <w:rFonts w:ascii="Century Gothic" w:hAnsi="Century Gothic" w:cstheme="minorHAnsi"/>
          <w:color w:val="000000" w:themeColor="text1"/>
        </w:rPr>
        <w:t xml:space="preserve"> any suspicious activity.</w:t>
      </w:r>
    </w:p>
    <w:p w14:paraId="5E07296A" w14:textId="0CFD6E07" w:rsidR="00CF1957" w:rsidRPr="00D63F67" w:rsidRDefault="00CF1957" w:rsidP="00A9499B">
      <w:pPr>
        <w:pStyle w:val="Heading2"/>
        <w:rPr>
          <w:rFonts w:ascii="Century Gothic" w:hAnsi="Century Gothic"/>
        </w:rPr>
      </w:pPr>
      <w:bookmarkStart w:id="45" w:name="_Toc174562754"/>
      <w:r w:rsidRPr="00D63F67">
        <w:rPr>
          <w:rFonts w:ascii="Century Gothic" w:hAnsi="Century Gothic"/>
        </w:rPr>
        <w:t>Updating the Vave Probe</w:t>
      </w:r>
      <w:bookmarkEnd w:id="45"/>
    </w:p>
    <w:p w14:paraId="18CBDCDF" w14:textId="77777777" w:rsidR="00CF1957" w:rsidRPr="00D63F67" w:rsidRDefault="00CF1957" w:rsidP="00B50F6B">
      <w:pPr>
        <w:rPr>
          <w:rFonts w:ascii="Century Gothic" w:hAnsi="Century Gothic"/>
          <w:b/>
          <w:bCs/>
        </w:rPr>
      </w:pPr>
      <w:r w:rsidRPr="00D63F67">
        <w:rPr>
          <w:rFonts w:ascii="Century Gothic" w:hAnsi="Century Gothic"/>
        </w:rPr>
        <w:t xml:space="preserve">Ensure that the Vave Probe is kept up to date with the latest software and firmware levels. </w:t>
      </w:r>
    </w:p>
    <w:p w14:paraId="51ADA0C4" w14:textId="11D6821F" w:rsidR="00CF1957" w:rsidRPr="00D63F67" w:rsidRDefault="00CF1957" w:rsidP="00CD2801">
      <w:pPr>
        <w:pStyle w:val="Heading3"/>
        <w:rPr>
          <w:rFonts w:ascii="Century Gothic" w:hAnsi="Century Gothic"/>
        </w:rPr>
      </w:pPr>
      <w:bookmarkStart w:id="46" w:name="_Toc174562755"/>
      <w:r w:rsidRPr="00D63F67">
        <w:rPr>
          <w:rFonts w:ascii="Century Gothic" w:hAnsi="Century Gothic"/>
        </w:rPr>
        <w:t>Software Updates</w:t>
      </w:r>
      <w:bookmarkEnd w:id="46"/>
    </w:p>
    <w:p w14:paraId="4DAA8747" w14:textId="77777777" w:rsidR="00CF1957" w:rsidRPr="00D63F67" w:rsidRDefault="00CF1957" w:rsidP="00B50F6B">
      <w:pPr>
        <w:pStyle w:val="IndentNormal"/>
        <w:rPr>
          <w:b/>
          <w:bCs/>
        </w:rPr>
      </w:pPr>
      <w:r w:rsidRPr="00D63F67">
        <w:t>Update notifications will appear in the Vave Health App, as well as in the App store or Google Play Store when they become available. If the update is mandatory, you will not be able to use the Vave Health App until you have downloaded the update.</w:t>
      </w:r>
    </w:p>
    <w:p w14:paraId="6D4A9342" w14:textId="17549114" w:rsidR="00CF1957" w:rsidRPr="00D63F67" w:rsidRDefault="00CF1957" w:rsidP="00CD2801">
      <w:pPr>
        <w:pStyle w:val="Heading3"/>
        <w:rPr>
          <w:rFonts w:ascii="Century Gothic" w:hAnsi="Century Gothic"/>
        </w:rPr>
      </w:pPr>
      <w:bookmarkStart w:id="47" w:name="_Toc174562756"/>
      <w:r w:rsidRPr="00D63F67">
        <w:rPr>
          <w:rFonts w:ascii="Century Gothic" w:hAnsi="Century Gothic"/>
        </w:rPr>
        <w:t>Firmware Updates</w:t>
      </w:r>
      <w:bookmarkEnd w:id="47"/>
    </w:p>
    <w:p w14:paraId="448AB46A" w14:textId="3BB92236" w:rsidR="00C60E6A" w:rsidRDefault="00424D9B" w:rsidP="00B50F6B">
      <w:pPr>
        <w:pStyle w:val="IndentNormal"/>
      </w:pPr>
      <w:r>
        <w:t xml:space="preserve">The </w:t>
      </w:r>
      <w:r w:rsidR="00C60E6A">
        <w:t xml:space="preserve">Firmware update will automatically start </w:t>
      </w:r>
      <w:r w:rsidR="001818B9">
        <w:t>when</w:t>
      </w:r>
      <w:r w:rsidR="00C60E6A">
        <w:t xml:space="preserve"> there is a new</w:t>
      </w:r>
      <w:r w:rsidR="001818B9">
        <w:t xml:space="preserve"> Firmware</w:t>
      </w:r>
      <w:r w:rsidR="00C60E6A">
        <w:t xml:space="preserve"> version available in the Vave mobile application. </w:t>
      </w:r>
      <w:r>
        <w:t xml:space="preserve">The </w:t>
      </w:r>
      <w:r w:rsidR="00C60E6A">
        <w:t>Firmware update may stop if the battery is not charge</w:t>
      </w:r>
      <w:r w:rsidR="00DC368F">
        <w:t>d</w:t>
      </w:r>
      <w:r w:rsidR="00C60E6A">
        <w:t xml:space="preserve"> above 50%. </w:t>
      </w:r>
      <w:r>
        <w:t xml:space="preserve">The </w:t>
      </w:r>
      <w:r w:rsidR="00C60E6A">
        <w:t xml:space="preserve">Firmware update will go through </w:t>
      </w:r>
      <w:r w:rsidR="00DC368F">
        <w:t xml:space="preserve">the following </w:t>
      </w:r>
      <w:r w:rsidR="00C60E6A">
        <w:t>5 step process</w:t>
      </w:r>
      <w:r w:rsidR="00DC368F">
        <w:t>:</w:t>
      </w:r>
    </w:p>
    <w:p w14:paraId="6B94D57A" w14:textId="43C9945B" w:rsidR="0077274F" w:rsidRDefault="001A666B" w:rsidP="0077274F">
      <w:pPr>
        <w:pStyle w:val="IndentNormal"/>
      </w:pPr>
      <w:r>
        <w:t>Step 1: App will connect to probe and start the update process</w:t>
      </w:r>
      <w:r>
        <w:br/>
        <w:t xml:space="preserve">Step 2: </w:t>
      </w:r>
      <w:r w:rsidR="007B55D9">
        <w:t>Probe LED l</w:t>
      </w:r>
      <w:r w:rsidR="0077274F">
        <w:t>ight will be</w:t>
      </w:r>
      <w:r w:rsidR="007B55D9">
        <w:t>gin</w:t>
      </w:r>
      <w:r w:rsidR="0077274F">
        <w:t xml:space="preserve"> blinking white</w:t>
      </w:r>
      <w:r w:rsidR="0077274F">
        <w:br/>
        <w:t xml:space="preserve">Step 3: </w:t>
      </w:r>
      <w:r w:rsidR="007B55D9">
        <w:t xml:space="preserve">Probe LED </w:t>
      </w:r>
      <w:r w:rsidR="0077274F">
        <w:t>light will turn sold white</w:t>
      </w:r>
      <w:r w:rsidR="0077274F">
        <w:br/>
        <w:t xml:space="preserve">Step 4: </w:t>
      </w:r>
      <w:r w:rsidR="007B55D9">
        <w:t xml:space="preserve">Probe LED </w:t>
      </w:r>
      <w:r w:rsidR="0077274F">
        <w:t>light will turn solid blue</w:t>
      </w:r>
      <w:r w:rsidR="0077274F">
        <w:br/>
        <w:t xml:space="preserve">Step 5: </w:t>
      </w:r>
      <w:r w:rsidR="007B55D9">
        <w:t xml:space="preserve">Probe LED </w:t>
      </w:r>
      <w:r w:rsidR="0077274F">
        <w:t>light will turn solid green</w:t>
      </w:r>
      <w:r w:rsidR="0077274F">
        <w:br/>
      </w:r>
      <w:r w:rsidR="0077274F">
        <w:br/>
        <w:t xml:space="preserve">If </w:t>
      </w:r>
      <w:r w:rsidR="00424D9B">
        <w:t xml:space="preserve">the </w:t>
      </w:r>
      <w:r w:rsidR="0077274F">
        <w:t>update is successful</w:t>
      </w:r>
      <w:r w:rsidR="005E650A">
        <w:t>,</w:t>
      </w:r>
      <w:r w:rsidR="0077274F">
        <w:t xml:space="preserve"> </w:t>
      </w:r>
      <w:r w:rsidR="00424D9B">
        <w:t xml:space="preserve">the </w:t>
      </w:r>
      <w:r w:rsidR="0077274F">
        <w:t xml:space="preserve">application will prompt </w:t>
      </w:r>
      <w:r w:rsidR="00424D9B">
        <w:t xml:space="preserve">the </w:t>
      </w:r>
      <w:r w:rsidR="0077274F">
        <w:t xml:space="preserve">user to connect </w:t>
      </w:r>
      <w:r w:rsidR="005E650A">
        <w:t xml:space="preserve">to </w:t>
      </w:r>
      <w:r w:rsidR="00424D9B">
        <w:t xml:space="preserve">the </w:t>
      </w:r>
      <w:r w:rsidR="0077274F">
        <w:t xml:space="preserve">probe’s </w:t>
      </w:r>
      <w:r w:rsidR="00CA4A92">
        <w:t>WIFI</w:t>
      </w:r>
      <w:r w:rsidR="005E650A">
        <w:t xml:space="preserve"> and show</w:t>
      </w:r>
      <w:r w:rsidR="00424D9B">
        <w:t xml:space="preserve"> the</w:t>
      </w:r>
      <w:r w:rsidR="005E650A">
        <w:t xml:space="preserve"> firmware update complete screen. </w:t>
      </w:r>
      <w:r w:rsidR="00424D9B">
        <w:t xml:space="preserve">The </w:t>
      </w:r>
      <w:r w:rsidR="005E650A">
        <w:t xml:space="preserve">User can click on “Start exam”  button to start exam. </w:t>
      </w:r>
      <w:r w:rsidR="00424D9B">
        <w:t>If the</w:t>
      </w:r>
      <w:r w:rsidR="00CA4A92">
        <w:t xml:space="preserve"> screen stating that the upgrade was not successful </w:t>
      </w:r>
      <w:r w:rsidR="00424D9B">
        <w:t>appears, a prompt to try again will appear that the user should follow.</w:t>
      </w:r>
    </w:p>
    <w:p w14:paraId="66FD68BD" w14:textId="1A120C32" w:rsidR="00CF1957" w:rsidRPr="00D63F67" w:rsidRDefault="00C60E6A" w:rsidP="00424D9B">
      <w:pPr>
        <w:pStyle w:val="IndentNormal"/>
      </w:pPr>
      <w:r>
        <w:br/>
      </w:r>
      <w:r w:rsidR="001A666B">
        <w:rPr>
          <w:noProof/>
        </w:rPr>
        <w:drawing>
          <wp:inline distT="0" distB="0" distL="0" distR="0" wp14:anchorId="5CB89746" wp14:editId="7CE3954B">
            <wp:extent cx="897259" cy="1941187"/>
            <wp:effectExtent l="0" t="0" r="4445" b="2540"/>
            <wp:docPr id="284250443" name="Picture 3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250443" name="Picture 31" descr="A screenshot of a phone&#10;&#10;Description automatically generated"/>
                    <pic:cNvPicPr/>
                  </pic:nvPicPr>
                  <pic:blipFill>
                    <a:blip r:embed="rId74" cstate="print">
                      <a:extLst>
                        <a:ext uri="{28A0092B-C50C-407E-A947-70E740481C1C}">
                          <a14:useLocalDpi xmlns:a14="http://schemas.microsoft.com/office/drawing/2010/main" val="0"/>
                        </a:ext>
                      </a:extLst>
                    </a:blip>
                    <a:stretch>
                      <a:fillRect/>
                    </a:stretch>
                  </pic:blipFill>
                  <pic:spPr>
                    <a:xfrm>
                      <a:off x="0" y="0"/>
                      <a:ext cx="905561" cy="1959149"/>
                    </a:xfrm>
                    <a:prstGeom prst="rect">
                      <a:avLst/>
                    </a:prstGeom>
                  </pic:spPr>
                </pic:pic>
              </a:graphicData>
            </a:graphic>
          </wp:inline>
        </w:drawing>
      </w:r>
      <w:r w:rsidR="00534975">
        <w:t xml:space="preserve"> </w:t>
      </w:r>
      <w:r w:rsidR="001A666B">
        <w:rPr>
          <w:noProof/>
        </w:rPr>
        <w:drawing>
          <wp:inline distT="0" distB="0" distL="0" distR="0" wp14:anchorId="2F46D5C6" wp14:editId="58C57F6E">
            <wp:extent cx="897843" cy="1942450"/>
            <wp:effectExtent l="0" t="0" r="4445" b="1270"/>
            <wp:docPr id="141599829" name="Picture 32"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99829" name="Picture 32" descr="A screen shot of a phone&#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926612" cy="2004690"/>
                    </a:xfrm>
                    <a:prstGeom prst="rect">
                      <a:avLst/>
                    </a:prstGeom>
                  </pic:spPr>
                </pic:pic>
              </a:graphicData>
            </a:graphic>
          </wp:inline>
        </w:drawing>
      </w:r>
      <w:r w:rsidR="00534975">
        <w:t xml:space="preserve"> </w:t>
      </w:r>
      <w:r w:rsidR="001A666B">
        <w:rPr>
          <w:noProof/>
        </w:rPr>
        <w:drawing>
          <wp:inline distT="0" distB="0" distL="0" distR="0" wp14:anchorId="245ED3DF" wp14:editId="6CA85B39">
            <wp:extent cx="900693" cy="1948614"/>
            <wp:effectExtent l="0" t="0" r="1270" b="0"/>
            <wp:docPr id="2032797900" name="Picture 33"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797900" name="Picture 33" descr="A screen shot of a phone&#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943397" cy="2041003"/>
                    </a:xfrm>
                    <a:prstGeom prst="rect">
                      <a:avLst/>
                    </a:prstGeom>
                  </pic:spPr>
                </pic:pic>
              </a:graphicData>
            </a:graphic>
          </wp:inline>
        </w:drawing>
      </w:r>
      <w:r w:rsidR="00534975">
        <w:t xml:space="preserve"> </w:t>
      </w:r>
      <w:r w:rsidR="001A666B">
        <w:rPr>
          <w:noProof/>
        </w:rPr>
        <w:drawing>
          <wp:inline distT="0" distB="0" distL="0" distR="0" wp14:anchorId="53DDA40E" wp14:editId="5283B58D">
            <wp:extent cx="898431" cy="1943720"/>
            <wp:effectExtent l="0" t="0" r="3810" b="0"/>
            <wp:docPr id="2113755466" name="Picture 34"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55466" name="Picture 34" descr="A screen shot of a phone&#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943232" cy="2040645"/>
                    </a:xfrm>
                    <a:prstGeom prst="rect">
                      <a:avLst/>
                    </a:prstGeom>
                  </pic:spPr>
                </pic:pic>
              </a:graphicData>
            </a:graphic>
          </wp:inline>
        </w:drawing>
      </w:r>
      <w:r w:rsidR="00534975">
        <w:t xml:space="preserve"> </w:t>
      </w:r>
      <w:r w:rsidR="00534975">
        <w:rPr>
          <w:noProof/>
        </w:rPr>
        <w:drawing>
          <wp:inline distT="0" distB="0" distL="0" distR="0" wp14:anchorId="75885A15" wp14:editId="32A09E21">
            <wp:extent cx="899224" cy="1945439"/>
            <wp:effectExtent l="0" t="0" r="2540" b="0"/>
            <wp:docPr id="9" name="Picture 35" descr="A screen 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15393" name="Picture 35" descr="A screen shot of a phone&#10;&#10;Description automatically generated"/>
                    <pic:cNvPicPr/>
                  </pic:nvPicPr>
                  <pic:blipFill>
                    <a:blip r:embed="rId78" cstate="print">
                      <a:extLst>
                        <a:ext uri="{28A0092B-C50C-407E-A947-70E740481C1C}">
                          <a14:useLocalDpi xmlns:a14="http://schemas.microsoft.com/office/drawing/2010/main" val="0"/>
                        </a:ext>
                      </a:extLst>
                    </a:blip>
                    <a:stretch>
                      <a:fillRect/>
                    </a:stretch>
                  </pic:blipFill>
                  <pic:spPr>
                    <a:xfrm>
                      <a:off x="0" y="0"/>
                      <a:ext cx="945469" cy="2045489"/>
                    </a:xfrm>
                    <a:prstGeom prst="rect">
                      <a:avLst/>
                    </a:prstGeom>
                  </pic:spPr>
                </pic:pic>
              </a:graphicData>
            </a:graphic>
          </wp:inline>
        </w:drawing>
      </w:r>
      <w:r w:rsidR="00534975">
        <w:t xml:space="preserve"> </w:t>
      </w:r>
      <w:r w:rsidR="00534975">
        <w:rPr>
          <w:noProof/>
        </w:rPr>
        <w:drawing>
          <wp:inline distT="0" distB="0" distL="0" distR="0" wp14:anchorId="498AE855" wp14:editId="19288286">
            <wp:extent cx="903497" cy="1954680"/>
            <wp:effectExtent l="0" t="0" r="0" b="1270"/>
            <wp:docPr id="18" name="Picture 36"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328976" name="Picture 36" descr="A screenshot of a phon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927027" cy="2005586"/>
                    </a:xfrm>
                    <a:prstGeom prst="rect">
                      <a:avLst/>
                    </a:prstGeom>
                  </pic:spPr>
                </pic:pic>
              </a:graphicData>
            </a:graphic>
          </wp:inline>
        </w:drawing>
      </w:r>
      <w:r w:rsidR="00534975">
        <w:t xml:space="preserve"> </w:t>
      </w:r>
      <w:r w:rsidR="00534975">
        <w:rPr>
          <w:noProof/>
        </w:rPr>
        <w:drawing>
          <wp:inline distT="0" distB="0" distL="0" distR="0" wp14:anchorId="2043EE7C" wp14:editId="1646E4A8">
            <wp:extent cx="897179" cy="1941009"/>
            <wp:effectExtent l="0" t="0" r="5080" b="2540"/>
            <wp:docPr id="19" name="Picture 37" descr="A screen shot of a software upd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048313" name="Picture 37" descr="A screen shot of a software updat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928429" cy="2008618"/>
                    </a:xfrm>
                    <a:prstGeom prst="rect">
                      <a:avLst/>
                    </a:prstGeom>
                  </pic:spPr>
                </pic:pic>
              </a:graphicData>
            </a:graphic>
          </wp:inline>
        </w:drawing>
      </w:r>
    </w:p>
    <w:p w14:paraId="4D2A67A9" w14:textId="77777777" w:rsidR="00534975" w:rsidRDefault="00534975" w:rsidP="0011511A">
      <w:pPr>
        <w:rPr>
          <w:rFonts w:ascii="Century Gothic" w:hAnsi="Century Gothic" w:cstheme="minorBidi"/>
          <w:sz w:val="22"/>
          <w:szCs w:val="22"/>
        </w:rPr>
      </w:pPr>
    </w:p>
    <w:p w14:paraId="1FDCF7B2" w14:textId="7B858ACA" w:rsidR="00A56A42" w:rsidRPr="00D63F67" w:rsidRDefault="00A9499B" w:rsidP="0011511A">
      <w:pPr>
        <w:rPr>
          <w:rFonts w:ascii="Century Gothic" w:hAnsi="Century Gothic" w:cs="Sofia Pro Soft Light"/>
          <w:szCs w:val="18"/>
        </w:rPr>
      </w:pPr>
      <w:r w:rsidRPr="00D63F67">
        <w:rPr>
          <w:rFonts w:ascii="Century Gothic" w:hAnsi="Century Gothic" w:cstheme="minorBidi"/>
          <w:sz w:val="22"/>
          <w:szCs w:val="22"/>
        </w:rPr>
        <w:t>The Vave support team will address all customer concerns, including any cybersecurity concerns. Vave will push all software updates by releasing a new version of the software and using App Store and Playstore distribution mechanism to make it available to customers.</w:t>
      </w:r>
    </w:p>
    <w:p w14:paraId="0F725F6A" w14:textId="3CA6172B" w:rsidR="005F33CF" w:rsidRPr="00D63F67" w:rsidRDefault="00111376" w:rsidP="00A9499B">
      <w:pPr>
        <w:pStyle w:val="Heading2"/>
        <w:rPr>
          <w:rFonts w:ascii="Century Gothic" w:hAnsi="Century Gothic"/>
        </w:rPr>
      </w:pPr>
      <w:bookmarkStart w:id="48" w:name="_Toc174562757"/>
      <w:r w:rsidRPr="00D63F67">
        <w:rPr>
          <w:rFonts w:ascii="Century Gothic" w:hAnsi="Century Gothic"/>
        </w:rPr>
        <w:t>The Vave Probe Battery</w:t>
      </w:r>
      <w:bookmarkEnd w:id="48"/>
    </w:p>
    <w:p w14:paraId="260589D6" w14:textId="292DF0ED" w:rsidR="00111376" w:rsidRPr="00A24068" w:rsidRDefault="00111376" w:rsidP="00111376">
      <w:pPr>
        <w:rPr>
          <w:rFonts w:ascii="Century Gothic" w:hAnsi="Century Gothic" w:cstheme="minorBidi"/>
          <w:sz w:val="22"/>
          <w:szCs w:val="22"/>
        </w:rPr>
      </w:pPr>
      <w:r w:rsidRPr="00A24068">
        <w:rPr>
          <w:rFonts w:ascii="Century Gothic" w:hAnsi="Century Gothic" w:cstheme="minorBidi"/>
          <w:sz w:val="22"/>
          <w:szCs w:val="22"/>
        </w:rPr>
        <w:t xml:space="preserve">When you receive your Vave Probe, charge the battery to 100% before use. </w:t>
      </w:r>
    </w:p>
    <w:p w14:paraId="7574C27E" w14:textId="77777777" w:rsidR="0095163F" w:rsidRPr="00D63F67" w:rsidRDefault="0095163F" w:rsidP="0095163F">
      <w:pPr>
        <w:pStyle w:val="Heading3"/>
        <w:rPr>
          <w:rFonts w:ascii="Century Gothic" w:hAnsi="Century Gothic"/>
        </w:rPr>
      </w:pPr>
      <w:bookmarkStart w:id="49" w:name="_Toc147998443"/>
      <w:bookmarkStart w:id="50" w:name="_Toc143085294"/>
      <w:bookmarkStart w:id="51" w:name="_Toc174562758"/>
      <w:bookmarkStart w:id="52" w:name="_Ref80619329"/>
      <w:bookmarkStart w:id="53" w:name="_Ref80619368"/>
      <w:r w:rsidRPr="00D63F67">
        <w:rPr>
          <w:rFonts w:ascii="Century Gothic" w:hAnsi="Century Gothic"/>
        </w:rPr>
        <w:t>Charging the Battery</w:t>
      </w:r>
      <w:bookmarkEnd w:id="49"/>
      <w:bookmarkEnd w:id="50"/>
      <w:bookmarkEnd w:id="51"/>
    </w:p>
    <w:p w14:paraId="1B564BF2"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58AC333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6136B16E"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0A41B5FC"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15EF430A"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16EB9CD8" w14:textId="77777777" w:rsidR="0095163F"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20298A3F" w14:textId="4D5CE884" w:rsidR="00AE44F5" w:rsidRPr="00D63F67" w:rsidRDefault="0095163F"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bookmarkEnd w:id="52"/>
    <w:bookmarkEnd w:id="53"/>
    <w:p w14:paraId="724F9B0C" w14:textId="77777777" w:rsidR="00DB08D2" w:rsidRPr="00A24068" w:rsidRDefault="00DB08D2" w:rsidP="00A24068">
      <w:pPr>
        <w:pStyle w:val="IndentList"/>
        <w:numPr>
          <w:ilvl w:val="0"/>
          <w:numId w:val="0"/>
        </w:numPr>
        <w:ind w:left="720"/>
        <w:rPr>
          <w:rFonts w:ascii="Century Gothic" w:hAnsi="Century Gothic"/>
        </w:rPr>
      </w:pPr>
    </w:p>
    <w:tbl>
      <w:tblPr>
        <w:tblW w:w="0" w:type="auto"/>
        <w:tblInd w:w="360" w:type="dxa"/>
        <w:tblLook w:val="04A0" w:firstRow="1" w:lastRow="0" w:firstColumn="1" w:lastColumn="0" w:noHBand="0" w:noVBand="1"/>
      </w:tblPr>
      <w:tblGrid>
        <w:gridCol w:w="10440"/>
      </w:tblGrid>
      <w:tr w:rsidR="00712D5B" w:rsidRPr="00D63F67" w14:paraId="2D654976" w14:textId="77777777" w:rsidTr="00712D5B">
        <w:tc>
          <w:tcPr>
            <w:tcW w:w="10440" w:type="dxa"/>
            <w:tcBorders>
              <w:top w:val="nil"/>
              <w:left w:val="nil"/>
              <w:bottom w:val="nil"/>
              <w:right w:val="nil"/>
            </w:tcBorders>
          </w:tcPr>
          <w:p w14:paraId="2F1442F8" w14:textId="6BD8A51B" w:rsidR="00E23062" w:rsidRDefault="00E23062" w:rsidP="001B1769">
            <w:pPr>
              <w:pStyle w:val="Caption"/>
            </w:pPr>
            <w:bookmarkStart w:id="54" w:name="_Toc174972297"/>
            <w:r>
              <w:t xml:space="preserve">Figure </w:t>
            </w:r>
            <w:fldSimple w:instr=" STYLEREF 1 \s ">
              <w:r w:rsidR="00C85E33">
                <w:rPr>
                  <w:noProof/>
                </w:rPr>
                <w:t>2</w:t>
              </w:r>
            </w:fldSimple>
            <w:r w:rsidR="00C85E33">
              <w:t>.</w:t>
            </w:r>
            <w:fldSimple w:instr=" SEQ Figure \* ARABIC \s 1 ">
              <w:r w:rsidR="00C85E33">
                <w:rPr>
                  <w:noProof/>
                </w:rPr>
                <w:t>1</w:t>
              </w:r>
            </w:fldSimple>
            <w:r>
              <w:t xml:space="preserve">: </w:t>
            </w:r>
            <w:r w:rsidRPr="000C5600">
              <w:t>Charging the Battery</w:t>
            </w:r>
            <w:bookmarkEnd w:id="54"/>
          </w:p>
          <w:p w14:paraId="783BE8F7" w14:textId="2C0FF394" w:rsidR="00712D5B" w:rsidRPr="00D63F67" w:rsidRDefault="00712D5B" w:rsidP="001B1769">
            <w:pPr>
              <w:pStyle w:val="Caption"/>
            </w:pPr>
            <w:r w:rsidRPr="00D63F67">
              <w:rPr>
                <w:noProof/>
              </w:rPr>
              <w:drawing>
                <wp:inline distT="0" distB="0" distL="0" distR="0" wp14:anchorId="6881A5B8" wp14:editId="684512FA">
                  <wp:extent cx="2396436" cy="1287191"/>
                  <wp:effectExtent l="0" t="0" r="4445" b="8255"/>
                  <wp:docPr id="6" name="Picture 6" descr="A picture containing indoor, ligh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indoor, light&#10;&#10;Description automatically generated"/>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4894" cy="1297106"/>
                          </a:xfrm>
                          <a:prstGeom prst="rect">
                            <a:avLst/>
                          </a:prstGeom>
                          <a:noFill/>
                          <a:ln>
                            <a:noFill/>
                          </a:ln>
                        </pic:spPr>
                      </pic:pic>
                    </a:graphicData>
                  </a:graphic>
                </wp:inline>
              </w:drawing>
            </w:r>
            <w:r w:rsidRPr="00D63F67">
              <w:rPr>
                <w:noProof/>
              </w:rPr>
              <w:drawing>
                <wp:inline distT="0" distB="0" distL="0" distR="0" wp14:anchorId="7B0031AE" wp14:editId="3CF601B3">
                  <wp:extent cx="2199043" cy="1309549"/>
                  <wp:effectExtent l="0" t="0" r="0" b="5080"/>
                  <wp:docPr id="449" name="Picture 449" descr="A picture containing indoor, cl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close&#10;&#10;Description automatically generated"/>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208769" cy="1315341"/>
                          </a:xfrm>
                          <a:prstGeom prst="rect">
                            <a:avLst/>
                          </a:prstGeom>
                          <a:noFill/>
                          <a:ln>
                            <a:noFill/>
                          </a:ln>
                        </pic:spPr>
                      </pic:pic>
                    </a:graphicData>
                  </a:graphic>
                </wp:inline>
              </w:drawing>
            </w:r>
          </w:p>
        </w:tc>
      </w:tr>
    </w:tbl>
    <w:p w14:paraId="3C48E8E1" w14:textId="56E51E09" w:rsidR="00111376" w:rsidRPr="00D63F67" w:rsidRDefault="00DF5031" w:rsidP="00CD2801">
      <w:pPr>
        <w:pStyle w:val="Heading3"/>
        <w:rPr>
          <w:rFonts w:ascii="Century Gothic" w:hAnsi="Century Gothic"/>
        </w:rPr>
      </w:pPr>
      <w:bookmarkStart w:id="55" w:name="_Toc174562759"/>
      <w:r w:rsidRPr="00D63F67">
        <w:rPr>
          <w:rFonts w:ascii="Century Gothic" w:hAnsi="Century Gothic"/>
        </w:rPr>
        <w:t>Inserting the Battery</w:t>
      </w:r>
      <w:bookmarkEnd w:id="55"/>
    </w:p>
    <w:p w14:paraId="6B3E7A21" w14:textId="3CFFA7E4" w:rsidR="00DF5031" w:rsidRPr="00D63F67" w:rsidRDefault="00DF5031" w:rsidP="00B50F6B">
      <w:pPr>
        <w:pStyle w:val="IndentNormal"/>
      </w:pPr>
      <w:r w:rsidRPr="00D63F67">
        <w:t xml:space="preserve">To insert the battery into the Vave Probe: </w:t>
      </w:r>
    </w:p>
    <w:p w14:paraId="0F9FD3B6" w14:textId="77777777" w:rsidR="00DF5031" w:rsidRPr="00A24068" w:rsidRDefault="00DF5031" w:rsidP="00A83C7F">
      <w:pPr>
        <w:pStyle w:val="IndentList"/>
        <w:numPr>
          <w:ilvl w:val="0"/>
          <w:numId w:val="39"/>
        </w:numPr>
        <w:rPr>
          <w:rFonts w:ascii="Century Gothic" w:hAnsi="Century Gothic"/>
        </w:rPr>
      </w:pPr>
      <w:r w:rsidRPr="00AE44F5">
        <w:rPr>
          <w:rFonts w:ascii="Century Gothic" w:hAnsi="Century Gothic"/>
        </w:rPr>
        <w:t>Make sure that the battery contacts are facing downward and that the battery label is facing the Vave Probe.</w:t>
      </w:r>
    </w:p>
    <w:p w14:paraId="0189B62D" w14:textId="44DDCE81" w:rsidR="00DF5031" w:rsidRPr="00D63F67" w:rsidRDefault="00DF5031" w:rsidP="00A83C7F">
      <w:pPr>
        <w:pStyle w:val="IndentList"/>
        <w:numPr>
          <w:ilvl w:val="0"/>
          <w:numId w:val="39"/>
        </w:numPr>
        <w:rPr>
          <w:rFonts w:ascii="Century Gothic" w:hAnsi="Century Gothic"/>
          <w:b/>
          <w:bCs/>
        </w:rPr>
      </w:pPr>
      <w:r w:rsidRPr="00AE44F5">
        <w:rPr>
          <w:rFonts w:ascii="Century Gothic" w:hAnsi="Century Gothic"/>
        </w:rPr>
        <w:t xml:space="preserve">Slide the battery </w:t>
      </w:r>
      <w:r w:rsidRPr="00D63F67">
        <w:rPr>
          <w:rFonts w:ascii="Century Gothic" w:hAnsi="Century Gothic"/>
        </w:rPr>
        <w:t>into the Vave Probe until it locks into place.</w:t>
      </w:r>
    </w:p>
    <w:p w14:paraId="7FF520B3" w14:textId="6324BFC7" w:rsidR="00B42872" w:rsidRPr="00B42872" w:rsidRDefault="00E154FD" w:rsidP="00A24068">
      <w:pPr>
        <w:pStyle w:val="IndentList"/>
        <w:numPr>
          <w:ilvl w:val="0"/>
          <w:numId w:val="0"/>
        </w:numPr>
        <w:ind w:left="720" w:hanging="360"/>
        <w:rPr>
          <w:rFonts w:ascii="Century Gothic" w:hAnsi="Century Gothic"/>
          <w:b/>
          <w:bCs/>
        </w:rPr>
      </w:pPr>
      <w:r w:rsidRPr="00D63F67">
        <w:rPr>
          <w:rFonts w:ascii="Century Gothic" w:hAnsi="Century Gothic"/>
        </w:rPr>
        <w:t xml:space="preserve">Note that Vave batteries are interchangeable with all other Vave probes. </w:t>
      </w:r>
    </w:p>
    <w:p w14:paraId="54A40C9F" w14:textId="3485137E" w:rsidR="00DF5031" w:rsidRPr="00A24068" w:rsidRDefault="00DF5031" w:rsidP="00A24068">
      <w:pPr>
        <w:pStyle w:val="IndentList"/>
        <w:numPr>
          <w:ilvl w:val="0"/>
          <w:numId w:val="0"/>
        </w:numPr>
        <w:ind w:left="720" w:hanging="360"/>
        <w:rPr>
          <w:rFonts w:ascii="Century Gothic" w:hAnsi="Century Gothic"/>
        </w:rPr>
      </w:pPr>
    </w:p>
    <w:tbl>
      <w:tblPr>
        <w:tblW w:w="0" w:type="auto"/>
        <w:tblInd w:w="360" w:type="dxa"/>
        <w:tblLook w:val="04A0" w:firstRow="1" w:lastRow="0" w:firstColumn="1" w:lastColumn="0" w:noHBand="0" w:noVBand="1"/>
      </w:tblPr>
      <w:tblGrid>
        <w:gridCol w:w="10440"/>
      </w:tblGrid>
      <w:tr w:rsidR="00DF5031" w:rsidRPr="00D63F67" w14:paraId="7A4AFABB" w14:textId="77777777" w:rsidTr="00DF5031">
        <w:tc>
          <w:tcPr>
            <w:tcW w:w="10790" w:type="dxa"/>
            <w:tcBorders>
              <w:top w:val="nil"/>
              <w:left w:val="nil"/>
              <w:bottom w:val="nil"/>
              <w:right w:val="nil"/>
            </w:tcBorders>
          </w:tcPr>
          <w:p w14:paraId="2A685E90" w14:textId="5889028D" w:rsidR="00E23062" w:rsidRDefault="00E23062" w:rsidP="001B1769">
            <w:pPr>
              <w:pStyle w:val="Caption"/>
            </w:pPr>
            <w:bookmarkStart w:id="56" w:name="_Toc174972298"/>
            <w:r>
              <w:t xml:space="preserve">Figure </w:t>
            </w:r>
            <w:fldSimple w:instr=" STYLEREF 1 \s ">
              <w:r w:rsidR="00C85E33">
                <w:rPr>
                  <w:noProof/>
                </w:rPr>
                <w:t>2</w:t>
              </w:r>
            </w:fldSimple>
            <w:r w:rsidR="00C85E33">
              <w:t>.</w:t>
            </w:r>
            <w:fldSimple w:instr=" SEQ Figure \* ARABIC \s 1 ">
              <w:r w:rsidR="00C85E33">
                <w:rPr>
                  <w:noProof/>
                </w:rPr>
                <w:t>2</w:t>
              </w:r>
            </w:fldSimple>
            <w:r>
              <w:t xml:space="preserve">: </w:t>
            </w:r>
            <w:r w:rsidRPr="005D3A14">
              <w:t>Inserting the Battery</w:t>
            </w:r>
            <w:bookmarkEnd w:id="56"/>
          </w:p>
          <w:p w14:paraId="304FA3C8" w14:textId="5449D694" w:rsidR="00DF5031" w:rsidRPr="00D63F67" w:rsidRDefault="00DF5031" w:rsidP="001B1769">
            <w:pPr>
              <w:pStyle w:val="Caption"/>
            </w:pPr>
            <w:r w:rsidRPr="00D63F67">
              <w:rPr>
                <w:noProof/>
              </w:rPr>
              <w:drawing>
                <wp:inline distT="0" distB="0" distL="0" distR="0" wp14:anchorId="2FB9D737" wp14:editId="7B155928">
                  <wp:extent cx="2362200" cy="141211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b="10352"/>
                          <a:stretch/>
                        </pic:blipFill>
                        <pic:spPr bwMode="auto">
                          <a:xfrm>
                            <a:off x="0" y="0"/>
                            <a:ext cx="2425323" cy="144984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6D89E96" w14:textId="64B8E9F1" w:rsidR="00DF5031" w:rsidRPr="00D63F67" w:rsidRDefault="00DF5031" w:rsidP="00A24068">
      <w:pPr>
        <w:pStyle w:val="Heading3"/>
        <w:rPr>
          <w:rFonts w:ascii="Century Gothic" w:hAnsi="Century Gothic"/>
        </w:rPr>
      </w:pPr>
      <w:bookmarkStart w:id="57" w:name="_Toc174562760"/>
      <w:r w:rsidRPr="00D63F67">
        <w:rPr>
          <w:rFonts w:ascii="Century Gothic" w:hAnsi="Century Gothic"/>
        </w:rPr>
        <w:t>Removing the Battery</w:t>
      </w:r>
      <w:bookmarkEnd w:id="57"/>
    </w:p>
    <w:p w14:paraId="67559F1E" w14:textId="5463F82A" w:rsidR="00DF5031" w:rsidRPr="00D63F67" w:rsidRDefault="00DF5031" w:rsidP="00B50F6B">
      <w:pPr>
        <w:pStyle w:val="IndentNormal"/>
      </w:pPr>
      <w:r w:rsidRPr="00D63F67">
        <w:t xml:space="preserve">To remove the battery from the Vave Probe: </w:t>
      </w:r>
    </w:p>
    <w:p w14:paraId="10123344" w14:textId="1C7CD9DD" w:rsidR="007855C7" w:rsidRPr="00D63F67" w:rsidRDefault="00E154FD" w:rsidP="00A83C7F">
      <w:pPr>
        <w:pStyle w:val="IndentList"/>
        <w:numPr>
          <w:ilvl w:val="0"/>
          <w:numId w:val="13"/>
        </w:numPr>
        <w:rPr>
          <w:rFonts w:ascii="Century Gothic" w:hAnsi="Century Gothic"/>
        </w:rPr>
      </w:pPr>
      <w:r w:rsidRPr="00D63F67">
        <w:rPr>
          <w:rFonts w:ascii="Century Gothic" w:hAnsi="Century Gothic"/>
        </w:rPr>
        <w:t>Pull the battery away from the nosepiece of</w:t>
      </w:r>
      <w:r w:rsidR="00A9499B" w:rsidRPr="00D63F67">
        <w:rPr>
          <w:rFonts w:ascii="Century Gothic" w:hAnsi="Century Gothic"/>
        </w:rPr>
        <w:t xml:space="preserve"> the </w:t>
      </w:r>
      <w:r w:rsidRPr="00D63F67">
        <w:rPr>
          <w:rFonts w:ascii="Century Gothic" w:hAnsi="Century Gothic"/>
        </w:rPr>
        <w:t>Vave Probe</w:t>
      </w:r>
    </w:p>
    <w:p w14:paraId="77DD73F0" w14:textId="0D51E78D" w:rsidR="007855C7" w:rsidRPr="007855C7" w:rsidRDefault="007855C7" w:rsidP="00A83C7F">
      <w:pPr>
        <w:pStyle w:val="IndentList"/>
        <w:numPr>
          <w:ilvl w:val="0"/>
          <w:numId w:val="13"/>
        </w:numPr>
        <w:rPr>
          <w:rFonts w:ascii="Century Gothic" w:hAnsi="Century Gothic"/>
        </w:rPr>
      </w:pPr>
      <w:r>
        <w:rPr>
          <w:rFonts w:ascii="Century Gothic" w:hAnsi="Century Gothic"/>
        </w:rPr>
        <w:t>Slide it all the way off</w:t>
      </w:r>
    </w:p>
    <w:p w14:paraId="24F3BC03" w14:textId="33FF90B5" w:rsidR="00DF5031" w:rsidRDefault="009762FF" w:rsidP="00A9499B">
      <w:pPr>
        <w:pStyle w:val="Heading2"/>
        <w:rPr>
          <w:rFonts w:ascii="Century Gothic" w:hAnsi="Century Gothic"/>
        </w:rPr>
      </w:pPr>
      <w:bookmarkStart w:id="58" w:name="_Toc174562761"/>
      <w:r w:rsidRPr="00D63F67">
        <w:rPr>
          <w:rFonts w:ascii="Century Gothic" w:hAnsi="Century Gothic"/>
        </w:rPr>
        <w:t xml:space="preserve">Turning the Vave Probe </w:t>
      </w:r>
      <w:r w:rsidR="009C5124" w:rsidRPr="00D63F67">
        <w:rPr>
          <w:rFonts w:ascii="Century Gothic" w:hAnsi="Century Gothic"/>
        </w:rPr>
        <w:t>and Vave App On/Off</w:t>
      </w:r>
      <w:bookmarkEnd w:id="58"/>
    </w:p>
    <w:p w14:paraId="6E5F507C" w14:textId="3546CB1D" w:rsidR="008C3732" w:rsidRPr="008C3732" w:rsidRDefault="008C3732" w:rsidP="00A24068">
      <w:pPr>
        <w:rPr>
          <w:rFonts w:ascii="Century Gothic" w:hAnsi="Century Gothic"/>
        </w:rPr>
      </w:pPr>
      <w:r w:rsidRPr="00A24068">
        <w:rPr>
          <w:rFonts w:ascii="Century Gothic" w:hAnsi="Century Gothic"/>
        </w:rPr>
        <w:t xml:space="preserve">Make sure you have the Vave Probe, </w:t>
      </w:r>
      <w:proofErr w:type="gramStart"/>
      <w:r w:rsidRPr="00A24068">
        <w:rPr>
          <w:rFonts w:ascii="Century Gothic" w:hAnsi="Century Gothic"/>
        </w:rPr>
        <w:t>and also</w:t>
      </w:r>
      <w:proofErr w:type="gramEnd"/>
      <w:r w:rsidRPr="00A24068">
        <w:rPr>
          <w:rFonts w:ascii="Century Gothic" w:hAnsi="Century Gothic"/>
        </w:rPr>
        <w:t xml:space="preserve"> your smart device with the Vave Health App installed.</w:t>
      </w:r>
    </w:p>
    <w:p w14:paraId="7D763165" w14:textId="1D35D11B" w:rsidR="009762FF" w:rsidRPr="00D63F67" w:rsidRDefault="009762FF" w:rsidP="00CD2801">
      <w:pPr>
        <w:pStyle w:val="Heading3"/>
        <w:rPr>
          <w:rFonts w:ascii="Century Gothic" w:hAnsi="Century Gothic"/>
        </w:rPr>
      </w:pPr>
      <w:bookmarkStart w:id="59" w:name="_Toc174562762"/>
      <w:r w:rsidRPr="00D63F67">
        <w:rPr>
          <w:rFonts w:ascii="Century Gothic" w:hAnsi="Century Gothic"/>
        </w:rPr>
        <w:t>Turning On the Vave Probe and Starting the Vave Health App</w:t>
      </w:r>
      <w:bookmarkEnd w:id="59"/>
    </w:p>
    <w:p w14:paraId="7D8D54F8" w14:textId="77777777" w:rsidR="009762FF" w:rsidRPr="00D63F67" w:rsidRDefault="009762FF" w:rsidP="00A83C7F">
      <w:pPr>
        <w:pStyle w:val="IndentList"/>
        <w:numPr>
          <w:ilvl w:val="0"/>
          <w:numId w:val="14"/>
        </w:numPr>
        <w:rPr>
          <w:rFonts w:ascii="Century Gothic" w:hAnsi="Century Gothic"/>
        </w:rPr>
      </w:pPr>
      <w:r w:rsidRPr="00D63F67">
        <w:rPr>
          <w:rFonts w:ascii="Century Gothic" w:hAnsi="Century Gothic"/>
        </w:rPr>
        <w:t>To turn on the Vave Probe, press the power button on the probe for 1 second. The blue light on the probe base will turn on, changing to green when the probe is ready to be connected</w:t>
      </w:r>
    </w:p>
    <w:p w14:paraId="4CEA6F44" w14:textId="2B7C3936" w:rsidR="00DB51B2" w:rsidRPr="00D63F67" w:rsidRDefault="009762FF" w:rsidP="00A83C7F">
      <w:pPr>
        <w:pStyle w:val="IndentList"/>
        <w:numPr>
          <w:ilvl w:val="0"/>
          <w:numId w:val="14"/>
        </w:numPr>
        <w:rPr>
          <w:rFonts w:ascii="Century Gothic" w:hAnsi="Century Gothic"/>
        </w:rPr>
      </w:pPr>
      <w:r w:rsidRPr="00D63F67">
        <w:rPr>
          <w:rFonts w:ascii="Century Gothic" w:hAnsi="Century Gothic"/>
        </w:rPr>
        <w:t xml:space="preserve">Next, open the Vave Health App on your smart device’s home screen to begin scanning. </w:t>
      </w:r>
    </w:p>
    <w:p w14:paraId="2EA8212C" w14:textId="77777777" w:rsidR="00B50F6B" w:rsidRPr="00A24068" w:rsidRDefault="00B50F6B" w:rsidP="00A24068">
      <w:pPr>
        <w:pStyle w:val="IndentList"/>
        <w:numPr>
          <w:ilvl w:val="0"/>
          <w:numId w:val="0"/>
        </w:numPr>
        <w:ind w:left="720"/>
        <w:rPr>
          <w:rFonts w:ascii="Century Gothic" w:hAnsi="Century Gothic"/>
        </w:rPr>
      </w:pPr>
    </w:p>
    <w:tbl>
      <w:tblPr>
        <w:tblW w:w="0" w:type="auto"/>
        <w:tblInd w:w="288" w:type="dxa"/>
        <w:tblLook w:val="04A0" w:firstRow="1" w:lastRow="0" w:firstColumn="1" w:lastColumn="0" w:noHBand="0" w:noVBand="1"/>
      </w:tblPr>
      <w:tblGrid>
        <w:gridCol w:w="10512"/>
      </w:tblGrid>
      <w:tr w:rsidR="009762FF" w:rsidRPr="00D63F67" w14:paraId="4A0CEBCF" w14:textId="77777777" w:rsidTr="009762FF">
        <w:tc>
          <w:tcPr>
            <w:tcW w:w="10790" w:type="dxa"/>
            <w:tcBorders>
              <w:top w:val="nil"/>
              <w:left w:val="nil"/>
              <w:bottom w:val="nil"/>
              <w:right w:val="nil"/>
            </w:tcBorders>
          </w:tcPr>
          <w:p w14:paraId="44CEA67E" w14:textId="5A7AE691" w:rsidR="00E23062" w:rsidRDefault="00E23062" w:rsidP="001B1769">
            <w:pPr>
              <w:pStyle w:val="Caption"/>
            </w:pPr>
            <w:bookmarkStart w:id="60" w:name="_Toc174972299"/>
            <w:r>
              <w:t xml:space="preserve">Figure </w:t>
            </w:r>
            <w:fldSimple w:instr=" STYLEREF 1 \s ">
              <w:r w:rsidR="00C85E33">
                <w:rPr>
                  <w:noProof/>
                </w:rPr>
                <w:t>2</w:t>
              </w:r>
            </w:fldSimple>
            <w:r w:rsidR="00C85E33">
              <w:t>.</w:t>
            </w:r>
            <w:fldSimple w:instr=" SEQ Figure \* ARABIC \s 1 ">
              <w:r w:rsidR="00C85E33">
                <w:rPr>
                  <w:noProof/>
                </w:rPr>
                <w:t>3</w:t>
              </w:r>
            </w:fldSimple>
            <w:r>
              <w:t xml:space="preserve">: </w:t>
            </w:r>
            <w:r w:rsidRPr="0016678A">
              <w:t>Probe On/Off</w:t>
            </w:r>
            <w:bookmarkEnd w:id="60"/>
          </w:p>
          <w:p w14:paraId="6D755A0F" w14:textId="78CA7A88" w:rsidR="009762FF" w:rsidRPr="00D63F67" w:rsidRDefault="009762FF" w:rsidP="001B1769">
            <w:pPr>
              <w:pStyle w:val="Caption"/>
            </w:pPr>
            <w:r w:rsidRPr="00D63F67">
              <w:rPr>
                <w:noProof/>
              </w:rPr>
              <w:drawing>
                <wp:inline distT="0" distB="0" distL="0" distR="0" wp14:anchorId="0ACBA527" wp14:editId="13B0819B">
                  <wp:extent cx="2396252" cy="1212199"/>
                  <wp:effectExtent l="0" t="0" r="4445" b="762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06463" cy="1217365"/>
                          </a:xfrm>
                          <a:prstGeom prst="rect">
                            <a:avLst/>
                          </a:prstGeom>
                          <a:noFill/>
                          <a:ln>
                            <a:noFill/>
                          </a:ln>
                        </pic:spPr>
                      </pic:pic>
                    </a:graphicData>
                  </a:graphic>
                </wp:inline>
              </w:drawing>
            </w:r>
          </w:p>
        </w:tc>
      </w:tr>
    </w:tbl>
    <w:p w14:paraId="4F72D466" w14:textId="40F1B808" w:rsidR="00757F50" w:rsidRPr="00D63F67" w:rsidRDefault="00757F50" w:rsidP="00CD2801">
      <w:pPr>
        <w:pStyle w:val="Heading3"/>
        <w:rPr>
          <w:rFonts w:ascii="Century Gothic" w:hAnsi="Century Gothic"/>
        </w:rPr>
      </w:pPr>
      <w:bookmarkStart w:id="61" w:name="_Toc174562763"/>
      <w:r w:rsidRPr="00D63F67">
        <w:rPr>
          <w:rFonts w:ascii="Century Gothic" w:hAnsi="Century Gothic"/>
        </w:rPr>
        <w:t>Exiting the Vave Health App and Turning Off the Vave Probe</w:t>
      </w:r>
      <w:bookmarkEnd w:id="61"/>
    </w:p>
    <w:p w14:paraId="404C1704"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close the App, exit the Vave Health App — any open exam will be saved, even if you close the app without ending the current exam session</w:t>
      </w:r>
    </w:p>
    <w:p w14:paraId="421BDA6E" w14:textId="77777777" w:rsidR="00757F50" w:rsidRPr="00D63F67" w:rsidRDefault="00757F50" w:rsidP="00A83C7F">
      <w:pPr>
        <w:pStyle w:val="IndentList"/>
        <w:numPr>
          <w:ilvl w:val="0"/>
          <w:numId w:val="15"/>
        </w:numPr>
        <w:rPr>
          <w:rFonts w:ascii="Century Gothic" w:hAnsi="Century Gothic"/>
        </w:rPr>
      </w:pPr>
      <w:r w:rsidRPr="00D63F67">
        <w:rPr>
          <w:rFonts w:ascii="Century Gothic" w:hAnsi="Century Gothic"/>
        </w:rPr>
        <w:t>To turn off the probe, press the power button on the probe, and the light will turn off</w:t>
      </w:r>
    </w:p>
    <w:p w14:paraId="142DD16B" w14:textId="4F808FF3" w:rsidR="00757F50" w:rsidRPr="00D63F67" w:rsidRDefault="00757F50" w:rsidP="00A9499B">
      <w:pPr>
        <w:pStyle w:val="Heading2"/>
        <w:rPr>
          <w:rFonts w:ascii="Century Gothic" w:hAnsi="Century Gothic"/>
        </w:rPr>
      </w:pPr>
      <w:bookmarkStart w:id="62" w:name="_Toc174562764"/>
      <w:r w:rsidRPr="00D63F67">
        <w:rPr>
          <w:rFonts w:ascii="Century Gothic" w:hAnsi="Century Gothic"/>
        </w:rPr>
        <w:t xml:space="preserve">Connecting the Vave </w:t>
      </w:r>
      <w:r w:rsidR="001E11AF" w:rsidRPr="00D63F67">
        <w:rPr>
          <w:rFonts w:ascii="Century Gothic" w:hAnsi="Century Gothic"/>
        </w:rPr>
        <w:t>Probe to the Smart Device</w:t>
      </w:r>
      <w:bookmarkEnd w:id="62"/>
    </w:p>
    <w:p w14:paraId="1623E352" w14:textId="3343D2F8" w:rsidR="00A9499B" w:rsidRPr="00A24068" w:rsidRDefault="00A9499B" w:rsidP="00A83C7F">
      <w:pPr>
        <w:pStyle w:val="IndentList"/>
        <w:numPr>
          <w:ilvl w:val="0"/>
          <w:numId w:val="38"/>
        </w:numPr>
        <w:rPr>
          <w:rFonts w:ascii="Century Gothic" w:hAnsi="Century Gothic"/>
        </w:rPr>
      </w:pPr>
      <w:r w:rsidRPr="00A24068">
        <w:rPr>
          <w:rFonts w:ascii="Century Gothic" w:hAnsi="Century Gothic"/>
        </w:rPr>
        <w:t xml:space="preserve">Please read Interface and Communication section of this manual before </w:t>
      </w:r>
      <w:r w:rsidR="00D714C2" w:rsidRPr="00A24068">
        <w:rPr>
          <w:rFonts w:ascii="Century Gothic" w:hAnsi="Century Gothic"/>
        </w:rPr>
        <w:t>proceedin</w:t>
      </w:r>
      <w:r w:rsidR="00DB51B2">
        <w:rPr>
          <w:rFonts w:ascii="Century Gothic" w:hAnsi="Century Gothic"/>
        </w:rPr>
        <w:t>g.</w:t>
      </w:r>
    </w:p>
    <w:p w14:paraId="4FC10B7F" w14:textId="4D642673"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Open the Vave Health App and turn on your probe. </w:t>
      </w:r>
    </w:p>
    <w:p w14:paraId="3BE2FA4E" w14:textId="77777777"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Tap the circular Scan button in the center of the bottom menu on the </w:t>
      </w:r>
      <w:proofErr w:type="gramStart"/>
      <w:r w:rsidRPr="00A24068">
        <w:rPr>
          <w:rFonts w:ascii="Century Gothic" w:hAnsi="Century Gothic"/>
        </w:rPr>
        <w:t>Home</w:t>
      </w:r>
      <w:proofErr w:type="gramEnd"/>
      <w:r w:rsidRPr="00A24068">
        <w:rPr>
          <w:rFonts w:ascii="Century Gothic" w:hAnsi="Century Gothic"/>
        </w:rPr>
        <w:t xml:space="preserve"> screen and wait for the light to turn from blue to green. </w:t>
      </w:r>
    </w:p>
    <w:p w14:paraId="0DA953C9" w14:textId="4C01356E" w:rsidR="001E11AF" w:rsidRPr="00A24068" w:rsidRDefault="001E11AF" w:rsidP="00A83C7F">
      <w:pPr>
        <w:pStyle w:val="IndentList"/>
        <w:numPr>
          <w:ilvl w:val="0"/>
          <w:numId w:val="38"/>
        </w:numPr>
        <w:rPr>
          <w:rFonts w:ascii="Century Gothic" w:hAnsi="Century Gothic"/>
        </w:rPr>
      </w:pPr>
      <w:r w:rsidRPr="00A24068">
        <w:rPr>
          <w:rFonts w:ascii="Century Gothic" w:hAnsi="Century Gothic"/>
        </w:rPr>
        <w:t xml:space="preserve">The App guides you through the connection process </w:t>
      </w:r>
      <w:r w:rsidR="00533A1C" w:rsidRPr="00A24068">
        <w:rPr>
          <w:rFonts w:ascii="Century Gothic" w:hAnsi="Century Gothic"/>
        </w:rPr>
        <w:t xml:space="preserve">where you will join the probe Wi-Fi </w:t>
      </w:r>
      <w:r w:rsidRPr="00A24068">
        <w:rPr>
          <w:rFonts w:ascii="Century Gothic" w:hAnsi="Century Gothic"/>
        </w:rPr>
        <w:t xml:space="preserve">and when connected, the Imaging screen </w:t>
      </w:r>
      <w:r w:rsidR="00B011BE" w:rsidRPr="00A24068">
        <w:rPr>
          <w:rFonts w:ascii="Century Gothic" w:hAnsi="Century Gothic"/>
        </w:rPr>
        <w:t>appears,</w:t>
      </w:r>
      <w:r w:rsidRPr="00A24068">
        <w:rPr>
          <w:rFonts w:ascii="Century Gothic" w:hAnsi="Century Gothic"/>
        </w:rPr>
        <w:t xml:space="preserve"> and you can start an ultrasound scan. </w:t>
      </w:r>
    </w:p>
    <w:p w14:paraId="4F775997" w14:textId="77777777" w:rsidR="00117C3D" w:rsidRPr="00D63F67" w:rsidRDefault="00117C3D" w:rsidP="00117C3D">
      <w:pPr>
        <w:pStyle w:val="NormalNumberedList"/>
        <w:numPr>
          <w:ilvl w:val="0"/>
          <w:numId w:val="0"/>
        </w:numPr>
        <w:ind w:left="360"/>
        <w:rPr>
          <w:rFonts w:ascii="Century Gothic" w:hAnsi="Century Gothic"/>
        </w:rPr>
      </w:pPr>
    </w:p>
    <w:p w14:paraId="77631866" w14:textId="0EBC4780" w:rsidR="003628C2" w:rsidRPr="00D63F67" w:rsidRDefault="003628C2" w:rsidP="00B10743">
      <w:pPr>
        <w:pStyle w:val="NormalNumberedList"/>
        <w:numPr>
          <w:ilvl w:val="0"/>
          <w:numId w:val="0"/>
        </w:numPr>
        <w:ind w:left="360"/>
        <w:rPr>
          <w:rFonts w:ascii="Century Gothic" w:hAnsi="Century Gothic"/>
        </w:rPr>
      </w:pPr>
      <w:r w:rsidRPr="00D63F67">
        <w:rPr>
          <w:rFonts w:ascii="Century Gothic" w:hAnsi="Century Gothic"/>
          <w:noProof/>
        </w:rPr>
        <w:drawing>
          <wp:inline distT="0" distB="0" distL="0" distR="0" wp14:anchorId="35639738" wp14:editId="7568C28A">
            <wp:extent cx="1031370" cy="2232000"/>
            <wp:effectExtent l="0" t="0" r="0" b="3810"/>
            <wp:docPr id="16295977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597794" name="Picture 1629597794"/>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r w:rsidRPr="00D63F67">
        <w:rPr>
          <w:rFonts w:ascii="Century Gothic" w:hAnsi="Century Gothic"/>
          <w:noProof/>
        </w:rPr>
        <w:drawing>
          <wp:inline distT="0" distB="0" distL="0" distR="0" wp14:anchorId="680FC434" wp14:editId="4EFC20EB">
            <wp:extent cx="1031370" cy="2232000"/>
            <wp:effectExtent l="0" t="0" r="0" b="3810"/>
            <wp:docPr id="49549926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99269" name="Picture 495499269"/>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p w14:paraId="2879927C" w14:textId="656BA5C9" w:rsidR="001E11AF" w:rsidRPr="00D63F67" w:rsidRDefault="001E11AF" w:rsidP="00A24068">
      <w:pPr>
        <w:rPr>
          <w:rFonts w:ascii="Century Gothic" w:hAnsi="Century Gothic"/>
        </w:rPr>
      </w:pPr>
    </w:p>
    <w:tbl>
      <w:tblPr>
        <w:tblW w:w="0" w:type="auto"/>
        <w:tblLook w:val="04A0" w:firstRow="1" w:lastRow="0" w:firstColumn="1" w:lastColumn="0" w:noHBand="0" w:noVBand="1"/>
      </w:tblPr>
      <w:tblGrid>
        <w:gridCol w:w="1080"/>
        <w:gridCol w:w="9710"/>
      </w:tblGrid>
      <w:tr w:rsidR="00EF7D3A" w:rsidRPr="00D63F67" w14:paraId="5E70F3A7" w14:textId="77777777" w:rsidTr="002C6C3C">
        <w:tc>
          <w:tcPr>
            <w:tcW w:w="1080" w:type="dxa"/>
            <w:tcBorders>
              <w:top w:val="nil"/>
              <w:left w:val="nil"/>
              <w:bottom w:val="nil"/>
              <w:right w:val="nil"/>
            </w:tcBorders>
            <w:vAlign w:val="center"/>
          </w:tcPr>
          <w:p w14:paraId="3DFEA5D6" w14:textId="77777777" w:rsidR="00EF7D3A" w:rsidRPr="00D63F67" w:rsidRDefault="00EF7D3A"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975449B" wp14:editId="3987A9B8">
                  <wp:extent cx="257211" cy="257211"/>
                  <wp:effectExtent l="0" t="0" r="9525" b="9525"/>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6FE8CEB" w14:textId="6DC3EE47" w:rsidR="00EF7D3A" w:rsidRPr="00D63F67" w:rsidRDefault="00B011BE" w:rsidP="006929D1">
            <w:pPr>
              <w:rPr>
                <w:rFonts w:ascii="Century Gothic" w:hAnsi="Century Gothic" w:cs="Sofia Pro Soft Light"/>
              </w:rPr>
            </w:pPr>
            <w:r w:rsidRPr="00D63F67">
              <w:rPr>
                <w:rFonts w:ascii="Century Gothic" w:hAnsi="Century Gothic"/>
              </w:rPr>
              <w:t>Alternatively,</w:t>
            </w:r>
            <w:r w:rsidR="007951DF" w:rsidRPr="00D63F67">
              <w:rPr>
                <w:rFonts w:ascii="Century Gothic" w:hAnsi="Century Gothic"/>
              </w:rPr>
              <w:t xml:space="preserve"> you </w:t>
            </w:r>
            <w:r w:rsidR="00EF7D3A" w:rsidRPr="00D63F67">
              <w:rPr>
                <w:rFonts w:ascii="Century Gothic" w:hAnsi="Century Gothic"/>
              </w:rPr>
              <w:t>can manually connect your Probe before entering the App by going to your Wi-Fi settings and selecting the Wi-Fi network beginning with “VAVE-VP3”.</w:t>
            </w:r>
            <w:r w:rsidR="006929D1" w:rsidRPr="00D63F67">
              <w:rPr>
                <w:rFonts w:ascii="Century Gothic" w:hAnsi="Century Gothic"/>
              </w:rPr>
              <w:t xml:space="preserve"> </w:t>
            </w:r>
          </w:p>
        </w:tc>
      </w:tr>
    </w:tbl>
    <w:p w14:paraId="7B9FB1DC" w14:textId="0EFC6755" w:rsidR="0078585C" w:rsidRPr="00D63F67" w:rsidRDefault="002C6C3C" w:rsidP="00A9499B">
      <w:pPr>
        <w:pStyle w:val="Heading2"/>
        <w:rPr>
          <w:rFonts w:ascii="Century Gothic" w:hAnsi="Century Gothic"/>
        </w:rPr>
      </w:pPr>
      <w:bookmarkStart w:id="63" w:name="_Toc174562765"/>
      <w:r w:rsidRPr="00D63F67">
        <w:rPr>
          <w:rFonts w:ascii="Century Gothic" w:hAnsi="Century Gothic"/>
        </w:rPr>
        <w:t>Exam Workflow Overview</w:t>
      </w:r>
      <w:bookmarkEnd w:id="63"/>
    </w:p>
    <w:tbl>
      <w:tblPr>
        <w:tblW w:w="0" w:type="auto"/>
        <w:tblInd w:w="5" w:type="dxa"/>
        <w:tblLook w:val="04A0" w:firstRow="1" w:lastRow="0" w:firstColumn="1" w:lastColumn="0" w:noHBand="0" w:noVBand="1"/>
      </w:tblPr>
      <w:tblGrid>
        <w:gridCol w:w="283"/>
        <w:gridCol w:w="1035"/>
        <w:gridCol w:w="890"/>
        <w:gridCol w:w="1160"/>
        <w:gridCol w:w="2556"/>
        <w:gridCol w:w="4357"/>
      </w:tblGrid>
      <w:tr w:rsidR="00750FF9" w:rsidRPr="00D63F67" w14:paraId="036B3570" w14:textId="77777777" w:rsidTr="00116014">
        <w:trPr>
          <w:gridBefore w:val="1"/>
          <w:wBefore w:w="283" w:type="dxa"/>
        </w:trPr>
        <w:tc>
          <w:tcPr>
            <w:tcW w:w="1925" w:type="dxa"/>
            <w:gridSpan w:val="2"/>
          </w:tcPr>
          <w:p w14:paraId="0A9227E4" w14:textId="25C6BC53"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42EDAE54" wp14:editId="2486C339">
                  <wp:extent cx="485422" cy="425427"/>
                  <wp:effectExtent l="0" t="0" r="0" b="0"/>
                  <wp:docPr id="457" name="Picture 45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00DB51B2">
              <w:rPr>
                <w:rFonts w:ascii="Century Gothic" w:hAnsi="Century Gothic" w:cs="Sofia Pro Soft Light"/>
                <w:b/>
                <w:bCs/>
                <w:sz w:val="18"/>
                <w:szCs w:val="18"/>
              </w:rPr>
              <w:t xml:space="preserve"> </w:t>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gridSpan w:val="3"/>
          </w:tcPr>
          <w:p w14:paraId="3532B546" w14:textId="77777777" w:rsidR="00750FF9" w:rsidRPr="00D63F67" w:rsidRDefault="00750FF9" w:rsidP="00750FF9">
            <w:pPr>
              <w:rPr>
                <w:rFonts w:ascii="Century Gothic" w:hAnsi="Century Gothic"/>
              </w:rPr>
            </w:pPr>
            <w:r w:rsidRPr="00D63F67">
              <w:rPr>
                <w:rFonts w:ascii="Century Gothic" w:hAnsi="Century Gothic"/>
              </w:rPr>
              <w:t xml:space="preserve">Before use, carefully inspect the probe. Always inspect the probe before and after cleaning, disinfection, or use. </w:t>
            </w:r>
          </w:p>
          <w:p w14:paraId="66631D62" w14:textId="77777777" w:rsidR="00750FF9" w:rsidRPr="00D63F67" w:rsidRDefault="00750FF9" w:rsidP="00310BC0">
            <w:pPr>
              <w:pStyle w:val="ListParagraph"/>
              <w:ind w:left="0"/>
              <w:rPr>
                <w:rFonts w:ascii="Century Gothic" w:hAnsi="Century Gothic"/>
              </w:rPr>
            </w:pPr>
          </w:p>
        </w:tc>
      </w:tr>
      <w:tr w:rsidR="00717E8F" w:rsidRPr="00D63F67" w14:paraId="719A8C2B" w14:textId="77777777" w:rsidTr="00116014">
        <w:trPr>
          <w:gridBefore w:val="1"/>
          <w:wBefore w:w="283" w:type="dxa"/>
        </w:trPr>
        <w:tc>
          <w:tcPr>
            <w:tcW w:w="1925" w:type="dxa"/>
            <w:gridSpan w:val="2"/>
          </w:tcPr>
          <w:p w14:paraId="46EF4A2E" w14:textId="77777777" w:rsidR="00717E8F" w:rsidRPr="00D63F67" w:rsidRDefault="00717E8F" w:rsidP="00310BC0">
            <w:pPr>
              <w:rPr>
                <w:rFonts w:ascii="Century Gothic" w:hAnsi="Century Gothic" w:cs="Sofia Pro Soft Light"/>
                <w:b/>
                <w:bCs/>
                <w:sz w:val="18"/>
                <w:szCs w:val="18"/>
              </w:rPr>
            </w:pPr>
          </w:p>
        </w:tc>
        <w:tc>
          <w:tcPr>
            <w:tcW w:w="8073" w:type="dxa"/>
            <w:gridSpan w:val="3"/>
          </w:tcPr>
          <w:p w14:paraId="64FDA472" w14:textId="77777777" w:rsidR="00717E8F" w:rsidRPr="00D63F67" w:rsidRDefault="00717E8F" w:rsidP="00310BC0">
            <w:pPr>
              <w:pStyle w:val="ListParagraph"/>
              <w:ind w:left="0"/>
              <w:rPr>
                <w:rFonts w:ascii="Century Gothic" w:hAnsi="Century Gothic"/>
              </w:rPr>
            </w:pPr>
          </w:p>
        </w:tc>
      </w:tr>
      <w:tr w:rsidR="00750FF9" w:rsidRPr="00D63F67" w14:paraId="2C4B41A5" w14:textId="77777777" w:rsidTr="00116014">
        <w:tc>
          <w:tcPr>
            <w:tcW w:w="1318" w:type="dxa"/>
            <w:gridSpan w:val="2"/>
          </w:tcPr>
          <w:p w14:paraId="7D5660F6"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t>Sign-In Page</w:t>
            </w:r>
          </w:p>
        </w:tc>
        <w:tc>
          <w:tcPr>
            <w:tcW w:w="2050" w:type="dxa"/>
            <w:gridSpan w:val="2"/>
          </w:tcPr>
          <w:p w14:paraId="75D2C0DD" w14:textId="77777777" w:rsidR="00750FF9" w:rsidRPr="00D63F67" w:rsidRDefault="00750FF9" w:rsidP="00310BC0">
            <w:pPr>
              <w:rPr>
                <w:rFonts w:ascii="Century Gothic" w:hAnsi="Century Gothic" w:cs="Sofia Pro Soft Light"/>
                <w:sz w:val="18"/>
                <w:szCs w:val="18"/>
              </w:rPr>
            </w:pPr>
            <w:r w:rsidRPr="00D63F67">
              <w:rPr>
                <w:rFonts w:ascii="Century Gothic" w:hAnsi="Century Gothic" w:cs="Sofia Pro Soft Light"/>
                <w:sz w:val="18"/>
                <w:szCs w:val="18"/>
              </w:rPr>
              <w:t>When you open the Vave Health App, it displays a sign-in screen for your user ID/Email and password. After tapping Continue, you can enter your password and tap Sign In to submit the password and log in.</w:t>
            </w:r>
          </w:p>
        </w:tc>
        <w:tc>
          <w:tcPr>
            <w:tcW w:w="5923" w:type="dxa"/>
            <w:gridSpan w:val="2"/>
          </w:tcPr>
          <w:p w14:paraId="313DD619" w14:textId="465CDFF2" w:rsidR="00750FF9" w:rsidRPr="00D63F67" w:rsidRDefault="003628C2" w:rsidP="00310BC0">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464A2E6B" wp14:editId="60FC3134">
                  <wp:extent cx="1056522" cy="1879200"/>
                  <wp:effectExtent l="0" t="0" r="0" b="635"/>
                  <wp:docPr id="538552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55217" name="Picture 5385521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1056522" cy="18792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r>
      <w:tr w:rsidR="00750FF9" w:rsidRPr="00D63F67" w14:paraId="6A9C9F5F" w14:textId="77777777" w:rsidTr="00116014">
        <w:tc>
          <w:tcPr>
            <w:tcW w:w="1318" w:type="dxa"/>
            <w:gridSpan w:val="2"/>
          </w:tcPr>
          <w:p w14:paraId="5E221222" w14:textId="77777777" w:rsidR="00750FF9" w:rsidRPr="00D63F67" w:rsidRDefault="00750FF9" w:rsidP="00310BC0">
            <w:pPr>
              <w:rPr>
                <w:rFonts w:ascii="Century Gothic" w:hAnsi="Century Gothic" w:cs="Sofia Pro"/>
                <w:b/>
                <w:bCs/>
                <w:color w:val="043854"/>
                <w:u w:color="A3D9D5"/>
              </w:rPr>
            </w:pPr>
            <w:r w:rsidRPr="00D63F67">
              <w:rPr>
                <w:rFonts w:ascii="Century Gothic" w:hAnsi="Century Gothic" w:cs="Sofia Pro"/>
                <w:b/>
                <w:bCs/>
                <w:color w:val="043854"/>
                <w:u w:color="A3D9D5"/>
              </w:rPr>
              <w:t>Menu Options</w:t>
            </w:r>
          </w:p>
        </w:tc>
        <w:tc>
          <w:tcPr>
            <w:tcW w:w="2050" w:type="dxa"/>
            <w:gridSpan w:val="2"/>
          </w:tcPr>
          <w:p w14:paraId="1FC0A044" w14:textId="480B8FA5" w:rsidR="00750FF9" w:rsidRPr="00D63F67" w:rsidRDefault="00750FF9" w:rsidP="00310BC0">
            <w:pPr>
              <w:rPr>
                <w:rFonts w:ascii="Century Gothic" w:hAnsi="Century Gothic" w:cs="Sofia Pro"/>
                <w:b/>
                <w:bCs/>
                <w:color w:val="043854"/>
                <w:u w:color="A3D9D5"/>
              </w:rPr>
            </w:pPr>
          </w:p>
        </w:tc>
        <w:tc>
          <w:tcPr>
            <w:tcW w:w="2556" w:type="dxa"/>
          </w:tcPr>
          <w:p w14:paraId="3BD10EE5" w14:textId="40A2FD46" w:rsidR="00750FF9" w:rsidRPr="00D63F67" w:rsidRDefault="003628C2" w:rsidP="00310BC0">
            <w:pPr>
              <w:jc w:val="right"/>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2" behindDoc="0" locked="0" layoutInCell="1" allowOverlap="1" wp14:anchorId="7A5A6ECF" wp14:editId="45F88D61">
                      <wp:simplePos x="0" y="0"/>
                      <wp:positionH relativeFrom="column">
                        <wp:posOffset>639161</wp:posOffset>
                      </wp:positionH>
                      <wp:positionV relativeFrom="paragraph">
                        <wp:posOffset>300901</wp:posOffset>
                      </wp:positionV>
                      <wp:extent cx="881837" cy="140335"/>
                      <wp:effectExtent l="0" t="0" r="7620" b="12065"/>
                      <wp:wrapNone/>
                      <wp:docPr id="458" name="Rectangle 458"/>
                      <wp:cNvGraphicFramePr/>
                      <a:graphic xmlns:a="http://schemas.openxmlformats.org/drawingml/2006/main">
                        <a:graphicData uri="http://schemas.microsoft.com/office/word/2010/wordprocessingShape">
                          <wps:wsp>
                            <wps:cNvSpPr/>
                            <wps:spPr>
                              <a:xfrm>
                                <a:off x="0" y="0"/>
                                <a:ext cx="881837" cy="14033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a16="http://schemas.microsoft.com/office/drawing/2014/main" xmlns:a14="http://schemas.microsoft.com/office/drawing/2010/main" xmlns:pic="http://schemas.openxmlformats.org/drawingml/2006/picture" xmlns:a="http://schemas.openxmlformats.org/drawingml/2006/main">
                  <w:pict w14:anchorId="165479D8">
                    <v:rect id="Rectangle 458" style="position:absolute;margin-left:50.35pt;margin-top:23.7pt;width:69.45pt;height:11.05pt;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spid="_x0000_s1026" filled="f" strokecolor="#00b0f0" strokeweight="1pt" w14:anchorId="77F7EB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"/>
                  </w:pict>
                </mc:Fallback>
              </mc:AlternateContent>
            </w:r>
            <w:r w:rsidR="00750FF9" w:rsidRPr="00D63F67">
              <w:rPr>
                <w:rFonts w:ascii="Century Gothic" w:hAnsi="Century Gothic" w:cs="Sofia Pro"/>
                <w:b/>
                <w:bCs/>
                <w:noProof/>
                <w:color w:val="043854"/>
                <w:u w:color="A3D9D5"/>
              </w:rPr>
              <mc:AlternateContent>
                <mc:Choice Requires="wps">
                  <w:drawing>
                    <wp:anchor distT="0" distB="0" distL="114300" distR="114300" simplePos="0" relativeHeight="251658243" behindDoc="0" locked="0" layoutInCell="1" allowOverlap="1" wp14:anchorId="15D3B613" wp14:editId="6B5494E2">
                      <wp:simplePos x="0" y="0"/>
                      <wp:positionH relativeFrom="column">
                        <wp:posOffset>490433</wp:posOffset>
                      </wp:positionH>
                      <wp:positionV relativeFrom="paragraph">
                        <wp:posOffset>2045535</wp:posOffset>
                      </wp:positionV>
                      <wp:extent cx="998220" cy="266700"/>
                      <wp:effectExtent l="0" t="0" r="11430" b="19050"/>
                      <wp:wrapNone/>
                      <wp:docPr id="21" name="Rectangle 21"/>
                      <wp:cNvGraphicFramePr/>
                      <a:graphic xmlns:a="http://schemas.openxmlformats.org/drawingml/2006/main">
                        <a:graphicData uri="http://schemas.microsoft.com/office/word/2010/wordprocessingShape">
                          <wps:wsp>
                            <wps:cNvSpPr/>
                            <wps:spPr>
                              <a:xfrm>
                                <a:off x="0" y="0"/>
                                <a:ext cx="99822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3B527A1B">
                    <v:rect id="Rectangle 21" style="position:absolute;margin-left:38.6pt;margin-top:161.05pt;width:78.6pt;height:21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3D1EFE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"/>
                  </w:pict>
                </mc:Fallback>
              </mc:AlternateContent>
            </w:r>
            <w:r w:rsidR="00750FF9" w:rsidRPr="00D63F67">
              <w:rPr>
                <w:rFonts w:ascii="Century Gothic" w:hAnsi="Century Gothic" w:cs="Sofia Pro"/>
                <w:b/>
                <w:bCs/>
                <w:color w:val="043854"/>
                <w:u w:color="A3D9D5"/>
              </w:rPr>
              <w:t xml:space="preserve">Scanning Tools </w:t>
            </w:r>
            <w:r w:rsidRPr="00D63F67">
              <w:rPr>
                <w:rFonts w:ascii="Century Gothic" w:hAnsi="Century Gothic" w:cs="Sofia Pro"/>
                <w:b/>
                <w:bCs/>
                <w:noProof/>
                <w:color w:val="043854"/>
                <w:u w:color="A3D9D5"/>
              </w:rPr>
              <w:drawing>
                <wp:inline distT="0" distB="0" distL="0" distR="0" wp14:anchorId="40062C47" wp14:editId="26E0895B">
                  <wp:extent cx="1031303" cy="2232000"/>
                  <wp:effectExtent l="0" t="0" r="0" b="3810"/>
                  <wp:docPr id="39437007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70079" name="Picture 5"/>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031303" cy="2232000"/>
                          </a:xfrm>
                          <a:prstGeom prst="rect">
                            <a:avLst/>
                          </a:prstGeom>
                        </pic:spPr>
                      </pic:pic>
                    </a:graphicData>
                  </a:graphic>
                </wp:inline>
              </w:drawing>
            </w:r>
            <w:r w:rsidR="00750FF9" w:rsidRPr="00D63F67">
              <w:rPr>
                <w:rFonts w:ascii="Century Gothic" w:hAnsi="Century Gothic" w:cs="Sofia Pro"/>
                <w:b/>
                <w:bCs/>
                <w:color w:val="043854"/>
                <w:u w:color="A3D9D5"/>
              </w:rPr>
              <w:t xml:space="preserve"> </w:t>
            </w:r>
          </w:p>
        </w:tc>
        <w:tc>
          <w:tcPr>
            <w:tcW w:w="3367" w:type="dxa"/>
          </w:tcPr>
          <w:p w14:paraId="1F865E6E" w14:textId="59ACFE3B" w:rsidR="003628C2" w:rsidRPr="00D63F67" w:rsidRDefault="003628C2" w:rsidP="003628C2">
            <w:pPr>
              <w:rPr>
                <w:rFonts w:ascii="Century Gothic" w:hAnsi="Century Gothic"/>
                <w:noProof/>
              </w:rPr>
            </w:pPr>
            <w:r w:rsidRPr="00D63F67">
              <w:rPr>
                <w:rFonts w:ascii="Century Gothic" w:hAnsi="Century Gothic"/>
                <w:noProof/>
              </w:rPr>
              <w:t xml:space="preserve">  </w:t>
            </w:r>
            <w:r w:rsidR="00DB51B2">
              <w:rPr>
                <w:rFonts w:ascii="Century Gothic" w:hAnsi="Century Gothic"/>
                <w:noProof/>
              </w:rPr>
              <w:t xml:space="preserve">  </w:t>
            </w:r>
            <w:r w:rsidRPr="00D63F67">
              <w:rPr>
                <w:rFonts w:ascii="Century Gothic" w:hAnsi="Century Gothic"/>
                <w:noProof/>
              </w:rPr>
              <w:t xml:space="preserve">  1        2  3   4  </w:t>
            </w:r>
            <w:r w:rsidR="00DB51B2">
              <w:rPr>
                <w:rFonts w:ascii="Century Gothic" w:hAnsi="Century Gothic"/>
                <w:noProof/>
              </w:rPr>
              <w:t xml:space="preserve"> </w:t>
            </w:r>
            <w:r w:rsidRPr="00D63F67">
              <w:rPr>
                <w:rFonts w:ascii="Century Gothic" w:hAnsi="Century Gothic"/>
                <w:noProof/>
              </w:rPr>
              <w:t xml:space="preserve"> 5    6 </w:t>
            </w:r>
          </w:p>
          <w:p w14:paraId="00E154C4"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350CCE8" wp14:editId="0F02273A">
                  <wp:extent cx="1428241" cy="284495"/>
                  <wp:effectExtent l="0" t="0" r="0" b="0"/>
                  <wp:docPr id="2135899576" name="Picture 2135899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428241" cy="284495"/>
                          </a:xfrm>
                          <a:prstGeom prst="rect">
                            <a:avLst/>
                          </a:prstGeom>
                        </pic:spPr>
                      </pic:pic>
                    </a:graphicData>
                  </a:graphic>
                </wp:inline>
              </w:drawing>
            </w:r>
          </w:p>
          <w:p w14:paraId="5F7D9C86"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1 Acoustic Power, TIS/MI</w:t>
            </w:r>
          </w:p>
          <w:p w14:paraId="70EA98CB"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 xml:space="preserve">2 and 3 Battery and Temperature </w:t>
            </w:r>
          </w:p>
          <w:p w14:paraId="72F4A06D"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rPr>
              <w:t>4</w:t>
            </w:r>
            <w:r w:rsidRPr="00D63F67">
              <w:rPr>
                <w:rFonts w:ascii="Century Gothic" w:hAnsi="Century Gothic" w:cs="Sofia Pro Soft Light"/>
                <w:sz w:val="18"/>
                <w:szCs w:val="18"/>
                <w:lang w:val="fr-FR"/>
              </w:rPr>
              <w:t xml:space="preserve"> VaveCast QR Code</w:t>
            </w:r>
          </w:p>
          <w:p w14:paraId="2DBB5907"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5 Image Gallery</w:t>
            </w:r>
          </w:p>
          <w:p w14:paraId="07533CE2" w14:textId="77777777"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6 Patient Info</w:t>
            </w:r>
          </w:p>
          <w:p w14:paraId="1F536DB0" w14:textId="4F35CBF8" w:rsidR="003628C2" w:rsidRPr="00D63F67" w:rsidRDefault="003628C2" w:rsidP="003628C2">
            <w:pPr>
              <w:rPr>
                <w:rFonts w:ascii="Century Gothic" w:hAnsi="Century Gothic" w:cs="Sofia Pro Soft Light"/>
                <w:sz w:val="18"/>
                <w:szCs w:val="18"/>
                <w:lang w:val="fr-FR"/>
              </w:rPr>
            </w:pPr>
            <w:r w:rsidRPr="00D63F67">
              <w:rPr>
                <w:rFonts w:ascii="Century Gothic" w:hAnsi="Century Gothic" w:cs="Sofia Pro Soft Light"/>
                <w:sz w:val="18"/>
                <w:szCs w:val="18"/>
                <w:lang w:val="fr-FR"/>
              </w:rPr>
              <w:t xml:space="preserve">     7             8          9          10          11</w:t>
            </w:r>
          </w:p>
          <w:p w14:paraId="5EA3CCA1" w14:textId="77777777" w:rsidR="003628C2" w:rsidRPr="00D63F67" w:rsidRDefault="003628C2" w:rsidP="003628C2">
            <w:pPr>
              <w:rPr>
                <w:rFonts w:ascii="Century Gothic" w:hAnsi="Century Gothic"/>
                <w:noProof/>
              </w:rPr>
            </w:pPr>
            <w:r w:rsidRPr="00D63F67">
              <w:rPr>
                <w:rFonts w:ascii="Century Gothic" w:hAnsi="Century Gothic" w:cs="Sofia Pro"/>
                <w:b/>
                <w:bCs/>
                <w:noProof/>
                <w:color w:val="043854"/>
                <w:u w:color="A3D9D5"/>
              </w:rPr>
              <w:drawing>
                <wp:inline distT="0" distB="0" distL="0" distR="0" wp14:anchorId="62E67D09" wp14:editId="60A79444">
                  <wp:extent cx="2077419" cy="459139"/>
                  <wp:effectExtent l="0" t="0" r="5715" b="0"/>
                  <wp:docPr id="1284161774" name="Picture 128416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4CEE3892"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7 Application Preset</w:t>
            </w:r>
          </w:p>
          <w:p w14:paraId="69FD0B15"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8 Image Mode</w:t>
            </w:r>
          </w:p>
          <w:p w14:paraId="2B9F20DD" w14:textId="77777777" w:rsidR="003628C2" w:rsidRPr="00D63F67" w:rsidRDefault="003628C2" w:rsidP="003628C2">
            <w:pPr>
              <w:rPr>
                <w:rFonts w:ascii="Century Gothic" w:hAnsi="Century Gothic" w:cs="Sofia Pro Soft Light"/>
                <w:sz w:val="18"/>
                <w:szCs w:val="18"/>
              </w:rPr>
            </w:pPr>
            <w:r w:rsidRPr="00D63F67">
              <w:rPr>
                <w:rFonts w:ascii="Century Gothic" w:hAnsi="Century Gothic" w:cs="Sofia Pro Soft Light"/>
                <w:sz w:val="18"/>
                <w:szCs w:val="18"/>
              </w:rPr>
              <w:t>9 Freeze</w:t>
            </w:r>
          </w:p>
          <w:p w14:paraId="6989E82B" w14:textId="48F3E890" w:rsidR="00750FF9" w:rsidRPr="00D63F67" w:rsidRDefault="003628C2" w:rsidP="00310BC0">
            <w:pPr>
              <w:rPr>
                <w:rFonts w:ascii="Century Gothic" w:hAnsi="Century Gothic"/>
                <w:noProof/>
              </w:rPr>
            </w:pPr>
            <w:r w:rsidRPr="00D63F67">
              <w:rPr>
                <w:rFonts w:ascii="Century Gothic" w:hAnsi="Century Gothic" w:cs="Sofia Pro Soft Light"/>
                <w:sz w:val="18"/>
                <w:szCs w:val="18"/>
              </w:rPr>
              <w:t>10 and 11 Single and Multiple image capture</w:t>
            </w:r>
            <w:r w:rsidR="00B011BE">
              <w:rPr>
                <w:rFonts w:ascii="Century Gothic" w:hAnsi="Century Gothic" w:cs="Sofia Pro Soft Light"/>
                <w:sz w:val="18"/>
                <w:szCs w:val="18"/>
              </w:rPr>
              <w:t xml:space="preserve"> </w:t>
            </w:r>
            <w:r w:rsidRPr="00D63F67">
              <w:rPr>
                <w:rFonts w:ascii="Century Gothic" w:hAnsi="Century Gothic" w:cs="Sofia Pro Soft Light"/>
                <w:sz w:val="18"/>
                <w:szCs w:val="18"/>
              </w:rPr>
              <w:t>(cine)</w:t>
            </w:r>
            <w:r w:rsidR="00750FF9" w:rsidRPr="00D63F67">
              <w:rPr>
                <w:rFonts w:ascii="Century Gothic" w:hAnsi="Century Gothic" w:cs="Sofia Pro Soft Light"/>
                <w:sz w:val="18"/>
                <w:szCs w:val="18"/>
              </w:rPr>
              <w:t xml:space="preserve"> </w:t>
            </w:r>
          </w:p>
        </w:tc>
      </w:tr>
    </w:tbl>
    <w:p w14:paraId="5C57E9F0" w14:textId="77777777" w:rsidR="00750FF9" w:rsidRPr="00D63F67" w:rsidRDefault="00750FF9" w:rsidP="002C6C3C">
      <w:pPr>
        <w:rPr>
          <w:rFonts w:ascii="Century Gothic" w:hAnsi="Century Gothic"/>
        </w:rPr>
      </w:pPr>
    </w:p>
    <w:p w14:paraId="60062A5E" w14:textId="679443AB" w:rsidR="002C6C3C" w:rsidRPr="00D63F67" w:rsidRDefault="002C6C3C" w:rsidP="00646ED0">
      <w:pPr>
        <w:rPr>
          <w:rFonts w:ascii="Century Gothic" w:hAnsi="Century Gothic"/>
        </w:rPr>
      </w:pPr>
    </w:p>
    <w:p w14:paraId="3DF4EA10" w14:textId="52A0F0AE" w:rsidR="00117C3D" w:rsidRDefault="00117C3D">
      <w:pPr>
        <w:rPr>
          <w:rFonts w:ascii="Century Gothic" w:hAnsi="Century Gothic"/>
        </w:rPr>
      </w:pPr>
      <w:r>
        <w:rPr>
          <w:rFonts w:ascii="Century Gothic" w:hAnsi="Century Gothic"/>
        </w:rPr>
        <w:br w:type="page"/>
      </w:r>
    </w:p>
    <w:p w14:paraId="3D00CD65" w14:textId="77777777" w:rsidR="002C6C3C" w:rsidRPr="00D63F67" w:rsidRDefault="002C6C3C" w:rsidP="00646ED0">
      <w:pPr>
        <w:rPr>
          <w:rFonts w:ascii="Century Gothic" w:hAnsi="Century Gothic"/>
        </w:rPr>
      </w:pPr>
    </w:p>
    <w:tbl>
      <w:tblPr>
        <w:tblW w:w="0" w:type="auto"/>
        <w:tblLook w:val="04A0" w:firstRow="1" w:lastRow="0" w:firstColumn="1" w:lastColumn="0" w:noHBand="0" w:noVBand="1"/>
      </w:tblPr>
      <w:tblGrid>
        <w:gridCol w:w="1340"/>
        <w:gridCol w:w="2050"/>
        <w:gridCol w:w="2556"/>
        <w:gridCol w:w="3367"/>
      </w:tblGrid>
      <w:tr w:rsidR="00030C03" w:rsidRPr="00D63F67" w14:paraId="29737E4F" w14:textId="77777777" w:rsidTr="00116014">
        <w:tc>
          <w:tcPr>
            <w:tcW w:w="1318" w:type="dxa"/>
          </w:tcPr>
          <w:p w14:paraId="6FDABF8C" w14:textId="5C94FE9A"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How to Begin Scanning</w:t>
            </w:r>
          </w:p>
        </w:tc>
        <w:tc>
          <w:tcPr>
            <w:tcW w:w="2050" w:type="dxa"/>
          </w:tcPr>
          <w:p w14:paraId="096D3939" w14:textId="2A346FE9" w:rsidR="00FD240D" w:rsidRPr="00D63F67" w:rsidRDefault="00FD240D" w:rsidP="00A83C7F">
            <w:pPr>
              <w:pStyle w:val="ListBulleted"/>
              <w:numPr>
                <w:ilvl w:val="0"/>
                <w:numId w:val="3"/>
              </w:numPr>
              <w:rPr>
                <w:rFonts w:ascii="Century Gothic" w:hAnsi="Century Gothic" w:cs="Sofia Pro Soft Light"/>
                <w:sz w:val="18"/>
                <w:szCs w:val="18"/>
              </w:rPr>
            </w:pPr>
            <w:bookmarkStart w:id="64" w:name="OLE_LINK1"/>
            <w:bookmarkStart w:id="65" w:name="OLE_LINK2"/>
            <w:r w:rsidRPr="00D63F67">
              <w:rPr>
                <w:rFonts w:ascii="Century Gothic" w:hAnsi="Century Gothic" w:cs="Sofia Pro Soft Light"/>
                <w:sz w:val="18"/>
                <w:szCs w:val="18"/>
              </w:rPr>
              <w:t xml:space="preserve">Once you’re signed in, you will see the </w:t>
            </w:r>
            <w:proofErr w:type="gramStart"/>
            <w:r w:rsidRPr="00D63F67">
              <w:rPr>
                <w:rFonts w:ascii="Century Gothic" w:hAnsi="Century Gothic" w:cs="Sofia Pro Soft Light"/>
                <w:sz w:val="18"/>
                <w:szCs w:val="18"/>
              </w:rPr>
              <w:t>Home</w:t>
            </w:r>
            <w:proofErr w:type="gramEnd"/>
            <w:r w:rsidRPr="00D63F67">
              <w:rPr>
                <w:rFonts w:ascii="Century Gothic" w:hAnsi="Century Gothic" w:cs="Sofia Pro Soft Light"/>
                <w:sz w:val="18"/>
                <w:szCs w:val="18"/>
              </w:rPr>
              <w:t xml:space="preserve"> screen. Turn on the probe. Tap the circular Scan Start Exam in the center of the bottom menu to start scanning.</w:t>
            </w:r>
          </w:p>
          <w:bookmarkEnd w:id="64"/>
          <w:bookmarkEnd w:id="65"/>
          <w:p w14:paraId="5449DF1C" w14:textId="77777777" w:rsidR="00030C03" w:rsidRPr="00D63F67" w:rsidRDefault="00030C03" w:rsidP="00A83C7F">
            <w:pPr>
              <w:pStyle w:val="ListBulleted"/>
              <w:numPr>
                <w:ilvl w:val="0"/>
                <w:numId w:val="3"/>
              </w:numPr>
              <w:rPr>
                <w:rFonts w:ascii="Century Gothic" w:hAnsi="Century Gothic" w:cs="Sofia Pro Soft Light"/>
                <w:sz w:val="18"/>
                <w:szCs w:val="18"/>
              </w:rPr>
            </w:pPr>
            <w:r w:rsidRPr="00D63F67">
              <w:rPr>
                <w:rFonts w:ascii="Century Gothic" w:hAnsi="Century Gothic" w:cs="Sofia Pro Soft Light"/>
                <w:sz w:val="18"/>
                <w:szCs w:val="18"/>
              </w:rPr>
              <w:t xml:space="preserve">The app guides you through the connection process. </w:t>
            </w:r>
          </w:p>
          <w:p w14:paraId="1DD1C1DC" w14:textId="77777777" w:rsidR="00030C03" w:rsidRPr="00D63F67" w:rsidRDefault="00030C03" w:rsidP="00A83C7F">
            <w:pPr>
              <w:pStyle w:val="ListBulleted"/>
              <w:numPr>
                <w:ilvl w:val="0"/>
                <w:numId w:val="3"/>
              </w:numPr>
              <w:rPr>
                <w:rFonts w:ascii="Century Gothic" w:hAnsi="Century Gothic" w:cs="Sofia Pro Soft Light"/>
              </w:rPr>
            </w:pPr>
            <w:r w:rsidRPr="00D63F67">
              <w:rPr>
                <w:rFonts w:ascii="Century Gothic" w:hAnsi="Century Gothic" w:cs="Sofia Pro Soft Light"/>
                <w:sz w:val="18"/>
                <w:szCs w:val="18"/>
              </w:rPr>
              <w:t>Once you’re connected to the probe, you can start the ultrasound scan.</w:t>
            </w:r>
          </w:p>
          <w:p w14:paraId="3101209F" w14:textId="77777777" w:rsidR="009C5124" w:rsidRPr="00D63F67" w:rsidRDefault="009C5124" w:rsidP="00B10743">
            <w:pPr>
              <w:pStyle w:val="ListBulleted"/>
              <w:ind w:left="0" w:firstLine="0"/>
              <w:rPr>
                <w:rFonts w:ascii="Century Gothic" w:hAnsi="Century Gothic" w:cs="Sofia Pro Soft Light"/>
              </w:rPr>
            </w:pPr>
          </w:p>
        </w:tc>
        <w:tc>
          <w:tcPr>
            <w:tcW w:w="5923" w:type="dxa"/>
            <w:gridSpan w:val="2"/>
          </w:tcPr>
          <w:p w14:paraId="134D3960" w14:textId="3F3B34C3" w:rsidR="00030C03" w:rsidRPr="00D63F67" w:rsidRDefault="00030C03" w:rsidP="00310BC0">
            <w:pPr>
              <w:rPr>
                <w:rFonts w:ascii="Century Gothic" w:hAnsi="Century Gothic"/>
                <w:noProof/>
              </w:rPr>
            </w:pPr>
            <w:r w:rsidRPr="00D63F67">
              <w:rPr>
                <w:rFonts w:ascii="Century Gothic" w:hAnsi="Century Gothic"/>
                <w:noProof/>
              </w:rPr>
              <w:t xml:space="preserve">1                             </w:t>
            </w:r>
            <w:r w:rsidR="00FD240D" w:rsidRPr="00D63F67">
              <w:rPr>
                <w:rFonts w:ascii="Century Gothic" w:hAnsi="Century Gothic"/>
                <w:noProof/>
              </w:rPr>
              <w:t xml:space="preserve">            </w:t>
            </w:r>
            <w:r w:rsidRPr="00D63F67">
              <w:rPr>
                <w:rFonts w:ascii="Century Gothic" w:hAnsi="Century Gothic"/>
                <w:noProof/>
              </w:rPr>
              <w:t xml:space="preserve"> 2                             3</w:t>
            </w:r>
          </w:p>
          <w:p w14:paraId="149EC18A" w14:textId="63745589" w:rsidR="00030C03" w:rsidRPr="00D63F67" w:rsidRDefault="008D599D" w:rsidP="00310BC0">
            <w:pPr>
              <w:rPr>
                <w:rFonts w:ascii="Century Gothic" w:hAnsi="Century Gothic"/>
                <w:noProof/>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7" behindDoc="0" locked="0" layoutInCell="1" allowOverlap="1" wp14:anchorId="645DC415" wp14:editId="17EFD763">
                      <wp:simplePos x="0" y="0"/>
                      <wp:positionH relativeFrom="column">
                        <wp:posOffset>1406020</wp:posOffset>
                      </wp:positionH>
                      <wp:positionV relativeFrom="paragraph">
                        <wp:posOffset>1228725</wp:posOffset>
                      </wp:positionV>
                      <wp:extent cx="330200" cy="266700"/>
                      <wp:effectExtent l="0" t="0" r="12700" b="12700"/>
                      <wp:wrapNone/>
                      <wp:docPr id="25" name="Rectangle 25"/>
                      <wp:cNvGraphicFramePr/>
                      <a:graphic xmlns:a="http://schemas.openxmlformats.org/drawingml/2006/main">
                        <a:graphicData uri="http://schemas.microsoft.com/office/word/2010/wordprocessingShape">
                          <wps:wsp>
                            <wps:cNvSpPr/>
                            <wps:spPr>
                              <a:xfrm>
                                <a:off x="0" y="0"/>
                                <a:ext cx="330200" cy="26670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1326BD6">
                    <v:rect id="Rectangle 25" style="position:absolute;margin-left:110.7pt;margin-top:96.75pt;width:26pt;height:21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645695D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"/>
                  </w:pict>
                </mc:Fallback>
              </mc:AlternateContent>
            </w:r>
            <w:r w:rsidR="00942FBA" w:rsidRPr="00D63F67">
              <w:rPr>
                <w:rFonts w:ascii="Century Gothic" w:hAnsi="Century Gothic" w:cs="Sofia Pro"/>
                <w:b/>
                <w:bCs/>
                <w:noProof/>
                <w:color w:val="043854"/>
                <w:u w:color="A3D9D5"/>
              </w:rPr>
              <mc:AlternateContent>
                <mc:Choice Requires="wps">
                  <w:drawing>
                    <wp:anchor distT="0" distB="0" distL="114300" distR="114300" simplePos="0" relativeHeight="251658246" behindDoc="0" locked="0" layoutInCell="1" allowOverlap="1" wp14:anchorId="15DB9495" wp14:editId="6726ACE8">
                      <wp:simplePos x="0" y="0"/>
                      <wp:positionH relativeFrom="column">
                        <wp:posOffset>1270</wp:posOffset>
                      </wp:positionH>
                      <wp:positionV relativeFrom="paragraph">
                        <wp:posOffset>76654</wp:posOffset>
                      </wp:positionV>
                      <wp:extent cx="998220" cy="2004060"/>
                      <wp:effectExtent l="0" t="0" r="17780" b="15240"/>
                      <wp:wrapNone/>
                      <wp:docPr id="462" name="Rectangle 462"/>
                      <wp:cNvGraphicFramePr/>
                      <a:graphic xmlns:a="http://schemas.openxmlformats.org/drawingml/2006/main">
                        <a:graphicData uri="http://schemas.microsoft.com/office/word/2010/wordprocessingShape">
                          <wps:wsp>
                            <wps:cNvSpPr/>
                            <wps:spPr>
                              <a:xfrm>
                                <a:off x="0" y="0"/>
                                <a:ext cx="998220" cy="200406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67EB131">
                    <v:rect id="Rectangle 462" style="position:absolute;margin-left:.1pt;margin-top:6.05pt;width:78.6pt;height:157.8pt;z-index:2516582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ed="f" strokecolor="#00b0f0" strokeweight="1pt" w14:anchorId="361CAAB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"/>
                  </w:pict>
                </mc:Fallback>
              </mc:AlternateContent>
            </w:r>
            <w:r w:rsidR="00FD240D" w:rsidRPr="00D63F67">
              <w:rPr>
                <w:rFonts w:ascii="Century Gothic" w:hAnsi="Century Gothic" w:cs="Sofia Pro"/>
                <w:b/>
                <w:bCs/>
                <w:noProof/>
                <w:color w:val="043854"/>
                <w:u w:color="A3D9D5"/>
              </w:rPr>
              <mc:AlternateContent>
                <mc:Choice Requires="wps">
                  <w:drawing>
                    <wp:anchor distT="0" distB="0" distL="114300" distR="114300" simplePos="0" relativeHeight="251658248" behindDoc="0" locked="0" layoutInCell="1" allowOverlap="1" wp14:anchorId="47AEFCCB" wp14:editId="51C4261C">
                      <wp:simplePos x="0" y="0"/>
                      <wp:positionH relativeFrom="column">
                        <wp:posOffset>33020</wp:posOffset>
                      </wp:positionH>
                      <wp:positionV relativeFrom="paragraph">
                        <wp:posOffset>1774825</wp:posOffset>
                      </wp:positionV>
                      <wp:extent cx="948418" cy="266700"/>
                      <wp:effectExtent l="0" t="0" r="17145" b="12700"/>
                      <wp:wrapNone/>
                      <wp:docPr id="461" name="Rectangle 461"/>
                      <wp:cNvGraphicFramePr/>
                      <a:graphic xmlns:a="http://schemas.openxmlformats.org/drawingml/2006/main">
                        <a:graphicData uri="http://schemas.microsoft.com/office/word/2010/wordprocessingShape">
                          <wps:wsp>
                            <wps:cNvSpPr/>
                            <wps:spPr>
                              <a:xfrm>
                                <a:off x="0" y="0"/>
                                <a:ext cx="948418" cy="266700"/>
                              </a:xfrm>
                              <a:prstGeom prst="rect">
                                <a:avLst/>
                              </a:prstGeom>
                              <a:no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7D0EECC">
                    <v:rect id="Rectangle 461" style="position:absolute;margin-left:2.6pt;margin-top:139.75pt;width:74.7pt;height:21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69B0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"/>
                  </w:pict>
                </mc:Fallback>
              </mc:AlternateContent>
            </w:r>
            <w:r w:rsidR="00FD240D" w:rsidRPr="00D63F67">
              <w:rPr>
                <w:rFonts w:ascii="Century Gothic" w:hAnsi="Century Gothic"/>
                <w:noProof/>
              </w:rPr>
              <w:drawing>
                <wp:inline distT="0" distB="0" distL="0" distR="0" wp14:anchorId="2A15E421" wp14:editId="6CF6D43D">
                  <wp:extent cx="948195" cy="2052000"/>
                  <wp:effectExtent l="0" t="0" r="4445" b="5715"/>
                  <wp:docPr id="7461422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142203" name="Picture 746142203"/>
                          <pic:cNvPicPr/>
                        </pic:nvPicPr>
                        <pic:blipFill>
                          <a:blip r:embed="rId91" cstate="print">
                            <a:extLst>
                              <a:ext uri="{28A0092B-C50C-407E-A947-70E740481C1C}">
                                <a14:useLocalDpi xmlns:a14="http://schemas.microsoft.com/office/drawing/2010/main" val="0"/>
                              </a:ext>
                            </a:extLst>
                          </a:blip>
                          <a:stretch>
                            <a:fillRect/>
                          </a:stretch>
                        </pic:blipFill>
                        <pic:spPr>
                          <a:xfrm>
                            <a:off x="0" y="0"/>
                            <a:ext cx="948195" cy="2052000"/>
                          </a:xfrm>
                          <a:prstGeom prst="rect">
                            <a:avLst/>
                          </a:prstGeom>
                        </pic:spPr>
                      </pic:pic>
                    </a:graphicData>
                  </a:graphic>
                </wp:inline>
              </w:drawing>
            </w:r>
            <w:r w:rsidR="00030C03" w:rsidRPr="00D63F67">
              <w:rPr>
                <w:rFonts w:ascii="Century Gothic" w:hAnsi="Century Gothic"/>
                <w:noProof/>
              </w:rPr>
              <w:t xml:space="preserve">     </w:t>
            </w:r>
            <w:r w:rsidR="00FD240D" w:rsidRPr="00D63F67">
              <w:rPr>
                <w:rFonts w:ascii="Century Gothic" w:hAnsi="Century Gothic"/>
                <w:noProof/>
              </w:rPr>
              <w:drawing>
                <wp:inline distT="0" distB="0" distL="0" distR="0" wp14:anchorId="5EA579D6" wp14:editId="543920B8">
                  <wp:extent cx="981465" cy="2124000"/>
                  <wp:effectExtent l="0" t="0" r="0" b="0"/>
                  <wp:docPr id="14404708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470800" name="Picture 1440470800"/>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81465" cy="2124000"/>
                          </a:xfrm>
                          <a:prstGeom prst="rect">
                            <a:avLst/>
                          </a:prstGeom>
                        </pic:spPr>
                      </pic:pic>
                    </a:graphicData>
                  </a:graphic>
                </wp:inline>
              </w:drawing>
            </w:r>
            <w:r w:rsidR="00FD240D" w:rsidRPr="00D63F67">
              <w:rPr>
                <w:rFonts w:ascii="Century Gothic" w:hAnsi="Century Gothic"/>
                <w:noProof/>
              </w:rPr>
              <w:t xml:space="preserve">   </w:t>
            </w:r>
            <w:r w:rsidR="00FD240D" w:rsidRPr="00D63F67">
              <w:rPr>
                <w:rFonts w:ascii="Century Gothic" w:hAnsi="Century Gothic"/>
                <w:noProof/>
              </w:rPr>
              <w:drawing>
                <wp:inline distT="0" distB="0" distL="0" distR="0" wp14:anchorId="44868FD4" wp14:editId="2EA916B9">
                  <wp:extent cx="981401" cy="2124000"/>
                  <wp:effectExtent l="0" t="0" r="0" b="0"/>
                  <wp:docPr id="1518026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02621" name="Picture 9"/>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81401" cy="2124000"/>
                          </a:xfrm>
                          <a:prstGeom prst="rect">
                            <a:avLst/>
                          </a:prstGeom>
                        </pic:spPr>
                      </pic:pic>
                    </a:graphicData>
                  </a:graphic>
                </wp:inline>
              </w:drawing>
            </w:r>
          </w:p>
        </w:tc>
      </w:tr>
      <w:tr w:rsidR="00030C03" w:rsidRPr="00D63F67" w14:paraId="605C156E" w14:textId="77777777" w:rsidTr="00116014">
        <w:tc>
          <w:tcPr>
            <w:tcW w:w="1318" w:type="dxa"/>
          </w:tcPr>
          <w:p w14:paraId="16B1AFE1" w14:textId="447082B2"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Select Application Preset</w:t>
            </w:r>
          </w:p>
        </w:tc>
        <w:tc>
          <w:tcPr>
            <w:tcW w:w="2050" w:type="dxa"/>
          </w:tcPr>
          <w:p w14:paraId="3FCC1866" w14:textId="1F314046" w:rsidR="00030C03" w:rsidRPr="00D63F67" w:rsidRDefault="00646ED0" w:rsidP="00310BC0">
            <w:pPr>
              <w:pStyle w:val="ListBulleted"/>
              <w:spacing w:after="90"/>
              <w:ind w:left="0"/>
              <w:rPr>
                <w:rFonts w:ascii="Century Gothic" w:hAnsi="Century Gothic" w:cs="Sofia Pro Soft Light"/>
                <w:sz w:val="18"/>
                <w:szCs w:val="18"/>
              </w:rPr>
            </w:pPr>
            <w:r w:rsidRPr="00D63F67">
              <w:rPr>
                <w:rFonts w:ascii="Century Gothic" w:hAnsi="Century Gothic" w:cs="Sofia Pro Soft Light"/>
                <w:sz w:val="18"/>
                <w:szCs w:val="18"/>
              </w:rPr>
              <w:t xml:space="preserve">   </w:t>
            </w:r>
            <w:r w:rsidR="009C5124" w:rsidRPr="00D63F67">
              <w:rPr>
                <w:rFonts w:ascii="Century Gothic" w:hAnsi="Century Gothic"/>
              </w:rPr>
              <w:t>Depending on the clinical indication, choose the desired preset</w:t>
            </w:r>
            <w:r w:rsidR="009C5124" w:rsidRPr="00D63F67" w:rsidDel="009C5124">
              <w:rPr>
                <w:rFonts w:ascii="Century Gothic" w:hAnsi="Century Gothic" w:cs="Sofia Pro Soft Light"/>
                <w:sz w:val="18"/>
                <w:szCs w:val="18"/>
              </w:rPr>
              <w:t xml:space="preserve"> </w:t>
            </w:r>
          </w:p>
          <w:p w14:paraId="39B504BC" w14:textId="3E70441B" w:rsidR="00646ED0" w:rsidRPr="00D63F67" w:rsidRDefault="00646ED0" w:rsidP="00666E76">
            <w:pPr>
              <w:pStyle w:val="TOC2"/>
              <w:rPr>
                <w:u w:color="A3D9D5"/>
              </w:rPr>
            </w:pPr>
          </w:p>
        </w:tc>
        <w:tc>
          <w:tcPr>
            <w:tcW w:w="2556" w:type="dxa"/>
          </w:tcPr>
          <w:p w14:paraId="70836A66" w14:textId="42455888" w:rsidR="00030C03" w:rsidRPr="00D63F67" w:rsidRDefault="00C7758F" w:rsidP="00310BC0">
            <w:pPr>
              <w:rPr>
                <w:rFonts w:ascii="Century Gothic" w:hAnsi="Century Gothic" w:cs="Sofia Pro"/>
                <w:b/>
                <w:bCs/>
                <w:color w:val="043854"/>
                <w:u w:color="A3D9D5"/>
              </w:rPr>
            </w:pPr>
            <w:r w:rsidRPr="00D63F67">
              <w:rPr>
                <w:rFonts w:ascii="Century Gothic" w:hAnsi="Century Gothic" w:cs="Sofia Pro"/>
                <w:b/>
                <w:bCs/>
                <w:noProof/>
                <w:color w:val="043854"/>
                <w:u w:color="A3D9D5"/>
              </w:rPr>
              <mc:AlternateContent>
                <mc:Choice Requires="wps">
                  <w:drawing>
                    <wp:anchor distT="0" distB="0" distL="114300" distR="114300" simplePos="0" relativeHeight="251658249" behindDoc="0" locked="0" layoutInCell="1" allowOverlap="1" wp14:anchorId="27D2F4CB" wp14:editId="4117BEFD">
                      <wp:simplePos x="0" y="0"/>
                      <wp:positionH relativeFrom="column">
                        <wp:posOffset>37474</wp:posOffset>
                      </wp:positionH>
                      <wp:positionV relativeFrom="paragraph">
                        <wp:posOffset>67206</wp:posOffset>
                      </wp:positionV>
                      <wp:extent cx="197893" cy="1296537"/>
                      <wp:effectExtent l="0" t="0" r="12065" b="18415"/>
                      <wp:wrapNone/>
                      <wp:docPr id="76" name="Rectangle 76"/>
                      <wp:cNvGraphicFramePr/>
                      <a:graphic xmlns:a="http://schemas.openxmlformats.org/drawingml/2006/main">
                        <a:graphicData uri="http://schemas.microsoft.com/office/word/2010/wordprocessingShape">
                          <wps:wsp>
                            <wps:cNvSpPr/>
                            <wps:spPr>
                              <a:xfrm>
                                <a:off x="0" y="0"/>
                                <a:ext cx="197893" cy="1296537"/>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EA4A28" id="Rectangle 76" o:spid="_x0000_s1026" style="position:absolute;margin-left:2.95pt;margin-top:5.3pt;width:15.6pt;height:102.1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" filled="f" strokecolor="#00b0f0" strokeweight="1pt"/>
                  </w:pict>
                </mc:Fallback>
              </mc:AlternateContent>
            </w:r>
            <w:r w:rsidR="001D7EAD">
              <w:rPr>
                <w:rFonts w:ascii="Century Gothic" w:hAnsi="Century Gothic" w:cs="Sofia Pro"/>
                <w:b/>
                <w:bCs/>
                <w:noProof/>
                <w:color w:val="043854"/>
                <w:u w:color="A3D9D5"/>
              </w:rPr>
              <w:drawing>
                <wp:inline distT="0" distB="0" distL="0" distR="0" wp14:anchorId="2D848703" wp14:editId="68A8803C">
                  <wp:extent cx="372541" cy="1828800"/>
                  <wp:effectExtent l="0" t="0" r="8890" b="0"/>
                  <wp:docPr id="1548303691"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303691" name="Picture 40" descr="A screenshot of a cell phone&#10;&#10;Description automatically generated"/>
                          <pic:cNvPicPr/>
                        </pic:nvPicPr>
                        <pic:blipFill rotWithShape="1">
                          <a:blip r:embed="rId94" cstate="print">
                            <a:extLst>
                              <a:ext uri="{28A0092B-C50C-407E-A947-70E740481C1C}">
                                <a14:useLocalDpi xmlns:a14="http://schemas.microsoft.com/office/drawing/2010/main" val="0"/>
                              </a:ext>
                            </a:extLst>
                          </a:blip>
                          <a:srcRect t="23064" r="36030"/>
                          <a:stretch/>
                        </pic:blipFill>
                        <pic:spPr bwMode="auto">
                          <a:xfrm>
                            <a:off x="0" y="0"/>
                            <a:ext cx="37254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3367" w:type="dxa"/>
          </w:tcPr>
          <w:p w14:paraId="23F73C77" w14:textId="77777777" w:rsidR="00C7758F" w:rsidRPr="00A24068" w:rsidRDefault="00C7758F" w:rsidP="00C7758F">
            <w:pPr>
              <w:pStyle w:val="NormalBulletedList"/>
              <w:rPr>
                <w:rFonts w:ascii="Century Gothic" w:hAnsi="Century Gothic" w:cs="Sofia Pro"/>
                <w:b/>
                <w:bCs/>
                <w:color w:val="043854"/>
                <w:u w:color="A3D9D5"/>
              </w:rPr>
            </w:pPr>
            <w:r w:rsidRPr="00D63F67">
              <w:rPr>
                <w:rFonts w:ascii="Century Gothic" w:hAnsi="Century Gothic"/>
                <w:u w:color="A3D9D5"/>
              </w:rPr>
              <w:t>OB/GYN</w:t>
            </w:r>
          </w:p>
          <w:p w14:paraId="5C70126C"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Lung</w:t>
            </w:r>
          </w:p>
          <w:p w14:paraId="13C907B3" w14:textId="77777777" w:rsidR="00646ED0" w:rsidRPr="00D63F67" w:rsidRDefault="00646ED0" w:rsidP="005A6310">
            <w:pPr>
              <w:pStyle w:val="NormalBulletedList"/>
              <w:rPr>
                <w:rFonts w:ascii="Century Gothic" w:hAnsi="Century Gothic"/>
                <w:u w:color="A3D9D5"/>
              </w:rPr>
            </w:pPr>
            <w:r w:rsidRPr="00D63F67">
              <w:rPr>
                <w:rFonts w:ascii="Century Gothic" w:hAnsi="Century Gothic"/>
                <w:u w:color="A3D9D5"/>
              </w:rPr>
              <w:t>Abdominal</w:t>
            </w:r>
          </w:p>
          <w:p w14:paraId="2C823F6A" w14:textId="77777777" w:rsidR="00C7758F" w:rsidRPr="00D63F67" w:rsidRDefault="00C7758F" w:rsidP="00C7758F">
            <w:pPr>
              <w:pStyle w:val="NormalBulletedList"/>
              <w:rPr>
                <w:rFonts w:ascii="Century Gothic" w:hAnsi="Century Gothic"/>
                <w:u w:color="A3D9D5"/>
              </w:rPr>
            </w:pPr>
            <w:r w:rsidRPr="00D63F67">
              <w:rPr>
                <w:rFonts w:ascii="Century Gothic" w:hAnsi="Century Gothic"/>
                <w:u w:color="A3D9D5"/>
              </w:rPr>
              <w:t>Cardiac</w:t>
            </w:r>
          </w:p>
          <w:p w14:paraId="05F342F3" w14:textId="56FC9A80" w:rsidR="00BC28E3" w:rsidRPr="004D00F5" w:rsidRDefault="00BC28E3" w:rsidP="005A6310">
            <w:pPr>
              <w:pStyle w:val="NormalBulletedList"/>
              <w:rPr>
                <w:rFonts w:ascii="Century Gothic" w:hAnsi="Century Gothic" w:cs="Sofia Pro"/>
                <w:color w:val="043854"/>
                <w:u w:color="A3D9D5"/>
              </w:rPr>
            </w:pPr>
            <w:r w:rsidRPr="004D00F5">
              <w:rPr>
                <w:rFonts w:ascii="Century Gothic" w:hAnsi="Century Gothic"/>
                <w:u w:color="A3D9D5"/>
              </w:rPr>
              <w:t>Vascular</w:t>
            </w:r>
          </w:p>
        </w:tc>
      </w:tr>
    </w:tbl>
    <w:p w14:paraId="2F774B5C" w14:textId="1BBFB4A0" w:rsidR="00030C03" w:rsidRPr="00D63F67" w:rsidRDefault="00030C03">
      <w:pPr>
        <w:rPr>
          <w:rFonts w:ascii="Century Gothic" w:hAnsi="Century Gothic"/>
        </w:rPr>
      </w:pPr>
    </w:p>
    <w:tbl>
      <w:tblPr>
        <w:tblW w:w="0" w:type="auto"/>
        <w:tblInd w:w="5" w:type="dxa"/>
        <w:tblLook w:val="04A0" w:firstRow="1" w:lastRow="0" w:firstColumn="1" w:lastColumn="0" w:noHBand="0" w:noVBand="1"/>
      </w:tblPr>
      <w:tblGrid>
        <w:gridCol w:w="1318"/>
        <w:gridCol w:w="2050"/>
        <w:gridCol w:w="5923"/>
      </w:tblGrid>
      <w:tr w:rsidR="009C5124" w:rsidRPr="00D63F67" w14:paraId="79D69EC3" w14:textId="77777777" w:rsidTr="009C5124">
        <w:tc>
          <w:tcPr>
            <w:tcW w:w="1318" w:type="dxa"/>
          </w:tcPr>
          <w:p w14:paraId="06BF57AD" w14:textId="77777777" w:rsidR="009C5124" w:rsidRPr="00D63F67" w:rsidRDefault="009C5124" w:rsidP="00D872A0">
            <w:pPr>
              <w:rPr>
                <w:rFonts w:ascii="Century Gothic" w:hAnsi="Century Gothic" w:cs="Sofia Pro"/>
                <w:b/>
                <w:bCs/>
                <w:color w:val="043854"/>
                <w:u w:color="A3D9D5"/>
              </w:rPr>
            </w:pPr>
            <w:r w:rsidRPr="00D63F67">
              <w:rPr>
                <w:rFonts w:ascii="Century Gothic" w:hAnsi="Century Gothic" w:cs="Sofia Pro"/>
                <w:b/>
                <w:bCs/>
                <w:color w:val="043854"/>
                <w:u w:color="A3D9D5"/>
              </w:rPr>
              <w:t>Enter Patient Information</w:t>
            </w:r>
          </w:p>
        </w:tc>
        <w:tc>
          <w:tcPr>
            <w:tcW w:w="2050" w:type="dxa"/>
          </w:tcPr>
          <w:p w14:paraId="75934895" w14:textId="77777777" w:rsidR="009C5124" w:rsidRPr="00D63F67" w:rsidRDefault="009C5124" w:rsidP="00D872A0">
            <w:pPr>
              <w:pStyle w:val="ListBulleted"/>
              <w:ind w:left="0"/>
              <w:rPr>
                <w:rFonts w:ascii="Century Gothic" w:hAnsi="Century Gothic"/>
              </w:rPr>
            </w:pPr>
            <w:r w:rsidRPr="00D63F67">
              <w:rPr>
                <w:rFonts w:ascii="Century Gothic" w:hAnsi="Century Gothic"/>
              </w:rPr>
              <w:t xml:space="preserve">   Tab more icon and click Patient information </w:t>
            </w:r>
          </w:p>
        </w:tc>
        <w:tc>
          <w:tcPr>
            <w:tcW w:w="5923" w:type="dxa"/>
          </w:tcPr>
          <w:p w14:paraId="526D41B3" w14:textId="77777777" w:rsidR="009C5124" w:rsidRPr="00D63F67" w:rsidRDefault="009C5124" w:rsidP="00D872A0">
            <w:pPr>
              <w:rPr>
                <w:rFonts w:ascii="Century Gothic" w:hAnsi="Century Gothic"/>
                <w:noProof/>
              </w:rPr>
            </w:pPr>
            <w:r w:rsidRPr="00D63F67">
              <w:rPr>
                <w:rFonts w:ascii="Century Gothic" w:hAnsi="Century Gothic"/>
                <w:noProof/>
              </w:rPr>
              <w:drawing>
                <wp:inline distT="0" distB="0" distL="0" distR="0" wp14:anchorId="39958FFB" wp14:editId="33922E31">
                  <wp:extent cx="1079549" cy="2336417"/>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pic:cNvPicPr>
                            <a:picLocks noChangeAspect="1" noChangeArrowheads="1"/>
                          </pic:cNvPicPr>
                        </pic:nvPicPr>
                        <pic:blipFill>
                          <a:blip r:embed="rId95" cstate="print">
                            <a:extLst>
                              <a:ext uri="{28A0092B-C50C-407E-A947-70E740481C1C}">
                                <a14:useLocalDpi xmlns:a14="http://schemas.microsoft.com/office/drawing/2010/main" val="0"/>
                              </a:ext>
                            </a:extLst>
                          </a:blip>
                          <a:stretch>
                            <a:fillRect/>
                          </a:stretch>
                        </pic:blipFill>
                        <pic:spPr bwMode="auto">
                          <a:xfrm>
                            <a:off x="0" y="0"/>
                            <a:ext cx="1079549" cy="2336417"/>
                          </a:xfrm>
                          <a:prstGeom prst="rect">
                            <a:avLst/>
                          </a:prstGeom>
                          <a:noFill/>
                          <a:ln>
                            <a:noFill/>
                          </a:ln>
                        </pic:spPr>
                      </pic:pic>
                    </a:graphicData>
                  </a:graphic>
                </wp:inline>
              </w:drawing>
            </w:r>
          </w:p>
          <w:p w14:paraId="2E5479EF" w14:textId="77777777" w:rsidR="009C5124" w:rsidRPr="00D63F67" w:rsidRDefault="009C5124" w:rsidP="00D872A0">
            <w:pPr>
              <w:rPr>
                <w:rFonts w:ascii="Century Gothic" w:hAnsi="Century Gothic"/>
                <w:noProof/>
              </w:rPr>
            </w:pPr>
          </w:p>
        </w:tc>
      </w:tr>
      <w:tr w:rsidR="00030C03" w:rsidRPr="00D63F67" w14:paraId="4A8A7708" w14:textId="77777777" w:rsidTr="009C5124">
        <w:tc>
          <w:tcPr>
            <w:tcW w:w="1318" w:type="dxa"/>
          </w:tcPr>
          <w:p w14:paraId="2000E2B7" w14:textId="77777777"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Imaging Screen</w:t>
            </w:r>
          </w:p>
        </w:tc>
        <w:tc>
          <w:tcPr>
            <w:tcW w:w="2050" w:type="dxa"/>
          </w:tcPr>
          <w:p w14:paraId="5D064365" w14:textId="59BF8932" w:rsidR="00030C03" w:rsidRPr="00D63F67" w:rsidRDefault="00646ED0" w:rsidP="00310BC0">
            <w:pPr>
              <w:pStyle w:val="ListBulleted"/>
              <w:ind w:left="0"/>
              <w:rPr>
                <w:rFonts w:ascii="Century Gothic" w:hAnsi="Century Gothic"/>
              </w:rPr>
            </w:pPr>
            <w:r w:rsidRPr="00D63F67">
              <w:rPr>
                <w:rFonts w:ascii="Century Gothic" w:hAnsi="Century Gothic"/>
              </w:rPr>
              <w:t xml:space="preserve">   </w:t>
            </w:r>
            <w:r w:rsidR="00030C03" w:rsidRPr="00D63F67">
              <w:rPr>
                <w:rFonts w:ascii="Century Gothic" w:hAnsi="Century Gothic"/>
              </w:rPr>
              <w:t xml:space="preserve">Here you can:  </w:t>
            </w:r>
          </w:p>
          <w:p w14:paraId="54546D61" w14:textId="7CE8648C"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Manipulate the </w:t>
            </w:r>
            <w:r w:rsidR="009C5124" w:rsidRPr="00D63F67">
              <w:rPr>
                <w:rFonts w:ascii="Century Gothic" w:hAnsi="Century Gothic"/>
              </w:rPr>
              <w:t>depth, gain, and focus position of the image.</w:t>
            </w:r>
            <w:r w:rsidR="009C5124" w:rsidRPr="00D63F67" w:rsidDel="009C5124">
              <w:rPr>
                <w:rFonts w:ascii="Century Gothic" w:hAnsi="Century Gothic"/>
              </w:rPr>
              <w:t xml:space="preserve"> </w:t>
            </w:r>
          </w:p>
          <w:p w14:paraId="45F50D76" w14:textId="77777777" w:rsidR="00030C03" w:rsidRPr="00D63F67" w:rsidRDefault="00030C03" w:rsidP="00A83C7F">
            <w:pPr>
              <w:pStyle w:val="ListBulleted"/>
              <w:numPr>
                <w:ilvl w:val="0"/>
                <w:numId w:val="5"/>
              </w:numPr>
              <w:rPr>
                <w:rFonts w:ascii="Century Gothic" w:hAnsi="Century Gothic"/>
              </w:rPr>
            </w:pPr>
            <w:r w:rsidRPr="00D63F67">
              <w:rPr>
                <w:rFonts w:ascii="Century Gothic" w:hAnsi="Century Gothic"/>
              </w:rPr>
              <w:t xml:space="preserve">Freeze or save images/movie clips. </w:t>
            </w:r>
          </w:p>
        </w:tc>
        <w:tc>
          <w:tcPr>
            <w:tcW w:w="5923" w:type="dxa"/>
          </w:tcPr>
          <w:p w14:paraId="65123EEF" w14:textId="02562464" w:rsidR="00030C03" w:rsidRPr="00D63F67" w:rsidRDefault="00D34113" w:rsidP="00310BC0">
            <w:pPr>
              <w:rPr>
                <w:rFonts w:ascii="Century Gothic" w:hAnsi="Century Gothic"/>
                <w:noProof/>
              </w:rPr>
            </w:pPr>
            <w:r w:rsidRPr="00D63F67">
              <w:rPr>
                <w:rFonts w:ascii="Century Gothic" w:hAnsi="Century Gothic" w:cs="Sofia Pro"/>
                <w:b/>
                <w:bCs/>
                <w:noProof/>
                <w:color w:val="043854"/>
                <w:u w:color="A3D9D5"/>
              </w:rPr>
              <w:drawing>
                <wp:anchor distT="0" distB="0" distL="114300" distR="114300" simplePos="0" relativeHeight="251723808" behindDoc="0" locked="0" layoutInCell="1" allowOverlap="1" wp14:anchorId="78B6654F" wp14:editId="0A02CE05">
                  <wp:simplePos x="0" y="0"/>
                  <wp:positionH relativeFrom="column">
                    <wp:posOffset>-5080</wp:posOffset>
                  </wp:positionH>
                  <wp:positionV relativeFrom="paragraph">
                    <wp:posOffset>271780</wp:posOffset>
                  </wp:positionV>
                  <wp:extent cx="963295" cy="2085340"/>
                  <wp:effectExtent l="0" t="0" r="1905" b="0"/>
                  <wp:wrapThrough wrapText="bothSides">
                    <wp:wrapPolygon edited="0">
                      <wp:start x="0" y="0"/>
                      <wp:lineTo x="0" y="21442"/>
                      <wp:lineTo x="21358" y="21442"/>
                      <wp:lineTo x="21358" y="0"/>
                      <wp:lineTo x="0" y="0"/>
                    </wp:wrapPolygon>
                  </wp:wrapThrough>
                  <wp:docPr id="190825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55920" name="Picture 1908255920"/>
                          <pic:cNvPicPr/>
                        </pic:nvPicPr>
                        <pic:blipFill>
                          <a:blip r:embed="rId96" cstate="print">
                            <a:extLst>
                              <a:ext uri="{28A0092B-C50C-407E-A947-70E740481C1C}">
                                <a14:useLocalDpi xmlns:a14="http://schemas.microsoft.com/office/drawing/2010/main" val="0"/>
                              </a:ext>
                            </a:extLst>
                          </a:blip>
                          <a:stretch>
                            <a:fillRect/>
                          </a:stretch>
                        </pic:blipFill>
                        <pic:spPr>
                          <a:xfrm>
                            <a:off x="0" y="0"/>
                            <a:ext cx="963295" cy="2085340"/>
                          </a:xfrm>
                          <a:prstGeom prst="rect">
                            <a:avLst/>
                          </a:prstGeom>
                        </pic:spPr>
                      </pic:pic>
                    </a:graphicData>
                  </a:graphic>
                  <wp14:sizeRelH relativeFrom="page">
                    <wp14:pctWidth>0</wp14:pctWidth>
                  </wp14:sizeRelH>
                  <wp14:sizeRelV relativeFrom="page">
                    <wp14:pctHeight>0</wp14:pctHeight>
                  </wp14:sizeRelV>
                </wp:anchor>
              </w:drawing>
            </w:r>
            <w:r w:rsidRPr="00D63F67">
              <w:rPr>
                <w:rFonts w:ascii="Century Gothic" w:hAnsi="Century Gothic" w:cs="Sofia Pro"/>
                <w:b/>
                <w:bCs/>
                <w:noProof/>
                <w:color w:val="043854"/>
                <w:u w:color="A3D9D5"/>
              </w:rPr>
              <w:drawing>
                <wp:anchor distT="0" distB="0" distL="114300" distR="114300" simplePos="0" relativeHeight="251724832" behindDoc="0" locked="0" layoutInCell="1" allowOverlap="1" wp14:anchorId="1D7476B9" wp14:editId="28A63C7B">
                  <wp:simplePos x="0" y="0"/>
                  <wp:positionH relativeFrom="column">
                    <wp:posOffset>1042612</wp:posOffset>
                  </wp:positionH>
                  <wp:positionV relativeFrom="paragraph">
                    <wp:posOffset>271780</wp:posOffset>
                  </wp:positionV>
                  <wp:extent cx="964565" cy="2087880"/>
                  <wp:effectExtent l="0" t="0" r="635" b="0"/>
                  <wp:wrapThrough wrapText="bothSides">
                    <wp:wrapPolygon edited="0">
                      <wp:start x="0" y="0"/>
                      <wp:lineTo x="0" y="21416"/>
                      <wp:lineTo x="21330" y="21416"/>
                      <wp:lineTo x="21330" y="0"/>
                      <wp:lineTo x="0" y="0"/>
                    </wp:wrapPolygon>
                  </wp:wrapThrough>
                  <wp:docPr id="14694299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429927" name="Picture 1469429927"/>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64565" cy="2087880"/>
                          </a:xfrm>
                          <a:prstGeom prst="rect">
                            <a:avLst/>
                          </a:prstGeom>
                        </pic:spPr>
                      </pic:pic>
                    </a:graphicData>
                  </a:graphic>
                  <wp14:sizeRelH relativeFrom="page">
                    <wp14:pctWidth>0</wp14:pctWidth>
                  </wp14:sizeRelH>
                  <wp14:sizeRelV relativeFrom="page">
                    <wp14:pctHeight>0</wp14:pctHeight>
                  </wp14:sizeRelV>
                </wp:anchor>
              </w:drawing>
            </w:r>
            <w:r w:rsidR="00030C03" w:rsidRPr="00D63F67">
              <w:rPr>
                <w:rFonts w:ascii="Century Gothic" w:hAnsi="Century Gothic"/>
                <w:noProof/>
              </w:rPr>
              <w:t>1                            2</w:t>
            </w:r>
          </w:p>
          <w:p w14:paraId="08053337" w14:textId="2A883054" w:rsidR="00030C03" w:rsidRPr="00D63F67" w:rsidRDefault="00030C03" w:rsidP="00310BC0">
            <w:pPr>
              <w:rPr>
                <w:rFonts w:ascii="Century Gothic" w:hAnsi="Century Gothic" w:cs="Sofia Pro"/>
                <w:b/>
                <w:bCs/>
                <w:color w:val="043854"/>
                <w:u w:color="A3D9D5"/>
              </w:rPr>
            </w:pPr>
            <w:r w:rsidRPr="00D63F67">
              <w:rPr>
                <w:rFonts w:ascii="Century Gothic" w:hAnsi="Century Gothic" w:cs="Sofia Pro"/>
                <w:b/>
                <w:bCs/>
                <w:color w:val="043854"/>
                <w:u w:color="A3D9D5"/>
              </w:rPr>
              <w:t xml:space="preserve">     </w:t>
            </w:r>
            <w:r w:rsidR="00942FBA" w:rsidRPr="00D63F67">
              <w:rPr>
                <w:rFonts w:ascii="Century Gothic" w:hAnsi="Century Gothic" w:cs="Sofia Pro"/>
                <w:b/>
                <w:bCs/>
                <w:color w:val="043854"/>
                <w:u w:color="A3D9D5"/>
              </w:rPr>
              <w:t xml:space="preserve">  </w:t>
            </w:r>
          </w:p>
        </w:tc>
      </w:tr>
    </w:tbl>
    <w:p w14:paraId="1F0AA0D2" w14:textId="02F875DC" w:rsidR="001C7664" w:rsidRPr="00D63F67" w:rsidRDefault="001C7664" w:rsidP="001C7664">
      <w:pPr>
        <w:tabs>
          <w:tab w:val="left" w:pos="6949"/>
        </w:tabs>
        <w:rPr>
          <w:rFonts w:ascii="Century Gothic" w:hAnsi="Century Gothic"/>
        </w:rPr>
      </w:pPr>
      <w:r w:rsidRPr="00D63F67">
        <w:rPr>
          <w:rFonts w:ascii="Century Gothic" w:hAnsi="Century Gothic"/>
        </w:rPr>
        <w:tab/>
      </w:r>
    </w:p>
    <w:p w14:paraId="1F99952E" w14:textId="77777777" w:rsidR="001C7664" w:rsidRPr="00D63F67" w:rsidRDefault="001C7664" w:rsidP="00B10743">
      <w:pPr>
        <w:tabs>
          <w:tab w:val="left" w:pos="6949"/>
        </w:tabs>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561A75D2" w14:textId="77777777" w:rsidTr="00D872A0">
        <w:tc>
          <w:tcPr>
            <w:tcW w:w="1318" w:type="dxa"/>
          </w:tcPr>
          <w:p w14:paraId="338FF9D4"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t>Gallery</w:t>
            </w:r>
          </w:p>
        </w:tc>
        <w:tc>
          <w:tcPr>
            <w:tcW w:w="2050" w:type="dxa"/>
          </w:tcPr>
          <w:p w14:paraId="356FF822" w14:textId="77777777" w:rsidR="001C7664" w:rsidRPr="00D63F67" w:rsidRDefault="001C7664" w:rsidP="00D872A0">
            <w:pPr>
              <w:pStyle w:val="ListBulleted"/>
              <w:ind w:left="0"/>
              <w:rPr>
                <w:rFonts w:ascii="Century Gothic" w:hAnsi="Century Gothic"/>
              </w:rPr>
            </w:pPr>
            <w:r w:rsidRPr="00D63F67">
              <w:rPr>
                <w:rFonts w:ascii="Century Gothic" w:hAnsi="Century Gothic"/>
              </w:rPr>
              <w:t xml:space="preserve">   During imaging sessions, you can: </w:t>
            </w:r>
          </w:p>
          <w:p w14:paraId="238EFA15"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Evaluate and edit images and cines acquired during the exam. </w:t>
            </w:r>
          </w:p>
          <w:p w14:paraId="3F1CC747" w14:textId="77777777" w:rsidR="001C7664" w:rsidRPr="00D63F67" w:rsidRDefault="001C7664" w:rsidP="00A83C7F">
            <w:pPr>
              <w:pStyle w:val="ListBulleted"/>
              <w:numPr>
                <w:ilvl w:val="0"/>
                <w:numId w:val="4"/>
              </w:numPr>
              <w:rPr>
                <w:rFonts w:ascii="Century Gothic" w:hAnsi="Century Gothic"/>
              </w:rPr>
            </w:pPr>
            <w:r w:rsidRPr="00D63F67">
              <w:rPr>
                <w:rFonts w:ascii="Century Gothic" w:hAnsi="Century Gothic"/>
              </w:rPr>
              <w:t xml:space="preserve">Access Patient Data, Exam Notes and Discussions. </w:t>
            </w:r>
          </w:p>
          <w:p w14:paraId="4E15CBDA" w14:textId="77777777" w:rsidR="001C7664" w:rsidRPr="00D63F67" w:rsidRDefault="001C7664" w:rsidP="00D872A0">
            <w:pPr>
              <w:pStyle w:val="ListBulleted"/>
              <w:ind w:left="0"/>
              <w:rPr>
                <w:rFonts w:ascii="Century Gothic" w:hAnsi="Century Gothic"/>
              </w:rPr>
            </w:pPr>
          </w:p>
          <w:p w14:paraId="353A5AF7" w14:textId="77777777" w:rsidR="001C7664" w:rsidRPr="00D63F67" w:rsidRDefault="001C7664" w:rsidP="00D872A0">
            <w:pPr>
              <w:pStyle w:val="ListBulleted"/>
              <w:ind w:left="0"/>
              <w:rPr>
                <w:rFonts w:ascii="Century Gothic" w:hAnsi="Century Gothic"/>
              </w:rPr>
            </w:pPr>
          </w:p>
        </w:tc>
        <w:tc>
          <w:tcPr>
            <w:tcW w:w="5923" w:type="dxa"/>
          </w:tcPr>
          <w:p w14:paraId="1AC0775F" w14:textId="77777777" w:rsidR="001C7664" w:rsidRPr="00D63F67" w:rsidRDefault="001C7664" w:rsidP="00D872A0">
            <w:pPr>
              <w:tabs>
                <w:tab w:val="left" w:pos="1659"/>
              </w:tabs>
              <w:rPr>
                <w:rFonts w:ascii="Century Gothic" w:hAnsi="Century Gothic"/>
              </w:rPr>
            </w:pPr>
            <w:r w:rsidRPr="00D63F67">
              <w:rPr>
                <w:rFonts w:ascii="Century Gothic" w:hAnsi="Century Gothic"/>
              </w:rPr>
              <w:t>1</w:t>
            </w:r>
            <w:r w:rsidRPr="00D63F67">
              <w:rPr>
                <w:rFonts w:ascii="Century Gothic" w:hAnsi="Century Gothic"/>
              </w:rPr>
              <w:tab/>
              <w:t>2</w:t>
            </w:r>
          </w:p>
          <w:p w14:paraId="64B02F7B" w14:textId="144C14DE"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w:drawing>
                <wp:inline distT="0" distB="0" distL="0" distR="0" wp14:anchorId="5945AC63" wp14:editId="0C6B0A09">
                  <wp:extent cx="946404" cy="2048256"/>
                  <wp:effectExtent l="0" t="0" r="6350" b="0"/>
                  <wp:docPr id="77" name="Picture 77" descr="A screenshot of a video play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Picture 77" descr="A screenshot of a video player&#10;&#10;Description automatically generated"/>
                          <pic:cNvPicPr>
                            <a:picLocks noChangeAspect="1" noChangeArrowheads="1"/>
                          </pic:cNvPicPr>
                        </pic:nvPicPr>
                        <pic:blipFill>
                          <a:blip r:embed="rId98"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r>
            <w:r w:rsidRPr="00D63F67">
              <w:rPr>
                <w:rFonts w:ascii="Century Gothic" w:hAnsi="Century Gothic"/>
                <w:noProof/>
              </w:rPr>
              <w:drawing>
                <wp:inline distT="0" distB="0" distL="0" distR="0" wp14:anchorId="6E45B417" wp14:editId="016CBC76">
                  <wp:extent cx="946404" cy="2048256"/>
                  <wp:effectExtent l="0" t="0" r="6350" b="0"/>
                  <wp:docPr id="78" name="Picture 78" descr="A screenshot of a black box&#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Picture 78" descr="A screenshot of a black box&#10;&#10;Description automatically generated"/>
                          <pic:cNvPicPr>
                            <a:picLocks noChangeAspect="1" noChangeArrowheads="1"/>
                          </pic:cNvPicPr>
                        </pic:nvPicPr>
                        <pic:blipFill>
                          <a:blip r:embed="rId99"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p>
        </w:tc>
      </w:tr>
    </w:tbl>
    <w:p w14:paraId="0CC14CAD" w14:textId="77777777" w:rsidR="001C7664" w:rsidRPr="00D63F67" w:rsidRDefault="001C7664" w:rsidP="001C7664">
      <w:pPr>
        <w:rPr>
          <w:rFonts w:ascii="Century Gothic" w:hAnsi="Century Gothic"/>
        </w:rPr>
      </w:pPr>
    </w:p>
    <w:tbl>
      <w:tblPr>
        <w:tblW w:w="0" w:type="auto"/>
        <w:tblLook w:val="04A0" w:firstRow="1" w:lastRow="0" w:firstColumn="1" w:lastColumn="0" w:noHBand="0" w:noVBand="1"/>
      </w:tblPr>
      <w:tblGrid>
        <w:gridCol w:w="1318"/>
        <w:gridCol w:w="2050"/>
        <w:gridCol w:w="5923"/>
      </w:tblGrid>
      <w:tr w:rsidR="001C7664" w:rsidRPr="00D63F67" w14:paraId="13ED275A" w14:textId="77777777" w:rsidTr="00D872A0">
        <w:tc>
          <w:tcPr>
            <w:tcW w:w="1318" w:type="dxa"/>
          </w:tcPr>
          <w:p w14:paraId="39613DBE" w14:textId="77777777" w:rsidR="001C7664" w:rsidRPr="00D63F67" w:rsidRDefault="001C7664" w:rsidP="00D872A0">
            <w:pPr>
              <w:rPr>
                <w:rFonts w:ascii="Century Gothic" w:hAnsi="Century Gothic" w:cs="Sofia Pro"/>
                <w:b/>
                <w:bCs/>
                <w:color w:val="043854"/>
                <w:u w:color="A3D9D5"/>
              </w:rPr>
            </w:pPr>
            <w:r w:rsidRPr="00D63F67">
              <w:rPr>
                <w:rFonts w:ascii="Century Gothic" w:hAnsi="Century Gothic" w:cs="Sofia Pro"/>
                <w:b/>
                <w:bCs/>
                <w:color w:val="043854"/>
                <w:u w:color="A3D9D5"/>
              </w:rPr>
              <w:t>Exams Screen</w:t>
            </w:r>
          </w:p>
        </w:tc>
        <w:tc>
          <w:tcPr>
            <w:tcW w:w="2050" w:type="dxa"/>
          </w:tcPr>
          <w:p w14:paraId="628A6289" w14:textId="77777777" w:rsidR="001C7664" w:rsidRPr="00D63F67" w:rsidRDefault="001C7664" w:rsidP="00D872A0">
            <w:pPr>
              <w:pStyle w:val="ListBulleted"/>
              <w:ind w:left="0"/>
              <w:rPr>
                <w:rFonts w:ascii="Century Gothic" w:hAnsi="Century Gothic" w:cs="Sofia Pro Soft Light"/>
              </w:rPr>
            </w:pPr>
            <w:r w:rsidRPr="00D63F67">
              <w:rPr>
                <w:rFonts w:ascii="Century Gothic" w:hAnsi="Century Gothic"/>
              </w:rPr>
              <w:t xml:space="preserve">   Tap the Exams option in the menu of your </w:t>
            </w:r>
            <w:proofErr w:type="gramStart"/>
            <w:r w:rsidRPr="00D63F67">
              <w:rPr>
                <w:rFonts w:ascii="Century Gothic" w:hAnsi="Century Gothic"/>
              </w:rPr>
              <w:t>Home</w:t>
            </w:r>
            <w:proofErr w:type="gramEnd"/>
            <w:r w:rsidRPr="00D63F67">
              <w:rPr>
                <w:rFonts w:ascii="Century Gothic" w:hAnsi="Century Gothic"/>
              </w:rPr>
              <w:t xml:space="preserve"> screen to review all of your Exams and access My Portfolio and My Shared tab, ref Review Findings on p23.</w:t>
            </w:r>
          </w:p>
        </w:tc>
        <w:tc>
          <w:tcPr>
            <w:tcW w:w="5923" w:type="dxa"/>
          </w:tcPr>
          <w:p w14:paraId="71F30AAB" w14:textId="288CA5F6" w:rsidR="001C7664" w:rsidRPr="00D63F67" w:rsidRDefault="001C7664" w:rsidP="00D872A0">
            <w:pPr>
              <w:tabs>
                <w:tab w:val="left" w:pos="1659"/>
              </w:tabs>
              <w:rPr>
                <w:rFonts w:ascii="Century Gothic" w:hAnsi="Century Gothic" w:cs="Sofia Pro"/>
                <w:b/>
                <w:bCs/>
                <w:color w:val="043854"/>
                <w:u w:color="A3D9D5"/>
              </w:rPr>
            </w:pPr>
            <w:r w:rsidRPr="00D63F67">
              <w:rPr>
                <w:rFonts w:ascii="Century Gothic" w:hAnsi="Century Gothic"/>
                <w:noProof/>
              </w:rPr>
              <mc:AlternateContent>
                <mc:Choice Requires="wps">
                  <w:drawing>
                    <wp:anchor distT="0" distB="0" distL="114300" distR="114300" simplePos="0" relativeHeight="251660320" behindDoc="0" locked="0" layoutInCell="1" allowOverlap="1" wp14:anchorId="5026E7F5" wp14:editId="4386AF64">
                      <wp:simplePos x="0" y="0"/>
                      <wp:positionH relativeFrom="column">
                        <wp:posOffset>0</wp:posOffset>
                      </wp:positionH>
                      <wp:positionV relativeFrom="paragraph">
                        <wp:posOffset>11931</wp:posOffset>
                      </wp:positionV>
                      <wp:extent cx="950595" cy="2047875"/>
                      <wp:effectExtent l="0" t="0" r="14605" b="9525"/>
                      <wp:wrapNone/>
                      <wp:docPr id="80" name="Rectangle 80"/>
                      <wp:cNvGraphicFramePr/>
                      <a:graphic xmlns:a="http://schemas.openxmlformats.org/drawingml/2006/main">
                        <a:graphicData uri="http://schemas.microsoft.com/office/word/2010/wordprocessingShape">
                          <wps:wsp>
                            <wps:cNvSpPr/>
                            <wps:spPr>
                              <a:xfrm>
                                <a:off x="0" y="0"/>
                                <a:ext cx="950595" cy="20478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61C65BF">
                    <v:rect id="Rectangle 80" style="position:absolute;margin-left:0;margin-top:.95pt;width:74.85pt;height:161.25pt;z-index:2516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1C65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3392" behindDoc="0" locked="0" layoutInCell="1" allowOverlap="1" wp14:anchorId="0C0B6A76" wp14:editId="210375D5">
                      <wp:simplePos x="0" y="0"/>
                      <wp:positionH relativeFrom="column">
                        <wp:posOffset>1045210</wp:posOffset>
                      </wp:positionH>
                      <wp:positionV relativeFrom="paragraph">
                        <wp:posOffset>12065</wp:posOffset>
                      </wp:positionV>
                      <wp:extent cx="963295" cy="2046605"/>
                      <wp:effectExtent l="0" t="0" r="14605" b="10795"/>
                      <wp:wrapNone/>
                      <wp:docPr id="84" name="Rectangle 84"/>
                      <wp:cNvGraphicFramePr/>
                      <a:graphic xmlns:a="http://schemas.openxmlformats.org/drawingml/2006/main">
                        <a:graphicData uri="http://schemas.microsoft.com/office/word/2010/wordprocessingShape">
                          <wps:wsp>
                            <wps:cNvSpPr/>
                            <wps:spPr>
                              <a:xfrm>
                                <a:off x="0" y="0"/>
                                <a:ext cx="963295" cy="204660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66C8D315">
                    <v:rect id="Rectangle 84" style="position:absolute;margin-left:82.3pt;margin-top:.95pt;width:75.85pt;height:161.15pt;z-index:25166339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6D072FE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"/>
                  </w:pict>
                </mc:Fallback>
              </mc:AlternateContent>
            </w:r>
            <w:r w:rsidRPr="00D63F67">
              <w:rPr>
                <w:rFonts w:ascii="Century Gothic" w:hAnsi="Century Gothic"/>
                <w:noProof/>
              </w:rPr>
              <mc:AlternateContent>
                <mc:Choice Requires="wps">
                  <w:drawing>
                    <wp:anchor distT="0" distB="0" distL="114300" distR="114300" simplePos="0" relativeHeight="251662368" behindDoc="0" locked="0" layoutInCell="1" allowOverlap="1" wp14:anchorId="6EFF001D" wp14:editId="1CCC3DE7">
                      <wp:simplePos x="0" y="0"/>
                      <wp:positionH relativeFrom="column">
                        <wp:posOffset>31115</wp:posOffset>
                      </wp:positionH>
                      <wp:positionV relativeFrom="paragraph">
                        <wp:posOffset>859155</wp:posOffset>
                      </wp:positionV>
                      <wp:extent cx="476250" cy="195580"/>
                      <wp:effectExtent l="0" t="0" r="19050" b="7620"/>
                      <wp:wrapNone/>
                      <wp:docPr id="81" name="Rectangle 81"/>
                      <wp:cNvGraphicFramePr/>
                      <a:graphic xmlns:a="http://schemas.openxmlformats.org/drawingml/2006/main">
                        <a:graphicData uri="http://schemas.microsoft.com/office/word/2010/wordprocessingShape">
                          <wps:wsp>
                            <wps:cNvSpPr/>
                            <wps:spPr>
                              <a:xfrm>
                                <a:off x="0" y="0"/>
                                <a:ext cx="476250" cy="19558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1CADBAC4">
                    <v:rect id="Rectangle 81" style="position:absolute;margin-left:2.45pt;margin-top:67.65pt;width:37.5pt;height:15.4pt;z-index:2516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1E3C65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"/>
                  </w:pict>
                </mc:Fallback>
              </mc:AlternateContent>
            </w:r>
            <w:r w:rsidRPr="00D63F67">
              <w:rPr>
                <w:rFonts w:ascii="Century Gothic" w:hAnsi="Century Gothic"/>
                <w:noProof/>
              </w:rPr>
              <w:drawing>
                <wp:inline distT="0" distB="0" distL="0" distR="0" wp14:anchorId="6AF410E4" wp14:editId="626F925E">
                  <wp:extent cx="946404" cy="2048256"/>
                  <wp:effectExtent l="0" t="0" r="6350" b="0"/>
                  <wp:docPr id="79"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Picture 79"/>
                          <pic:cNvPicPr>
                            <a:picLocks noChangeAspect="1" noChangeArrowheads="1"/>
                          </pic:cNvPicPr>
                        </pic:nvPicPr>
                        <pic:blipFill>
                          <a:blip r:embed="rId100"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ab/>
              <w:t xml:space="preserve"> </w:t>
            </w:r>
            <w:r w:rsidRPr="00D63F67">
              <w:rPr>
                <w:rFonts w:ascii="Century Gothic" w:hAnsi="Century Gothic"/>
                <w:noProof/>
              </w:rPr>
              <w:drawing>
                <wp:inline distT="0" distB="0" distL="0" distR="0" wp14:anchorId="1567CF0E" wp14:editId="6D4F1CFA">
                  <wp:extent cx="946404" cy="2048256"/>
                  <wp:effectExtent l="0" t="0" r="6350" b="0"/>
                  <wp:docPr id="82"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Picture 82"/>
                          <pic:cNvPicPr>
                            <a:picLocks noChangeAspect="1" noChangeArrowheads="1"/>
                          </pic:cNvPicPr>
                        </pic:nvPicPr>
                        <pic:blipFill>
                          <a:blip r:embed="rId101" cstate="print">
                            <a:extLst>
                              <a:ext uri="{28A0092B-C50C-407E-A947-70E740481C1C}">
                                <a14:useLocalDpi xmlns:a14="http://schemas.microsoft.com/office/drawing/2010/main" val="0"/>
                              </a:ext>
                            </a:extLst>
                          </a:blip>
                          <a:stretch>
                            <a:fillRect/>
                          </a:stretch>
                        </pic:blipFill>
                        <pic:spPr bwMode="auto">
                          <a:xfrm>
                            <a:off x="0" y="0"/>
                            <a:ext cx="946404" cy="2048256"/>
                          </a:xfrm>
                          <a:prstGeom prst="rect">
                            <a:avLst/>
                          </a:prstGeom>
                          <a:noFill/>
                          <a:ln>
                            <a:noFill/>
                          </a:ln>
                        </pic:spPr>
                      </pic:pic>
                    </a:graphicData>
                  </a:graphic>
                </wp:inline>
              </w:drawing>
            </w:r>
            <w:r w:rsidRPr="00D63F67">
              <w:rPr>
                <w:rFonts w:ascii="Century Gothic" w:hAnsi="Century Gothic" w:cs="Sofia Pro"/>
                <w:b/>
                <w:bCs/>
                <w:color w:val="043854"/>
                <w:u w:color="A3D9D5"/>
              </w:rPr>
              <w:t xml:space="preserve">  </w:t>
            </w:r>
            <w:r w:rsidRPr="00D63F67">
              <w:rPr>
                <w:rFonts w:ascii="Century Gothic" w:hAnsi="Century Gothic"/>
                <w:noProof/>
              </w:rPr>
              <w:drawing>
                <wp:inline distT="0" distB="0" distL="0" distR="0" wp14:anchorId="066F59DB" wp14:editId="0F179431">
                  <wp:extent cx="946404" cy="2048255"/>
                  <wp:effectExtent l="0" t="0" r="6350" b="0"/>
                  <wp:docPr id="1349600273" name="Picture 1349600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9600273" name="Picture 1349600273"/>
                          <pic:cNvPicPr>
                            <a:picLocks noChangeAspect="1" noChangeArrowheads="1"/>
                          </pic:cNvPicPr>
                        </pic:nvPicPr>
                        <pic:blipFill>
                          <a:blip r:embed="rId102" cstate="print">
                            <a:extLst>
                              <a:ext uri="{28A0092B-C50C-407E-A947-70E740481C1C}">
                                <a14:useLocalDpi xmlns:a14="http://schemas.microsoft.com/office/drawing/2010/main" val="0"/>
                              </a:ext>
                            </a:extLst>
                          </a:blip>
                          <a:stretch>
                            <a:fillRect/>
                          </a:stretch>
                        </pic:blipFill>
                        <pic:spPr bwMode="auto">
                          <a:xfrm>
                            <a:off x="0" y="0"/>
                            <a:ext cx="946404" cy="2048255"/>
                          </a:xfrm>
                          <a:prstGeom prst="rect">
                            <a:avLst/>
                          </a:prstGeom>
                          <a:noFill/>
                          <a:ln>
                            <a:noFill/>
                          </a:ln>
                        </pic:spPr>
                      </pic:pic>
                    </a:graphicData>
                  </a:graphic>
                </wp:inline>
              </w:drawing>
            </w:r>
          </w:p>
        </w:tc>
      </w:tr>
    </w:tbl>
    <w:p w14:paraId="1F84814E" w14:textId="77777777" w:rsidR="001C7664" w:rsidRPr="00D63F67" w:rsidRDefault="001C7664" w:rsidP="001C7664">
      <w:pPr>
        <w:rPr>
          <w:rFonts w:ascii="Century Gothic" w:hAnsi="Century Gothic"/>
        </w:rPr>
      </w:pPr>
    </w:p>
    <w:p w14:paraId="3A2C306D" w14:textId="77777777" w:rsidR="001C7664" w:rsidRPr="00D63F67" w:rsidRDefault="00030C03" w:rsidP="00A24068">
      <w:pPr>
        <w:pStyle w:val="Heading2"/>
      </w:pPr>
      <w:bookmarkStart w:id="66" w:name="_Toc174562766"/>
      <w:r w:rsidRPr="00D63F67">
        <w:t>Performing a Patient Exam</w:t>
      </w:r>
      <w:bookmarkEnd w:id="66"/>
    </w:p>
    <w:p w14:paraId="38826466" w14:textId="47ACD517" w:rsidR="00F36704" w:rsidRPr="00D63F67" w:rsidRDefault="001C7664" w:rsidP="00646ED0">
      <w:pPr>
        <w:rPr>
          <w:rFonts w:ascii="Century Gothic" w:hAnsi="Century Gothic"/>
        </w:rPr>
      </w:pPr>
      <w:r w:rsidRPr="00D63F67">
        <w:rPr>
          <w:rFonts w:ascii="Century Gothic" w:hAnsi="Century Gothic"/>
        </w:rPr>
        <w:t>Typical use of the Vave Probe is 5 minutes of continuous scanning, followed by 10 minutes in standby mode or powered off. Longer scanning sessions (&gt;15min) are possible but may incur a thermal buildup noticeable to the user. In the event this occurs the system may undergo an automatic thermal shutdown to prevent excessive heat accumulation or any potential harm</w:t>
      </w:r>
      <w:bookmarkStart w:id="67" w:name="_Hlk80481209"/>
    </w:p>
    <w:p w14:paraId="6820467A" w14:textId="4BB551C4" w:rsidR="00F36704" w:rsidRPr="00D63F67" w:rsidRDefault="00F36704" w:rsidP="00CD2801">
      <w:pPr>
        <w:pStyle w:val="Heading3"/>
        <w:rPr>
          <w:rFonts w:ascii="Century Gothic" w:hAnsi="Century Gothic"/>
        </w:rPr>
      </w:pPr>
      <w:bookmarkStart w:id="68" w:name="_Toc174562767"/>
      <w:bookmarkEnd w:id="67"/>
      <w:r w:rsidRPr="00D63F67">
        <w:rPr>
          <w:rFonts w:ascii="Century Gothic" w:hAnsi="Century Gothic"/>
        </w:rPr>
        <w:t>Imaging Display Overview</w:t>
      </w:r>
      <w:bookmarkEnd w:id="68"/>
    </w:p>
    <w:tbl>
      <w:tblPr>
        <w:tblW w:w="0" w:type="auto"/>
        <w:tblInd w:w="-6" w:type="dxa"/>
        <w:tblLayout w:type="fixed"/>
        <w:tblCellMar>
          <w:left w:w="0" w:type="dxa"/>
          <w:right w:w="0" w:type="dxa"/>
        </w:tblCellMar>
        <w:tblLook w:val="0000" w:firstRow="0" w:lastRow="0" w:firstColumn="0" w:lastColumn="0" w:noHBand="0" w:noVBand="0"/>
      </w:tblPr>
      <w:tblGrid>
        <w:gridCol w:w="3060"/>
        <w:gridCol w:w="2880"/>
        <w:gridCol w:w="3357"/>
      </w:tblGrid>
      <w:tr w:rsidR="001C7664" w:rsidRPr="00D63F67" w14:paraId="623C69AE" w14:textId="77777777" w:rsidTr="001C7664">
        <w:trPr>
          <w:trHeight w:val="5070"/>
        </w:trPr>
        <w:tc>
          <w:tcPr>
            <w:tcW w:w="3060" w:type="dxa"/>
            <w:tcMar>
              <w:top w:w="0" w:type="dxa"/>
              <w:left w:w="0" w:type="dxa"/>
              <w:bottom w:w="0" w:type="dxa"/>
              <w:right w:w="0" w:type="dxa"/>
            </w:tcMar>
          </w:tcPr>
          <w:p w14:paraId="6788B348" w14:textId="77777777" w:rsidR="001C7664" w:rsidRPr="00D63F67" w:rsidRDefault="001C7664" w:rsidP="00D872A0">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2AF1FE9" wp14:editId="169CC889">
                  <wp:extent cx="1586728" cy="3434077"/>
                  <wp:effectExtent l="0" t="0" r="1270" b="0"/>
                  <wp:docPr id="1720653603" name="Picture 172065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653603" name="Picture 1720653603"/>
                          <pic:cNvPicPr>
                            <a:picLocks noChangeAspect="1" noChangeArrowheads="1"/>
                          </pic:cNvPicPr>
                        </pic:nvPicPr>
                        <pic:blipFill>
                          <a:blip r:embed="rId103" cstate="print">
                            <a:extLst>
                              <a:ext uri="{28A0092B-C50C-407E-A947-70E740481C1C}">
                                <a14:useLocalDpi xmlns:a14="http://schemas.microsoft.com/office/drawing/2010/main" val="0"/>
                              </a:ext>
                            </a:extLst>
                          </a:blip>
                          <a:stretch>
                            <a:fillRect/>
                          </a:stretch>
                        </pic:blipFill>
                        <pic:spPr bwMode="auto">
                          <a:xfrm>
                            <a:off x="0" y="0"/>
                            <a:ext cx="1586728" cy="3434077"/>
                          </a:xfrm>
                          <a:prstGeom prst="rect">
                            <a:avLst/>
                          </a:prstGeom>
                          <a:noFill/>
                          <a:ln>
                            <a:noFill/>
                          </a:ln>
                        </pic:spPr>
                      </pic:pic>
                    </a:graphicData>
                  </a:graphic>
                </wp:inline>
              </w:drawing>
            </w:r>
          </w:p>
        </w:tc>
        <w:tc>
          <w:tcPr>
            <w:tcW w:w="2880" w:type="dxa"/>
            <w:tcMar>
              <w:top w:w="0" w:type="dxa"/>
              <w:left w:w="0" w:type="dxa"/>
              <w:bottom w:w="0" w:type="dxa"/>
              <w:right w:w="0" w:type="dxa"/>
            </w:tcMar>
            <w:vAlign w:val="bottom"/>
          </w:tcPr>
          <w:p w14:paraId="0252B5F0"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The imaging display </w:t>
            </w:r>
            <w:r w:rsidRPr="009604D3">
              <w:rPr>
                <w:rFonts w:ascii="Century Gothic" w:hAnsi="Century Gothic" w:cs="Sofia Pro"/>
                <w:sz w:val="18"/>
                <w:szCs w:val="18"/>
              </w:rPr>
              <w:br/>
              <w:t>screen includes:</w:t>
            </w:r>
          </w:p>
          <w:p w14:paraId="3A1A776D"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Exam Information </w:t>
            </w:r>
            <w:r w:rsidRPr="009604D3">
              <w:rPr>
                <w:rFonts w:ascii="Century Gothic" w:hAnsi="Century Gothic" w:cs="Sofia Pro"/>
                <w:color w:val="000000"/>
                <w:sz w:val="18"/>
                <w:szCs w:val="18"/>
              </w:rPr>
              <w:br/>
              <w:t>(TIS Value: 0.4 and MI Value: 1.0)</w:t>
            </w:r>
          </w:p>
          <w:p w14:paraId="24647621"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Image Information </w:t>
            </w:r>
            <w:r w:rsidRPr="009604D3">
              <w:rPr>
                <w:rFonts w:ascii="Century Gothic" w:hAnsi="Century Gothic" w:cs="Sofia Pro"/>
                <w:color w:val="000000"/>
                <w:sz w:val="18"/>
                <w:szCs w:val="18"/>
              </w:rPr>
              <w:br/>
              <w:t>(Preset, Frame Rate, etc.)</w:t>
            </w:r>
          </w:p>
          <w:p w14:paraId="3D149F30" w14:textId="77777777" w:rsidR="001C7664" w:rsidRPr="009604D3" w:rsidRDefault="001C7664" w:rsidP="00A83C7F">
            <w:pPr>
              <w:pStyle w:val="ListParagraph"/>
              <w:numPr>
                <w:ilvl w:val="0"/>
                <w:numId w:val="31"/>
              </w:numPr>
              <w:spacing w:line="288" w:lineRule="auto"/>
              <w:ind w:left="278" w:hanging="270"/>
              <w:rPr>
                <w:rFonts w:ascii="Century Gothic" w:hAnsi="Century Gothic" w:cs="Sofia Pro"/>
                <w:color w:val="000000"/>
                <w:sz w:val="18"/>
                <w:szCs w:val="18"/>
              </w:rPr>
            </w:pPr>
            <w:r w:rsidRPr="009604D3">
              <w:rPr>
                <w:rFonts w:ascii="Century Gothic" w:hAnsi="Century Gothic" w:cs="Sofia Pro"/>
                <w:color w:val="000000"/>
                <w:sz w:val="18"/>
                <w:szCs w:val="18"/>
              </w:rPr>
              <w:t xml:space="preserve">An ultrasound image in </w:t>
            </w:r>
            <w:r w:rsidRPr="009604D3">
              <w:rPr>
                <w:rFonts w:ascii="Century Gothic" w:hAnsi="Century Gothic" w:cs="Sofia Pro"/>
                <w:color w:val="000000"/>
                <w:sz w:val="18"/>
                <w:szCs w:val="18"/>
              </w:rPr>
              <w:br/>
              <w:t>the center of the screen</w:t>
            </w:r>
          </w:p>
          <w:p w14:paraId="5B2BCE0D"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3A8CABDA" w14:textId="77777777" w:rsidR="001C7664" w:rsidRPr="00D63F67" w:rsidRDefault="001C7664" w:rsidP="001C7664">
            <w:pPr>
              <w:autoSpaceDE w:val="0"/>
              <w:autoSpaceDN w:val="0"/>
              <w:adjustRightInd w:val="0"/>
              <w:spacing w:after="0" w:line="288" w:lineRule="auto"/>
              <w:textAlignment w:val="center"/>
              <w:rPr>
                <w:rFonts w:ascii="Century Gothic" w:hAnsi="Century Gothic" w:cs="Sofia Pro"/>
                <w:b/>
                <w:bCs/>
                <w:sz w:val="18"/>
                <w:szCs w:val="18"/>
              </w:rPr>
            </w:pPr>
          </w:p>
          <w:p w14:paraId="41A9AFF3"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5CFCA6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F93C18F"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5275480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8589CB6"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7A80FB75"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413BB5C2"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2AB8AFD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c>
          <w:tcPr>
            <w:tcW w:w="3357" w:type="dxa"/>
            <w:tcMar>
              <w:top w:w="0" w:type="dxa"/>
              <w:left w:w="0" w:type="dxa"/>
              <w:bottom w:w="0" w:type="dxa"/>
              <w:right w:w="0" w:type="dxa"/>
            </w:tcMar>
            <w:vAlign w:val="center"/>
          </w:tcPr>
          <w:p w14:paraId="0A3F89B4"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Modes, Capture tools Gallery Icons: </w:t>
            </w:r>
          </w:p>
          <w:p w14:paraId="42927EC1"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r w:rsidRPr="00D63F67">
              <w:rPr>
                <w:rFonts w:ascii="Century Gothic" w:hAnsi="Century Gothic" w:cs="Sofia Pro"/>
                <w:b/>
                <w:bCs/>
                <w:noProof/>
                <w:sz w:val="18"/>
                <w:szCs w:val="18"/>
              </w:rPr>
              <w:drawing>
                <wp:inline distT="0" distB="0" distL="0" distR="0" wp14:anchorId="5B32D7DA" wp14:editId="17C5F41B">
                  <wp:extent cx="2077419" cy="459139"/>
                  <wp:effectExtent l="0" t="0" r="5715" b="0"/>
                  <wp:docPr id="1392180409" name="Picture 1392180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077419" cy="459139"/>
                          </a:xfrm>
                          <a:prstGeom prst="rect">
                            <a:avLst/>
                          </a:prstGeom>
                        </pic:spPr>
                      </pic:pic>
                    </a:graphicData>
                  </a:graphic>
                </wp:inline>
              </w:drawing>
            </w:r>
          </w:p>
          <w:p w14:paraId="09158D14" w14:textId="10546F06"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4BE0E993" wp14:editId="20327C76">
                  <wp:extent cx="383892" cy="383892"/>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33">
                            <a:extLst>
                              <a:ext uri="{28A0092B-C50C-407E-A947-70E740481C1C}">
                                <a14:useLocalDpi xmlns:a14="http://schemas.microsoft.com/office/drawing/2010/main" val="0"/>
                              </a:ext>
                            </a:extLst>
                          </a:blip>
                          <a:stretch>
                            <a:fillRect/>
                          </a:stretch>
                        </pic:blipFill>
                        <pic:spPr>
                          <a:xfrm>
                            <a:off x="0" y="0"/>
                            <a:ext cx="383892" cy="383892"/>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Mode Select (Fast/Slow Flow, </w:t>
            </w:r>
            <w:r w:rsidRPr="009604D3">
              <w:rPr>
                <w:rFonts w:ascii="Century Gothic" w:hAnsi="Century Gothic" w:cs="Sofia Pro"/>
                <w:sz w:val="18"/>
                <w:szCs w:val="18"/>
              </w:rPr>
              <w:br/>
              <w:t>M-Mode, return to 2D)</w:t>
            </w:r>
          </w:p>
          <w:p w14:paraId="1AD1FF60" w14:textId="14C979DA"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1C563818" wp14:editId="4BDD8DBD">
                  <wp:extent cx="398794" cy="398794"/>
                  <wp:effectExtent l="0" t="0" r="0" b="0"/>
                  <wp:docPr id="668387843" name="Picture 668387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pic:cNvPicPr/>
                        </pic:nvPicPr>
                        <pic:blipFill>
                          <a:blip r:embed="rId41">
                            <a:extLst>
                              <a:ext uri="{28A0092B-C50C-407E-A947-70E740481C1C}">
                                <a14:useLocalDpi xmlns:a14="http://schemas.microsoft.com/office/drawing/2010/main" val="0"/>
                              </a:ext>
                            </a:extLst>
                          </a:blip>
                          <a:stretch>
                            <a:fillRect/>
                          </a:stretch>
                        </pic:blipFill>
                        <pic:spPr>
                          <a:xfrm>
                            <a:off x="0" y="0"/>
                            <a:ext cx="398794" cy="398794"/>
                          </a:xfrm>
                          <a:prstGeom prst="rect">
                            <a:avLst/>
                          </a:prstGeom>
                        </pic:spPr>
                      </pic:pic>
                    </a:graphicData>
                  </a:graphic>
                </wp:inline>
              </w:drawing>
            </w:r>
            <w:r w:rsidRPr="009604D3">
              <w:rPr>
                <w:rFonts w:ascii="Century Gothic" w:hAnsi="Century Gothic" w:cs="Sofia Pro"/>
                <w:sz w:val="18"/>
                <w:szCs w:val="18"/>
              </w:rPr>
              <w:tab/>
            </w:r>
            <w:r w:rsidR="009B4EC1" w:rsidRPr="009604D3">
              <w:rPr>
                <w:rFonts w:ascii="Century Gothic" w:hAnsi="Century Gothic" w:cs="Sofia Pro"/>
                <w:sz w:val="18"/>
                <w:szCs w:val="18"/>
              </w:rPr>
              <w:t xml:space="preserve"> </w:t>
            </w:r>
            <w:r w:rsidRPr="009604D3">
              <w:rPr>
                <w:rFonts w:ascii="Century Gothic" w:hAnsi="Century Gothic" w:cs="Sofia Pro"/>
                <w:sz w:val="18"/>
                <w:szCs w:val="18"/>
              </w:rPr>
              <w:t xml:space="preserve">Image/Video Capture </w:t>
            </w:r>
          </w:p>
          <w:p w14:paraId="053EC7D1"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0A072734" wp14:editId="0D936175">
                  <wp:extent cx="323557" cy="338264"/>
                  <wp:effectExtent l="0" t="0" r="635" b="5080"/>
                  <wp:docPr id="124392698" name="Picture 124392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30430" cy="345449"/>
                          </a:xfrm>
                          <a:prstGeom prst="rect">
                            <a:avLst/>
                          </a:prstGeom>
                        </pic:spPr>
                      </pic:pic>
                    </a:graphicData>
                  </a:graphic>
                </wp:inline>
              </w:drawing>
            </w:r>
            <w:r w:rsidRPr="009604D3">
              <w:rPr>
                <w:rFonts w:ascii="Century Gothic" w:hAnsi="Century Gothic" w:cs="Sofia Pro"/>
                <w:sz w:val="18"/>
                <w:szCs w:val="18"/>
              </w:rPr>
              <w:tab/>
              <w:t xml:space="preserve">Freeze Button </w:t>
            </w:r>
          </w:p>
          <w:p w14:paraId="54844A68"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noProof/>
                <w:sz w:val="18"/>
                <w:szCs w:val="18"/>
              </w:rPr>
              <w:drawing>
                <wp:inline distT="0" distB="0" distL="0" distR="0" wp14:anchorId="3B675B4E" wp14:editId="6A0E7827">
                  <wp:extent cx="410658" cy="410658"/>
                  <wp:effectExtent l="0" t="0" r="0" b="0"/>
                  <wp:docPr id="1517336719" name="Picture 1517336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pic:cNvPicPr/>
                        </pic:nvPicPr>
                        <pic:blipFill>
                          <a:blip r:embed="rId37">
                            <a:extLst>
                              <a:ext uri="{28A0092B-C50C-407E-A947-70E740481C1C}">
                                <a14:useLocalDpi xmlns:a14="http://schemas.microsoft.com/office/drawing/2010/main" val="0"/>
                              </a:ext>
                            </a:extLst>
                          </a:blip>
                          <a:stretch>
                            <a:fillRect/>
                          </a:stretch>
                        </pic:blipFill>
                        <pic:spPr>
                          <a:xfrm>
                            <a:off x="0" y="0"/>
                            <a:ext cx="410658" cy="410658"/>
                          </a:xfrm>
                          <a:prstGeom prst="rect">
                            <a:avLst/>
                          </a:prstGeom>
                        </pic:spPr>
                      </pic:pic>
                    </a:graphicData>
                  </a:graphic>
                </wp:inline>
              </w:drawing>
            </w:r>
            <w:r w:rsidRPr="009604D3">
              <w:rPr>
                <w:rFonts w:ascii="Century Gothic" w:hAnsi="Century Gothic" w:cs="Sofia Pro"/>
                <w:sz w:val="18"/>
                <w:szCs w:val="18"/>
              </w:rPr>
              <w:tab/>
              <w:t>Record CINE</w:t>
            </w:r>
          </w:p>
          <w:p w14:paraId="72275B6F" w14:textId="77777777" w:rsidR="001C7664" w:rsidRPr="009604D3" w:rsidRDefault="001C7664" w:rsidP="001C7664">
            <w:pPr>
              <w:autoSpaceDE w:val="0"/>
              <w:autoSpaceDN w:val="0"/>
              <w:adjustRightInd w:val="0"/>
              <w:spacing w:after="0" w:line="288" w:lineRule="auto"/>
              <w:textAlignment w:val="center"/>
              <w:rPr>
                <w:rFonts w:ascii="Century Gothic" w:hAnsi="Century Gothic" w:cs="Sofia Pro"/>
                <w:sz w:val="18"/>
                <w:szCs w:val="18"/>
              </w:rPr>
            </w:pPr>
            <w:r w:rsidRPr="009604D3">
              <w:rPr>
                <w:rFonts w:ascii="Century Gothic" w:hAnsi="Century Gothic" w:cs="Sofia Pro"/>
                <w:sz w:val="18"/>
                <w:szCs w:val="18"/>
              </w:rPr>
              <w:t xml:space="preserve">   </w:t>
            </w:r>
            <w:r w:rsidRPr="009604D3">
              <w:rPr>
                <w:rFonts w:ascii="Century Gothic" w:hAnsi="Century Gothic" w:cs="Sofia Pro"/>
                <w:noProof/>
                <w:sz w:val="18"/>
                <w:szCs w:val="18"/>
              </w:rPr>
              <w:drawing>
                <wp:inline distT="0" distB="0" distL="0" distR="0" wp14:anchorId="6EEBE3B9" wp14:editId="48246847">
                  <wp:extent cx="336499" cy="365760"/>
                  <wp:effectExtent l="0" t="0" r="698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41295" cy="370973"/>
                          </a:xfrm>
                          <a:prstGeom prst="rect">
                            <a:avLst/>
                          </a:prstGeom>
                        </pic:spPr>
                      </pic:pic>
                    </a:graphicData>
                  </a:graphic>
                </wp:inline>
              </w:drawing>
            </w:r>
            <w:r w:rsidRPr="009604D3">
              <w:rPr>
                <w:rFonts w:ascii="Century Gothic" w:hAnsi="Century Gothic" w:cs="Sofia Pro"/>
                <w:sz w:val="18"/>
                <w:szCs w:val="18"/>
              </w:rPr>
              <w:tab/>
              <w:t>Image Gallery</w:t>
            </w:r>
          </w:p>
          <w:p w14:paraId="6AEBA17D"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6C9F357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p w14:paraId="32D2F637" w14:textId="77777777" w:rsidR="001C7664" w:rsidRPr="00D63F67" w:rsidRDefault="001C7664" w:rsidP="00D872A0">
            <w:pPr>
              <w:autoSpaceDE w:val="0"/>
              <w:autoSpaceDN w:val="0"/>
              <w:adjustRightInd w:val="0"/>
              <w:spacing w:after="0" w:line="288" w:lineRule="auto"/>
              <w:textAlignment w:val="center"/>
              <w:rPr>
                <w:rFonts w:ascii="Century Gothic" w:hAnsi="Century Gothic" w:cs="Sofia Pro"/>
                <w:b/>
                <w:bCs/>
                <w:sz w:val="18"/>
                <w:szCs w:val="18"/>
              </w:rPr>
            </w:pPr>
          </w:p>
        </w:tc>
      </w:tr>
    </w:tbl>
    <w:p w14:paraId="7867613A" w14:textId="77777777" w:rsidR="001C7664" w:rsidRPr="00D63F67" w:rsidRDefault="001C7664" w:rsidP="00A24068">
      <w:pPr>
        <w:pStyle w:val="IndentNormal"/>
        <w:ind w:left="0"/>
      </w:pPr>
    </w:p>
    <w:p w14:paraId="78149FD6" w14:textId="052B4390" w:rsidR="00F36704" w:rsidRPr="00D63F67" w:rsidRDefault="00DB4F20" w:rsidP="00CD2801">
      <w:pPr>
        <w:pStyle w:val="Heading3"/>
        <w:rPr>
          <w:rFonts w:ascii="Century Gothic" w:hAnsi="Century Gothic"/>
        </w:rPr>
      </w:pPr>
      <w:bookmarkStart w:id="69" w:name="_Toc174562768"/>
      <w:r w:rsidRPr="00D63F67">
        <w:rPr>
          <w:rFonts w:ascii="Century Gothic" w:hAnsi="Century Gothic"/>
        </w:rPr>
        <w:t>Selecting the Application Preset</w:t>
      </w:r>
      <w:bookmarkEnd w:id="69"/>
    </w:p>
    <w:p w14:paraId="71FBE510" w14:textId="77777777" w:rsidR="001C7664" w:rsidRPr="00D63F67" w:rsidRDefault="001C7664" w:rsidP="001C7664">
      <w:pPr>
        <w:pStyle w:val="IndentNormal"/>
      </w:pPr>
      <w:r w:rsidRPr="00D63F67">
        <w:t xml:space="preserve">Tapping the Modes icon in the bottom left corner opens a Mode bar with a choice of three modes: Fast Flow, Slow Flow, and M-Mode. To exit a mode, tap the red “End” button at the bottom of the screen. </w:t>
      </w:r>
    </w:p>
    <w:p w14:paraId="12C38617" w14:textId="7726635F" w:rsidR="001C7664" w:rsidRPr="00D63F67" w:rsidRDefault="001C7664" w:rsidP="007A6BC3">
      <w:pPr>
        <w:pStyle w:val="IndentNormal"/>
      </w:pPr>
      <w:r w:rsidRPr="00D63F67">
        <w:t xml:space="preserve">Some of the modes may not appear on each probe. </w:t>
      </w:r>
    </w:p>
    <w:tbl>
      <w:tblPr>
        <w:tblpPr w:leftFromText="180" w:rightFromText="180" w:vertAnchor="text" w:horzAnchor="margin" w:tblpY="13"/>
        <w:tblW w:w="0" w:type="auto"/>
        <w:tblLook w:val="04A0" w:firstRow="1" w:lastRow="0" w:firstColumn="1" w:lastColumn="0" w:noHBand="0" w:noVBand="1"/>
      </w:tblPr>
      <w:tblGrid>
        <w:gridCol w:w="1281"/>
        <w:gridCol w:w="5824"/>
        <w:gridCol w:w="2209"/>
      </w:tblGrid>
      <w:tr w:rsidR="00354803" w:rsidRPr="00D63F67" w14:paraId="3ACD9FB1" w14:textId="77777777" w:rsidTr="00354803">
        <w:tc>
          <w:tcPr>
            <w:tcW w:w="1281" w:type="dxa"/>
          </w:tcPr>
          <w:p w14:paraId="37FCB58E"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color w:val="043854"/>
                <w:u w:color="A3D9D5"/>
              </w:rPr>
              <w:t>B-Mode</w:t>
            </w:r>
          </w:p>
        </w:tc>
        <w:tc>
          <w:tcPr>
            <w:tcW w:w="5824" w:type="dxa"/>
          </w:tcPr>
          <w:p w14:paraId="74CDE86B" w14:textId="77777777" w:rsidR="00354803" w:rsidRPr="00D63F67" w:rsidRDefault="00354803" w:rsidP="00354803">
            <w:pPr>
              <w:rPr>
                <w:rFonts w:ascii="Century Gothic" w:hAnsi="Century Gothic"/>
              </w:rPr>
            </w:pPr>
            <w:r w:rsidRPr="00D63F67">
              <w:rPr>
                <w:rFonts w:ascii="Century Gothic" w:hAnsi="Century Gothic"/>
              </w:rPr>
              <w:t>When you start an exam, the Vave Probe defaults to B-Mode — or brightness mode, sometimes referred to as "2D Mode" with two-dimensional imaging displayed in grayscale.</w:t>
            </w:r>
          </w:p>
          <w:p w14:paraId="1A5A36ED" w14:textId="77777777" w:rsidR="00354803" w:rsidRPr="00D63F67" w:rsidRDefault="00354803" w:rsidP="00354803">
            <w:pPr>
              <w:pStyle w:val="ListBulleted"/>
              <w:ind w:left="0"/>
              <w:rPr>
                <w:rFonts w:ascii="Century Gothic" w:hAnsi="Century Gothic" w:cs="Sofia Pro Soft Light"/>
              </w:rPr>
            </w:pPr>
          </w:p>
        </w:tc>
        <w:tc>
          <w:tcPr>
            <w:tcW w:w="2209" w:type="dxa"/>
          </w:tcPr>
          <w:p w14:paraId="11F9E4DD" w14:textId="77777777" w:rsidR="00354803" w:rsidRPr="00D63F67" w:rsidRDefault="00354803" w:rsidP="00354803">
            <w:pPr>
              <w:rPr>
                <w:rFonts w:ascii="Century Gothic" w:hAnsi="Century Gothic" w:cs="Sofia Pro"/>
                <w:b/>
                <w:bCs/>
                <w:color w:val="043854"/>
                <w:u w:color="A3D9D5"/>
              </w:rPr>
            </w:pPr>
            <w:r w:rsidRPr="00D63F67">
              <w:rPr>
                <w:rFonts w:ascii="Century Gothic" w:hAnsi="Century Gothic" w:cs="Sofia Pro"/>
                <w:b/>
                <w:bCs/>
                <w:noProof/>
                <w:color w:val="043854"/>
                <w:u w:color="A3D9D5"/>
              </w:rPr>
              <w:drawing>
                <wp:inline distT="0" distB="0" distL="0" distR="0" wp14:anchorId="7D7425FC" wp14:editId="37C14C27">
                  <wp:extent cx="1031370" cy="2232000"/>
                  <wp:effectExtent l="0" t="0" r="0" b="3810"/>
                  <wp:docPr id="217430346" name="Picture 3" descr="A close-up of a son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6" name="Picture 3" descr="A close-up of a sonogram&#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031370" cy="2232000"/>
                          </a:xfrm>
                          <a:prstGeom prst="rect">
                            <a:avLst/>
                          </a:prstGeom>
                        </pic:spPr>
                      </pic:pic>
                    </a:graphicData>
                  </a:graphic>
                </wp:inline>
              </w:drawing>
            </w:r>
          </w:p>
        </w:tc>
      </w:tr>
    </w:tbl>
    <w:p w14:paraId="1BED3ADD" w14:textId="3628366D" w:rsidR="00646ED0" w:rsidRPr="00D63F67" w:rsidRDefault="00646ED0" w:rsidP="00646ED0">
      <w:pPr>
        <w:pStyle w:val="IndentNormal"/>
      </w:pPr>
    </w:p>
    <w:p w14:paraId="1CFFDCBB" w14:textId="30155756" w:rsidR="00DB4F20" w:rsidRPr="00D63F67" w:rsidRDefault="00DB4F20" w:rsidP="00DB4F20">
      <w:pPr>
        <w:pStyle w:val="ListParagraph"/>
        <w:ind w:left="0"/>
        <w:rPr>
          <w:rFonts w:ascii="Century Gothic" w:hAnsi="Century Gothic"/>
        </w:rPr>
      </w:pPr>
    </w:p>
    <w:p w14:paraId="1F5C0BDF" w14:textId="1CFA079A" w:rsidR="00520D3B" w:rsidRPr="00D63F67" w:rsidRDefault="00520D3B" w:rsidP="00DB4F20">
      <w:pPr>
        <w:pStyle w:val="ListParagraph"/>
        <w:ind w:left="0"/>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0F170DBB" w14:textId="77777777" w:rsidTr="00D872A0">
        <w:tc>
          <w:tcPr>
            <w:tcW w:w="1281" w:type="dxa"/>
          </w:tcPr>
          <w:p w14:paraId="39317D90"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Color Doppler Mode (if available on probe)</w:t>
            </w:r>
          </w:p>
        </w:tc>
        <w:tc>
          <w:tcPr>
            <w:tcW w:w="1773" w:type="dxa"/>
          </w:tcPr>
          <w:p w14:paraId="3AAAC804"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Tap the Mode control. </w:t>
            </w:r>
          </w:p>
          <w:p w14:paraId="44C81EF7"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To access Color Doppler Mode, tap either Fast Flow or Slow Flow in the Mode bar.  </w:t>
            </w:r>
          </w:p>
          <w:p w14:paraId="4C58B795" w14:textId="77777777" w:rsidR="00520D3B" w:rsidRPr="00D63F67" w:rsidRDefault="00520D3B" w:rsidP="00A83C7F">
            <w:pPr>
              <w:pStyle w:val="ListParagraph"/>
              <w:numPr>
                <w:ilvl w:val="0"/>
                <w:numId w:val="32"/>
              </w:numPr>
              <w:ind w:left="234" w:hanging="234"/>
              <w:rPr>
                <w:rFonts w:ascii="Century Gothic" w:hAnsi="Century Gothic"/>
                <w:sz w:val="18"/>
              </w:rPr>
            </w:pPr>
            <w:r w:rsidRPr="00D63F67">
              <w:rPr>
                <w:rFonts w:ascii="Century Gothic" w:hAnsi="Century Gothic"/>
                <w:sz w:val="18"/>
              </w:rPr>
              <w:t xml:space="preserve">Adjust your region of interest — indicated by a white line — by pinching your app screen to adjust the width and lateral position, and the proximal and distal bounds of the box. </w:t>
            </w:r>
          </w:p>
        </w:tc>
        <w:tc>
          <w:tcPr>
            <w:tcW w:w="6237" w:type="dxa"/>
          </w:tcPr>
          <w:p w14:paraId="02879E68"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t>1</w:t>
            </w:r>
            <w:r w:rsidRPr="00D63F67">
              <w:rPr>
                <w:rFonts w:ascii="Century Gothic" w:hAnsi="Century Gothic"/>
              </w:rPr>
              <w:tab/>
              <w:t>2</w:t>
            </w:r>
            <w:r w:rsidRPr="00D63F67">
              <w:rPr>
                <w:rFonts w:ascii="Century Gothic" w:hAnsi="Century Gothic"/>
              </w:rPr>
              <w:tab/>
              <w:t>3</w:t>
            </w:r>
          </w:p>
          <w:p w14:paraId="27D4B601" w14:textId="77777777" w:rsidR="00520D3B" w:rsidRPr="00D63F67" w:rsidRDefault="00520D3B"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65440" behindDoc="0" locked="0" layoutInCell="1" allowOverlap="1" wp14:anchorId="0276745D" wp14:editId="0D933E47">
                      <wp:simplePos x="0" y="0"/>
                      <wp:positionH relativeFrom="column">
                        <wp:posOffset>1733550</wp:posOffset>
                      </wp:positionH>
                      <wp:positionV relativeFrom="paragraph">
                        <wp:posOffset>2169484</wp:posOffset>
                      </wp:positionV>
                      <wp:extent cx="731520" cy="140335"/>
                      <wp:effectExtent l="0" t="0" r="17780" b="12065"/>
                      <wp:wrapNone/>
                      <wp:docPr id="112" name="Rectangle 112"/>
                      <wp:cNvGraphicFramePr/>
                      <a:graphic xmlns:a="http://schemas.openxmlformats.org/drawingml/2006/main">
                        <a:graphicData uri="http://schemas.microsoft.com/office/word/2010/wordprocessingShape">
                          <wps:wsp>
                            <wps:cNvSpPr/>
                            <wps:spPr>
                              <a:xfrm>
                                <a:off x="0" y="0"/>
                                <a:ext cx="731520" cy="14033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2B53465B">
                    <v:rect id="Rectangle 112" style="position:absolute;margin-left:136.5pt;margin-top:170.85pt;width:57.6pt;height:11.05pt;z-index:251665440;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1f3763 [1604]" strokeweight="1pt" w14:anchorId="6BC63E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"/>
                  </w:pict>
                </mc:Fallback>
              </mc:AlternateContent>
            </w:r>
            <w:r w:rsidRPr="00D63F67">
              <w:rPr>
                <w:rFonts w:ascii="Century Gothic" w:hAnsi="Century Gothic"/>
                <w:noProof/>
              </w:rPr>
              <w:drawing>
                <wp:inline distT="0" distB="0" distL="0" distR="0" wp14:anchorId="53C9A779" wp14:editId="64C8CF8E">
                  <wp:extent cx="1246380" cy="2697479"/>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pic:cNvPicPr>
                            <a:picLocks noChangeAspect="1" noChangeArrowheads="1"/>
                          </pic:cNvPicPr>
                        </pic:nvPicPr>
                        <pic:blipFill>
                          <a:blip r:embed="rId107" cstate="print">
                            <a:extLst>
                              <a:ext uri="{28A0092B-C50C-407E-A947-70E740481C1C}">
                                <a14:useLocalDpi xmlns:a14="http://schemas.microsoft.com/office/drawing/2010/main" val="0"/>
                              </a:ext>
                            </a:extLst>
                          </a:blip>
                          <a:stretch>
                            <a:fillRect/>
                          </a:stretch>
                        </pic:blipFill>
                        <pic:spPr bwMode="auto">
                          <a:xfrm>
                            <a:off x="0" y="0"/>
                            <a:ext cx="1246380" cy="2697479"/>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54784D4F" wp14:editId="06CF6969">
                  <wp:extent cx="1252962" cy="2711725"/>
                  <wp:effectExtent l="0" t="0" r="4445" b="635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378636C4" wp14:editId="5E0B870F">
                  <wp:extent cx="1243584" cy="2691428"/>
                  <wp:effectExtent l="0" t="0" r="1270" b="12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pic:cNvPicPr>
                            <a:picLocks noChangeAspect="1" noChangeArrowheads="1"/>
                          </pic:cNvPicPr>
                        </pic:nvPicPr>
                        <pic:blipFill>
                          <a:blip r:embed="rId109" cstate="print">
                            <a:extLst>
                              <a:ext uri="{28A0092B-C50C-407E-A947-70E740481C1C}">
                                <a14:useLocalDpi xmlns:a14="http://schemas.microsoft.com/office/drawing/2010/main" val="0"/>
                              </a:ext>
                            </a:extLst>
                          </a:blip>
                          <a:stretch>
                            <a:fillRect/>
                          </a:stretch>
                        </pic:blipFill>
                        <pic:spPr bwMode="auto">
                          <a:xfrm>
                            <a:off x="0" y="0"/>
                            <a:ext cx="1243584" cy="2691428"/>
                          </a:xfrm>
                          <a:prstGeom prst="rect">
                            <a:avLst/>
                          </a:prstGeom>
                          <a:noFill/>
                          <a:ln>
                            <a:noFill/>
                          </a:ln>
                        </pic:spPr>
                      </pic:pic>
                    </a:graphicData>
                  </a:graphic>
                </wp:inline>
              </w:drawing>
            </w:r>
          </w:p>
          <w:p w14:paraId="2656FD03" w14:textId="72FE8796"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4A3E37B" wp14:editId="7B4920D7">
                  <wp:extent cx="257211" cy="257211"/>
                  <wp:effectExtent l="0" t="0" r="9525" b="952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D56BE5">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723532DB" w14:textId="77777777" w:rsidR="00520D3B" w:rsidRPr="00D63F67" w:rsidRDefault="00520D3B"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You can also drag and drop the region of interest to a different location. </w:t>
            </w:r>
          </w:p>
          <w:p w14:paraId="1B2FAD46" w14:textId="77777777" w:rsidR="00520D3B" w:rsidRPr="00D63F67" w:rsidRDefault="00520D3B" w:rsidP="007A6BC3">
            <w:pPr>
              <w:rPr>
                <w:rFonts w:ascii="Century Gothic" w:hAnsi="Century Gothic"/>
              </w:rPr>
            </w:pPr>
          </w:p>
        </w:tc>
      </w:tr>
    </w:tbl>
    <w:p w14:paraId="3FD2E564" w14:textId="77777777" w:rsidR="00060DA4" w:rsidRPr="007A6BC3" w:rsidRDefault="00060DA4" w:rsidP="007A6BC3">
      <w:pPr>
        <w:rPr>
          <w:rFonts w:ascii="Century Gothic" w:hAnsi="Century Gothic"/>
        </w:rPr>
      </w:pPr>
    </w:p>
    <w:tbl>
      <w:tblPr>
        <w:tblW w:w="0" w:type="auto"/>
        <w:tblLook w:val="04A0" w:firstRow="1" w:lastRow="0" w:firstColumn="1" w:lastColumn="0" w:noHBand="0" w:noVBand="1"/>
      </w:tblPr>
      <w:tblGrid>
        <w:gridCol w:w="1281"/>
        <w:gridCol w:w="1773"/>
        <w:gridCol w:w="6237"/>
      </w:tblGrid>
      <w:tr w:rsidR="00520D3B" w:rsidRPr="00D63F67" w14:paraId="539D0E3D" w14:textId="77777777" w:rsidTr="00D872A0">
        <w:tc>
          <w:tcPr>
            <w:tcW w:w="1281" w:type="dxa"/>
          </w:tcPr>
          <w:p w14:paraId="5E6F2435" w14:textId="77777777" w:rsidR="00520D3B" w:rsidRPr="00D63F67" w:rsidRDefault="00520D3B" w:rsidP="00D872A0">
            <w:pPr>
              <w:rPr>
                <w:rFonts w:ascii="Century Gothic" w:hAnsi="Century Gothic" w:cs="Sofia Pro"/>
                <w:b/>
                <w:bCs/>
                <w:color w:val="043854"/>
                <w:u w:color="A3D9D5"/>
              </w:rPr>
            </w:pPr>
            <w:r w:rsidRPr="00D63F67">
              <w:rPr>
                <w:rFonts w:ascii="Century Gothic" w:hAnsi="Century Gothic" w:cs="Sofia Pro"/>
                <w:b/>
                <w:bCs/>
                <w:color w:val="043854"/>
                <w:u w:color="A3D9D5"/>
              </w:rPr>
              <w:t>M-Mode (if available on probe)</w:t>
            </w:r>
          </w:p>
        </w:tc>
        <w:tc>
          <w:tcPr>
            <w:tcW w:w="1773" w:type="dxa"/>
          </w:tcPr>
          <w:p w14:paraId="68CCE37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 xml:space="preserve">Choose M-Mode in the Mode bar. </w:t>
            </w:r>
          </w:p>
          <w:p w14:paraId="173E25E4"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Initiate M-Mode by positioning your M-Mode cursor.</w:t>
            </w:r>
          </w:p>
          <w:p w14:paraId="46406C60" w14:textId="77777777" w:rsidR="00520D3B" w:rsidRPr="00D63F67" w:rsidRDefault="00520D3B" w:rsidP="00A83C7F">
            <w:pPr>
              <w:pStyle w:val="ListParagraph"/>
              <w:numPr>
                <w:ilvl w:val="0"/>
                <w:numId w:val="33"/>
              </w:numPr>
              <w:ind w:left="234" w:hanging="234"/>
              <w:rPr>
                <w:rFonts w:ascii="Century Gothic" w:hAnsi="Century Gothic"/>
                <w:noProof/>
                <w:sz w:val="18"/>
                <w:szCs w:val="18"/>
              </w:rPr>
            </w:pPr>
            <w:r w:rsidRPr="00D63F67">
              <w:rPr>
                <w:rFonts w:ascii="Century Gothic" w:hAnsi="Century Gothic"/>
                <w:noProof/>
                <w:sz w:val="18"/>
                <w:szCs w:val="18"/>
              </w:rPr>
              <w:t>When you release the M-Mode cursor, the M-Mode strip appears just below the B-Mode reference image.</w:t>
            </w:r>
          </w:p>
          <w:p w14:paraId="308A82D5" w14:textId="77777777" w:rsidR="00520D3B" w:rsidRPr="00D63F67" w:rsidRDefault="00520D3B" w:rsidP="00666E76">
            <w:pPr>
              <w:pStyle w:val="TOC2"/>
            </w:pPr>
          </w:p>
        </w:tc>
        <w:tc>
          <w:tcPr>
            <w:tcW w:w="6237" w:type="dxa"/>
          </w:tcPr>
          <w:p w14:paraId="4CC9E4B1" w14:textId="77777777" w:rsidR="00520D3B" w:rsidRPr="00D63F67" w:rsidRDefault="00520D3B" w:rsidP="00D872A0">
            <w:pPr>
              <w:tabs>
                <w:tab w:val="left" w:pos="2061"/>
                <w:tab w:val="left" w:pos="4041"/>
              </w:tabs>
              <w:rPr>
                <w:rFonts w:ascii="Century Gothic" w:hAnsi="Century Gothic"/>
              </w:rPr>
            </w:pPr>
            <w:r w:rsidRPr="00D63F67">
              <w:rPr>
                <w:rFonts w:ascii="Century Gothic" w:hAnsi="Century Gothic"/>
              </w:rPr>
              <w:t>1</w:t>
            </w:r>
            <w:r w:rsidRPr="00D63F67">
              <w:rPr>
                <w:rFonts w:ascii="Century Gothic" w:hAnsi="Century Gothic"/>
              </w:rPr>
              <w:tab/>
              <w:t>2</w:t>
            </w:r>
            <w:r w:rsidRPr="00D63F67">
              <w:rPr>
                <w:rFonts w:ascii="Century Gothic" w:hAnsi="Century Gothic"/>
              </w:rPr>
              <w:tab/>
              <w:t>3</w:t>
            </w:r>
          </w:p>
          <w:p w14:paraId="785746CB" w14:textId="77777777" w:rsidR="00520D3B" w:rsidRPr="00D63F67" w:rsidRDefault="00520D3B"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67488" behindDoc="0" locked="0" layoutInCell="1" allowOverlap="1" wp14:anchorId="4B381D97" wp14:editId="025635EB">
                      <wp:simplePos x="0" y="0"/>
                      <wp:positionH relativeFrom="column">
                        <wp:posOffset>66040</wp:posOffset>
                      </wp:positionH>
                      <wp:positionV relativeFrom="paragraph">
                        <wp:posOffset>2171053</wp:posOffset>
                      </wp:positionV>
                      <wp:extent cx="337185" cy="132715"/>
                      <wp:effectExtent l="0" t="0" r="18415" b="6985"/>
                      <wp:wrapNone/>
                      <wp:docPr id="115" name="Rectangle 115"/>
                      <wp:cNvGraphicFramePr/>
                      <a:graphic xmlns:a="http://schemas.openxmlformats.org/drawingml/2006/main">
                        <a:graphicData uri="http://schemas.microsoft.com/office/word/2010/wordprocessingShape">
                          <wps:wsp>
                            <wps:cNvSpPr/>
                            <wps:spPr>
                              <a:xfrm>
                                <a:off x="0" y="0"/>
                                <a:ext cx="337185" cy="13271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2906A666">
                    <v:rect id="Rectangle 115" style="position:absolute;margin-left:5.2pt;margin-top:170.95pt;width:26.55pt;height:10.45pt;z-index:2516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1f3763 [1604]" strokeweight="1pt" w14:anchorId="3929A0F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"/>
                  </w:pict>
                </mc:Fallback>
              </mc:AlternateContent>
            </w:r>
            <w:r w:rsidRPr="00D63F67">
              <w:rPr>
                <w:rFonts w:ascii="Century Gothic" w:hAnsi="Century Gothic"/>
                <w:noProof/>
              </w:rPr>
              <w:drawing>
                <wp:inline distT="0" distB="0" distL="0" distR="0" wp14:anchorId="5AD532E1" wp14:editId="405F2780">
                  <wp:extent cx="1252962" cy="2711725"/>
                  <wp:effectExtent l="0" t="0" r="4445" b="635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pic:cNvPicPr>
                            <a:picLocks noChangeAspect="1" noChangeArrowheads="1"/>
                          </pic:cNvPicPr>
                        </pic:nvPicPr>
                        <pic:blipFill>
                          <a:blip r:embed="rId108" cstate="print">
                            <a:extLst>
                              <a:ext uri="{28A0092B-C50C-407E-A947-70E740481C1C}">
                                <a14:useLocalDpi xmlns:a14="http://schemas.microsoft.com/office/drawing/2010/main" val="0"/>
                              </a:ext>
                            </a:extLst>
                          </a:blip>
                          <a:stretch>
                            <a:fillRect/>
                          </a:stretch>
                        </pic:blipFill>
                        <pic:spPr bwMode="auto">
                          <a:xfrm>
                            <a:off x="0" y="0"/>
                            <a:ext cx="1252962" cy="2711725"/>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699451ED" wp14:editId="1D7B3D02">
                  <wp:extent cx="1246380" cy="269748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pic:cNvPicPr>
                            <a:picLocks noChangeAspect="1" noChangeArrowheads="1"/>
                          </pic:cNvPicPr>
                        </pic:nvPicPr>
                        <pic:blipFill>
                          <a:blip r:embed="rId110"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02ED1005" wp14:editId="1BE0489A">
                  <wp:extent cx="1246380" cy="269748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pic:cNvPicPr>
                            <a:picLocks noChangeAspect="1" noChangeArrowheads="1"/>
                          </pic:cNvPicPr>
                        </pic:nvPicPr>
                        <pic:blipFill>
                          <a:blip r:embed="rId111" cstate="print">
                            <a:extLst>
                              <a:ext uri="{28A0092B-C50C-407E-A947-70E740481C1C}">
                                <a14:useLocalDpi xmlns:a14="http://schemas.microsoft.com/office/drawing/2010/main" val="0"/>
                              </a:ext>
                            </a:extLst>
                          </a:blip>
                          <a:stretch>
                            <a:fillRect/>
                          </a:stretch>
                        </pic:blipFill>
                        <pic:spPr bwMode="auto">
                          <a:xfrm>
                            <a:off x="0" y="0"/>
                            <a:ext cx="1246380" cy="2697480"/>
                          </a:xfrm>
                          <a:prstGeom prst="rect">
                            <a:avLst/>
                          </a:prstGeom>
                          <a:noFill/>
                          <a:ln>
                            <a:noFill/>
                          </a:ln>
                        </pic:spPr>
                      </pic:pic>
                    </a:graphicData>
                  </a:graphic>
                </wp:inline>
              </w:drawing>
            </w:r>
          </w:p>
          <w:p w14:paraId="4743DA8C" w14:textId="2AA35C2E" w:rsidR="00520D3B" w:rsidRPr="00D63F67" w:rsidRDefault="00520D3B"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FA51E6C" wp14:editId="064DEB61">
                  <wp:extent cx="257211" cy="257211"/>
                  <wp:effectExtent l="0" t="0" r="9525" b="9525"/>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F2512E">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2F8642AA" w14:textId="412DEE60"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You can further adjust the M-Mode cursor on the B-mode reference image while the M-Mode strip is displayed. </w:t>
            </w:r>
          </w:p>
          <w:p w14:paraId="4CB840DC" w14:textId="77777777" w:rsidR="00520D3B" w:rsidRPr="00D63F67" w:rsidRDefault="00520D3B"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After pressing the freeze button, you can scroll back and forth through the M-Mode strip. </w:t>
            </w:r>
          </w:p>
        </w:tc>
      </w:tr>
    </w:tbl>
    <w:p w14:paraId="60F840E1" w14:textId="1A1EBE08" w:rsidR="00724529" w:rsidRPr="00D63F67" w:rsidRDefault="00EC0C96" w:rsidP="00A24068">
      <w:pPr>
        <w:pStyle w:val="Heading3"/>
        <w:ind w:left="1"/>
        <w:rPr>
          <w:rFonts w:ascii="Century Gothic" w:hAnsi="Century Gothic"/>
        </w:rPr>
      </w:pPr>
      <w:r>
        <w:rPr>
          <w:rFonts w:ascii="Century Gothic" w:hAnsi="Century Gothic"/>
          <w:sz w:val="18"/>
        </w:rPr>
        <w:t xml:space="preserve">     </w:t>
      </w:r>
      <w:bookmarkStart w:id="70" w:name="_Toc174562769"/>
      <w:r w:rsidR="00606AAC" w:rsidRPr="00D63F67">
        <w:rPr>
          <w:rFonts w:ascii="Century Gothic" w:hAnsi="Century Gothic"/>
        </w:rPr>
        <w:t>Adjusting the image</w:t>
      </w:r>
      <w:bookmarkEnd w:id="70"/>
    </w:p>
    <w:p w14:paraId="35FA0119" w14:textId="77777777" w:rsidR="00606AAC" w:rsidRPr="00D63F67" w:rsidRDefault="00606AAC" w:rsidP="005A6310">
      <w:pPr>
        <w:pStyle w:val="NormalBulletedList"/>
        <w:rPr>
          <w:rFonts w:ascii="Century Gothic" w:hAnsi="Century Gothic" w:cs="Sofia Pro"/>
          <w:b/>
          <w:bCs/>
        </w:rPr>
      </w:pPr>
      <w:r w:rsidRPr="00D63F67">
        <w:rPr>
          <w:rFonts w:ascii="Century Gothic" w:hAnsi="Century Gothic" w:cs="Sofia Pro"/>
          <w:b/>
          <w:bCs/>
        </w:rPr>
        <w:t>To adjust Depth</w:t>
      </w:r>
      <w:r w:rsidRPr="00D63F67">
        <w:rPr>
          <w:rFonts w:ascii="Century Gothic" w:hAnsi="Century Gothic"/>
        </w:rPr>
        <w:t>, swipe up (shallower) or down (deeper) over the ruler on the left side of the screen</w:t>
      </w:r>
    </w:p>
    <w:p w14:paraId="5308E01E"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To manually adjust G</w:t>
      </w:r>
      <w:r w:rsidRPr="00D63F67">
        <w:rPr>
          <w:rFonts w:ascii="Century Gothic" w:hAnsi="Century Gothic" w:cs="Sofia Pro"/>
          <w:b/>
          <w:bCs/>
        </w:rPr>
        <w:t>ain</w:t>
      </w:r>
      <w:r w:rsidRPr="00D63F67">
        <w:rPr>
          <w:rFonts w:ascii="Century Gothic" w:hAnsi="Century Gothic"/>
        </w:rPr>
        <w:t>, swipe left-to-right (increase) or right-to-left (decrease) on the ultrasound image</w:t>
      </w:r>
    </w:p>
    <w:p w14:paraId="168AB60B" w14:textId="77777777"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You can adjust the Focal Point</w:t>
      </w:r>
      <w:r w:rsidRPr="00D63F67">
        <w:rPr>
          <w:rFonts w:ascii="Century Gothic" w:hAnsi="Century Gothic"/>
        </w:rPr>
        <w:t xml:space="preserve"> to a depth of 8 cm or less with a long press on the desired location </w:t>
      </w:r>
      <w:r w:rsidRPr="00D63F67">
        <w:rPr>
          <w:rFonts w:ascii="Century Gothic" w:hAnsi="Century Gothic"/>
        </w:rPr>
        <w:br/>
        <w:t xml:space="preserve">in the ruler area. The teal triangle to the left of the ruler indicates the current focal depth. </w:t>
      </w:r>
    </w:p>
    <w:p w14:paraId="627680FC" w14:textId="28CCF9A1" w:rsidR="00606AAC" w:rsidRPr="00D63F67" w:rsidRDefault="00606AAC" w:rsidP="005A6310">
      <w:pPr>
        <w:pStyle w:val="NormalBulletedList"/>
        <w:rPr>
          <w:rFonts w:ascii="Century Gothic" w:hAnsi="Century Gothic"/>
        </w:rPr>
      </w:pPr>
      <w:r w:rsidRPr="00D63F67">
        <w:rPr>
          <w:rFonts w:ascii="Century Gothic" w:hAnsi="Century Gothic"/>
        </w:rPr>
        <w:t>Zoom In/Zoom Out Captured Images (not while scanning)</w:t>
      </w:r>
      <w:r w:rsidR="005F15AF">
        <w:rPr>
          <w:rFonts w:ascii="Century Gothic" w:hAnsi="Century Gothic"/>
        </w:rPr>
        <w:t>:</w:t>
      </w:r>
    </w:p>
    <w:p w14:paraId="33ADB4D3" w14:textId="6BA69F02" w:rsidR="00606AAC" w:rsidRPr="00A24068" w:rsidRDefault="00606AAC" w:rsidP="00A83C7F">
      <w:pPr>
        <w:pStyle w:val="NormalBulletedList"/>
        <w:numPr>
          <w:ilvl w:val="1"/>
          <w:numId w:val="25"/>
        </w:numPr>
        <w:rPr>
          <w:rFonts w:ascii="Century Gothic" w:hAnsi="Century Gothic"/>
        </w:rPr>
      </w:pPr>
      <w:r w:rsidRPr="005F15AF">
        <w:rPr>
          <w:rFonts w:ascii="Century Gothic" w:hAnsi="Century Gothic"/>
        </w:rPr>
        <w:t>Use the pinch/zoom</w:t>
      </w:r>
      <w:r w:rsidRPr="005F15AF">
        <w:rPr>
          <w:rFonts w:ascii="Century Gothic" w:hAnsi="Century Gothic"/>
          <w:position w:val="4"/>
        </w:rPr>
        <w:t xml:space="preserve"> </w:t>
      </w:r>
      <w:r w:rsidRPr="005F15AF">
        <w:rPr>
          <w:rFonts w:ascii="Century Gothic" w:hAnsi="Century Gothic"/>
        </w:rPr>
        <w:t xml:space="preserve">gesture </w:t>
      </w:r>
      <w:r w:rsidRPr="00A24068">
        <w:rPr>
          <w:rFonts w:ascii="Century Gothic" w:hAnsi="Century Gothic"/>
          <w:noProof/>
        </w:rPr>
        <w:drawing>
          <wp:inline distT="0" distB="0" distL="0" distR="0" wp14:anchorId="31F318B9" wp14:editId="764B9AE3">
            <wp:extent cx="302455" cy="352864"/>
            <wp:effectExtent l="0" t="0" r="254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305821" cy="356791"/>
                    </a:xfrm>
                    <a:prstGeom prst="rect">
                      <a:avLst/>
                    </a:prstGeom>
                  </pic:spPr>
                </pic:pic>
              </a:graphicData>
            </a:graphic>
          </wp:inline>
        </w:drawing>
      </w:r>
      <w:r w:rsidRPr="00A24068">
        <w:rPr>
          <w:rFonts w:ascii="Century Gothic" w:hAnsi="Century Gothic"/>
        </w:rPr>
        <w:t xml:space="preserve"> to zoom in/out of an area on the image. </w:t>
      </w:r>
    </w:p>
    <w:p w14:paraId="29FEE064" w14:textId="0E611ECE" w:rsidR="00606AAC" w:rsidRDefault="00520D3B" w:rsidP="00A83C7F">
      <w:pPr>
        <w:pStyle w:val="NormalBulletedList"/>
        <w:numPr>
          <w:ilvl w:val="1"/>
          <w:numId w:val="25"/>
        </w:numPr>
        <w:rPr>
          <w:rFonts w:ascii="Century Gothic" w:hAnsi="Century Gothic"/>
        </w:rPr>
      </w:pPr>
      <w:r w:rsidRPr="00A24068">
        <w:rPr>
          <w:rFonts w:ascii="Century Gothic" w:hAnsi="Century Gothic"/>
        </w:rPr>
        <w:t>After zooming in, you can adjust the magnified area of the image by sliding your finger. This action shifts the viewed section of the image rather than moving the entire image itself.</w:t>
      </w:r>
    </w:p>
    <w:p w14:paraId="4D1189A5" w14:textId="77777777" w:rsidR="00354803" w:rsidRPr="00A24068" w:rsidRDefault="00354803" w:rsidP="00A24068">
      <w:pPr>
        <w:pStyle w:val="NormalBulletedList"/>
        <w:numPr>
          <w:ilvl w:val="0"/>
          <w:numId w:val="0"/>
        </w:numPr>
        <w:ind w:left="1080"/>
        <w:rPr>
          <w:rFonts w:ascii="Century Gothic" w:hAnsi="Century Gothic"/>
        </w:rPr>
      </w:pPr>
    </w:p>
    <w:p w14:paraId="2391BDCE" w14:textId="012BD67C" w:rsidR="00606AAC" w:rsidRPr="00D63F67" w:rsidRDefault="00606AAC" w:rsidP="00CD2801">
      <w:pPr>
        <w:pStyle w:val="Heading3"/>
        <w:rPr>
          <w:rFonts w:ascii="Century Gothic" w:hAnsi="Century Gothic"/>
        </w:rPr>
      </w:pPr>
      <w:bookmarkStart w:id="71" w:name="_Toc174562770"/>
      <w:r w:rsidRPr="00D63F67">
        <w:rPr>
          <w:rFonts w:ascii="Century Gothic" w:hAnsi="Century Gothic"/>
        </w:rPr>
        <w:t>Snap, Freeze/Unfreeze, Save Image and Cines</w:t>
      </w:r>
      <w:bookmarkEnd w:id="71"/>
    </w:p>
    <w:p w14:paraId="0A0B209E" w14:textId="5CF74569" w:rsidR="00606AAC" w:rsidRPr="00D63F67" w:rsidRDefault="00606AAC" w:rsidP="005A6310">
      <w:pPr>
        <w:pStyle w:val="NormalBulletedList"/>
        <w:rPr>
          <w:rFonts w:ascii="Century Gothic" w:hAnsi="Century Gothic"/>
        </w:rPr>
      </w:pPr>
      <w:r w:rsidRPr="00D63F67">
        <w:rPr>
          <w:rFonts w:ascii="Century Gothic" w:hAnsi="Century Gothic" w:cs="Sofia Pro Soft Bold"/>
          <w:b/>
          <w:bCs/>
        </w:rPr>
        <w:t xml:space="preserve">To save an image </w:t>
      </w:r>
      <w:r w:rsidRPr="00D63F67">
        <w:rPr>
          <w:rFonts w:ascii="Century Gothic" w:hAnsi="Century Gothic"/>
        </w:rPr>
        <w:t>directly</w:t>
      </w:r>
      <w:r w:rsidRPr="00D63F67">
        <w:rPr>
          <w:rFonts w:ascii="Century Gothic" w:hAnsi="Century Gothic" w:cs="Sofia Pro Soft Bold"/>
          <w:b/>
          <w:bCs/>
        </w:rPr>
        <w:t xml:space="preserve"> </w:t>
      </w:r>
      <w:r w:rsidRPr="00D63F67">
        <w:rPr>
          <w:rFonts w:ascii="Century Gothic" w:hAnsi="Century Gothic"/>
        </w:rPr>
        <w:t xml:space="preserve">to the gallery, </w:t>
      </w:r>
      <w:r w:rsidR="00520D3B" w:rsidRPr="00D63F67">
        <w:rPr>
          <w:rFonts w:ascii="Century Gothic" w:hAnsi="Century Gothic"/>
        </w:rPr>
        <w:t>tap the camera icon.  The number displayed will increment with each capture.</w:t>
      </w:r>
    </w:p>
    <w:p w14:paraId="67EF163A"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 xml:space="preserve">To freeze/unfreeze </w:t>
      </w:r>
      <w:r w:rsidRPr="00D63F67">
        <w:rPr>
          <w:rFonts w:ascii="Century Gothic" w:hAnsi="Century Gothic"/>
        </w:rPr>
        <w:t>a live image, tap the snowflake icon</w:t>
      </w:r>
      <w:r w:rsidRPr="00D63F67">
        <w:rPr>
          <w:rFonts w:ascii="Century Gothic" w:hAnsi="Century Gothic"/>
          <w:position w:val="-4"/>
        </w:rPr>
        <w:t xml:space="preserve"> </w:t>
      </w:r>
      <w:r w:rsidRPr="00D63F67">
        <w:rPr>
          <w:rFonts w:ascii="Century Gothic" w:hAnsi="Century Gothic"/>
        </w:rPr>
        <w:t xml:space="preserve">and then adjust the frame by horizontally sliding the frame slider. </w:t>
      </w:r>
    </w:p>
    <w:p w14:paraId="5A349E30" w14:textId="77777777" w:rsidR="00606AAC" w:rsidRPr="00D63F67" w:rsidRDefault="00606AAC" w:rsidP="005A6310">
      <w:pPr>
        <w:pStyle w:val="NormalBulletedList"/>
        <w:rPr>
          <w:rFonts w:ascii="Century Gothic" w:hAnsi="Century Gothic"/>
        </w:rPr>
      </w:pPr>
      <w:r w:rsidRPr="00D63F67">
        <w:rPr>
          <w:rFonts w:ascii="Century Gothic" w:hAnsi="Century Gothic" w:cs="Sofia Pro"/>
          <w:b/>
          <w:bCs/>
        </w:rPr>
        <w:t>To save a frozen image</w:t>
      </w:r>
      <w:r w:rsidRPr="00D63F67">
        <w:rPr>
          <w:rFonts w:ascii="Century Gothic" w:hAnsi="Century Gothic"/>
        </w:rPr>
        <w:t xml:space="preserve">, tap the save image icon to the left of the freeze button. To save the frozen cine, press the save cine icon to the right of the freeze button. </w:t>
      </w:r>
    </w:p>
    <w:p w14:paraId="387597DA" w14:textId="0F6CB095" w:rsidR="00354803" w:rsidRPr="00D63F67" w:rsidRDefault="00606AAC" w:rsidP="005A6310">
      <w:pPr>
        <w:pStyle w:val="NormalBulletedList"/>
        <w:rPr>
          <w:rFonts w:ascii="Century Gothic" w:hAnsi="Century Gothic"/>
        </w:rPr>
      </w:pPr>
      <w:r w:rsidRPr="00D63F67">
        <w:rPr>
          <w:rFonts w:ascii="Century Gothic" w:hAnsi="Century Gothic" w:cs="Sofia Pro"/>
          <w:b/>
          <w:bCs/>
        </w:rPr>
        <w:t>To record a cine</w:t>
      </w:r>
      <w:r w:rsidRPr="00D63F67">
        <w:rPr>
          <w:rFonts w:ascii="Century Gothic" w:hAnsi="Century Gothic"/>
        </w:rPr>
        <w:t>, tap the record icon during live imaging; to stop the recording, tap the record icon again, and your recording will be automatically saved to the Exam.</w:t>
      </w:r>
    </w:p>
    <w:p w14:paraId="27ED9D94" w14:textId="77777777" w:rsidR="007C6231" w:rsidRPr="00A24068" w:rsidRDefault="007C6231" w:rsidP="00A24068">
      <w:pPr>
        <w:pStyle w:val="NormalBulletedList"/>
        <w:numPr>
          <w:ilvl w:val="0"/>
          <w:numId w:val="0"/>
        </w:numPr>
        <w:ind w:left="720"/>
        <w:rPr>
          <w:rFonts w:ascii="Century Gothic" w:hAnsi="Century Gothic"/>
        </w:rPr>
      </w:pPr>
    </w:p>
    <w:p w14:paraId="7B100B4B" w14:textId="77777777" w:rsidR="007C6231" w:rsidRPr="00D63F67" w:rsidRDefault="007C6231" w:rsidP="007C6231">
      <w:pPr>
        <w:pStyle w:val="Heading3"/>
        <w:rPr>
          <w:rFonts w:ascii="Century Gothic" w:hAnsi="Century Gothic"/>
        </w:rPr>
      </w:pPr>
      <w:bookmarkStart w:id="72" w:name="_Toc147998455"/>
      <w:bookmarkStart w:id="73" w:name="_Toc143085307"/>
      <w:bookmarkStart w:id="74" w:name="_Toc174562771"/>
      <w:r w:rsidRPr="00D63F67">
        <w:rPr>
          <w:rFonts w:ascii="Century Gothic" w:hAnsi="Century Gothic"/>
        </w:rPr>
        <w:t>Measurements and Annotations</w:t>
      </w:r>
      <w:bookmarkEnd w:id="72"/>
      <w:bookmarkEnd w:id="73"/>
      <w:bookmarkEnd w:id="74"/>
    </w:p>
    <w:p w14:paraId="318E3D93" w14:textId="77777777" w:rsidR="007C6231" w:rsidRPr="00D63F67" w:rsidRDefault="007C6231" w:rsidP="007C6231">
      <w:pPr>
        <w:pStyle w:val="IndentNormal"/>
      </w:pPr>
      <w:r w:rsidRPr="00D63F67">
        <w:t>From scanning screen, after freezing the image, you can access the following tools: Linear Measurements, Area Measurements and Text Annotations:</w:t>
      </w:r>
    </w:p>
    <w:tbl>
      <w:tblPr>
        <w:tblW w:w="0" w:type="auto"/>
        <w:tblLook w:val="04A0" w:firstRow="1" w:lastRow="0" w:firstColumn="1" w:lastColumn="0" w:noHBand="0" w:noVBand="1"/>
      </w:tblPr>
      <w:tblGrid>
        <w:gridCol w:w="1641"/>
        <w:gridCol w:w="2895"/>
        <w:gridCol w:w="993"/>
        <w:gridCol w:w="141"/>
        <w:gridCol w:w="4229"/>
      </w:tblGrid>
      <w:tr w:rsidR="007C6231" w:rsidRPr="00D63F67" w14:paraId="79EC47B6" w14:textId="77777777" w:rsidTr="00A24068">
        <w:tc>
          <w:tcPr>
            <w:tcW w:w="1641" w:type="dxa"/>
          </w:tcPr>
          <w:p w14:paraId="38DCF783"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Performing Measurements and Annotations</w:t>
            </w:r>
          </w:p>
        </w:tc>
        <w:tc>
          <w:tcPr>
            <w:tcW w:w="2895" w:type="dxa"/>
          </w:tcPr>
          <w:p w14:paraId="10101E88" w14:textId="77777777" w:rsidR="007C6231" w:rsidRPr="00A24068" w:rsidRDefault="007C6231" w:rsidP="00A83C7F">
            <w:pPr>
              <w:pStyle w:val="TOC2"/>
              <w:numPr>
                <w:ilvl w:val="0"/>
                <w:numId w:val="6"/>
              </w:numPr>
              <w:rPr>
                <w:b w:val="0"/>
                <w:bCs/>
              </w:rPr>
            </w:pPr>
            <w:r w:rsidRPr="00A24068">
              <w:rPr>
                <w:b w:val="0"/>
                <w:bCs/>
              </w:rPr>
              <w:t xml:space="preserve">Press Freeze. </w:t>
            </w:r>
          </w:p>
          <w:p w14:paraId="556FF4E3" w14:textId="77777777" w:rsidR="007C6231" w:rsidRPr="00A24068" w:rsidRDefault="007C6231" w:rsidP="00A83C7F">
            <w:pPr>
              <w:pStyle w:val="TOC2"/>
              <w:numPr>
                <w:ilvl w:val="0"/>
                <w:numId w:val="6"/>
              </w:numPr>
              <w:rPr>
                <w:b w:val="0"/>
                <w:bCs/>
              </w:rPr>
            </w:pPr>
            <w:r w:rsidRPr="00A24068">
              <w:rPr>
                <w:b w:val="0"/>
                <w:bCs/>
              </w:rPr>
              <w:t xml:space="preserve">To measure, select Measurement Tool (Linear or Area Tool).     -–or--                 Tap the “T” Type icon to activate annotations. </w:t>
            </w:r>
          </w:p>
          <w:p w14:paraId="43128C1F" w14:textId="77777777" w:rsidR="007C6231" w:rsidRPr="00354803" w:rsidRDefault="007C6231" w:rsidP="00D872A0">
            <w:pPr>
              <w:suppressAutoHyphens/>
              <w:autoSpaceDE w:val="0"/>
              <w:autoSpaceDN w:val="0"/>
              <w:adjustRightInd w:val="0"/>
              <w:spacing w:line="240" w:lineRule="atLeast"/>
              <w:textAlignment w:val="center"/>
              <w:rPr>
                <w:rFonts w:ascii="Century Gothic" w:hAnsi="Century Gothic" w:cs="Sofia Pro Soft Light"/>
                <w:bCs/>
                <w:sz w:val="18"/>
                <w:szCs w:val="18"/>
              </w:rPr>
            </w:pPr>
            <w:r w:rsidRPr="00354803">
              <w:rPr>
                <w:rFonts w:ascii="Century Gothic" w:hAnsi="Century Gothic" w:cs="Sofia Pro Soft Light"/>
                <w:bCs/>
                <w:sz w:val="18"/>
                <w:szCs w:val="18"/>
              </w:rPr>
              <w:t xml:space="preserve"> </w:t>
            </w:r>
          </w:p>
        </w:tc>
        <w:tc>
          <w:tcPr>
            <w:tcW w:w="5363" w:type="dxa"/>
            <w:gridSpan w:val="3"/>
          </w:tcPr>
          <w:p w14:paraId="39964B1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2608" behindDoc="0" locked="0" layoutInCell="1" allowOverlap="1" wp14:anchorId="609A6034" wp14:editId="4D81EE93">
                      <wp:simplePos x="0" y="0"/>
                      <wp:positionH relativeFrom="column">
                        <wp:posOffset>591185</wp:posOffset>
                      </wp:positionH>
                      <wp:positionV relativeFrom="paragraph">
                        <wp:posOffset>2432685</wp:posOffset>
                      </wp:positionV>
                      <wp:extent cx="6985" cy="428625"/>
                      <wp:effectExtent l="76200" t="38100" r="69215" b="28575"/>
                      <wp:wrapNone/>
                      <wp:docPr id="97" name="Straight Arrow Connector 97"/>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45A57A72">
                    <v:shapetype id="_x0000_t32" coordsize="21600,21600" o:oned="t" filled="f" o:spt="32" path="m,l21600,21600e" w14:anchorId="70C49A54">
                      <v:path fillok="f" arrowok="t" o:connecttype="none"/>
                      <o:lock v:ext="edit" shapetype="t"/>
                    </v:shapetype>
                    <v:shape id="Straight Arrow Connector 97" style="position:absolute;margin-left:46.55pt;margin-top:191.55pt;width:.55pt;height:33.75pt;flip:x y;z-index:251672608;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">
                      <v:stroke joinstyle="miter" endarrow="block"/>
                    </v:shape>
                  </w:pict>
                </mc:Fallback>
              </mc:AlternateContent>
            </w:r>
            <w:r w:rsidRPr="00D63F67">
              <w:rPr>
                <w:rFonts w:ascii="Century Gothic" w:hAnsi="Century Gothic"/>
                <w:noProof/>
              </w:rPr>
              <mc:AlternateContent>
                <mc:Choice Requires="wps">
                  <w:drawing>
                    <wp:anchor distT="0" distB="0" distL="114300" distR="114300" simplePos="0" relativeHeight="251669536" behindDoc="0" locked="0" layoutInCell="1" allowOverlap="1" wp14:anchorId="744C6925" wp14:editId="0CAA5DD7">
                      <wp:simplePos x="0" y="0"/>
                      <wp:positionH relativeFrom="column">
                        <wp:posOffset>99060</wp:posOffset>
                      </wp:positionH>
                      <wp:positionV relativeFrom="paragraph">
                        <wp:posOffset>2419985</wp:posOffset>
                      </wp:positionV>
                      <wp:extent cx="6985" cy="428625"/>
                      <wp:effectExtent l="76200" t="38100" r="69215" b="28575"/>
                      <wp:wrapNone/>
                      <wp:docPr id="471" name="Straight Arrow Connector 471"/>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141DA4E4">
                    <v:shape id="Straight Arrow Connector 471" style="position:absolute;margin-left:7.8pt;margin-top:190.55pt;width:.55pt;height:33.75pt;flip:x y;z-index:251669536;visibility:visible;mso-wrap-style:square;mso-wrap-distance-left:9pt;mso-wrap-distance-top:0;mso-wrap-distance-right:9pt;mso-wrap-distance-bottom:0;mso-position-horizontal:absolute;mso-position-horizontal-relative:text;mso-position-vertical:absolute;mso-position-vertical-relative:text" o:spid="_x0000_s1026" strokecolor="#4472c4 [3204]" strokeweight="1.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" w14:anchorId="52B55BF9">
                      <v:stroke joinstyle="miter" endarrow="block"/>
                    </v:shape>
                  </w:pict>
                </mc:Fallback>
              </mc:AlternateContent>
            </w:r>
            <w:r w:rsidRPr="00D63F67">
              <w:rPr>
                <w:rFonts w:ascii="Century Gothic" w:hAnsi="Century Gothic"/>
                <w:noProof/>
              </w:rPr>
              <w:drawing>
                <wp:inline distT="0" distB="0" distL="0" distR="0" wp14:anchorId="41B9DF1B" wp14:editId="7EDEABD0">
                  <wp:extent cx="1212711" cy="2624612"/>
                  <wp:effectExtent l="0" t="0" r="0" b="444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pic:cNvPicPr>
                            <a:picLocks noChangeAspect="1" noChangeArrowheads="1"/>
                          </pic:cNvPicPr>
                        </pic:nvPicPr>
                        <pic:blipFill>
                          <a:blip r:embed="rId113" cstate="print">
                            <a:extLst>
                              <a:ext uri="{28A0092B-C50C-407E-A947-70E740481C1C}">
                                <a14:useLocalDpi xmlns:a14="http://schemas.microsoft.com/office/drawing/2010/main" val="0"/>
                              </a:ext>
                            </a:extLst>
                          </a:blip>
                          <a:stretch>
                            <a:fillRect/>
                          </a:stretch>
                        </pic:blipFill>
                        <pic:spPr bwMode="auto">
                          <a:xfrm>
                            <a:off x="0" y="0"/>
                            <a:ext cx="1212711" cy="2624612"/>
                          </a:xfrm>
                          <a:prstGeom prst="rect">
                            <a:avLst/>
                          </a:prstGeom>
                          <a:noFill/>
                          <a:ln>
                            <a:noFill/>
                          </a:ln>
                        </pic:spPr>
                      </pic:pic>
                    </a:graphicData>
                  </a:graphic>
                </wp:inline>
              </w:drawing>
            </w:r>
          </w:p>
          <w:p w14:paraId="55CAA1CB" w14:textId="77777777" w:rsidR="007C6231" w:rsidRPr="00D63F67" w:rsidRDefault="007C6231" w:rsidP="00D872A0">
            <w:pPr>
              <w:rPr>
                <w:rFonts w:ascii="Century Gothic" w:hAnsi="Century Gothic"/>
              </w:rPr>
            </w:pPr>
          </w:p>
          <w:p w14:paraId="59ADC1AF" w14:textId="633317F6" w:rsidR="007C6231" w:rsidRPr="00D63F67" w:rsidRDefault="007C6231" w:rsidP="00D872A0">
            <w:pPr>
              <w:rPr>
                <w:rFonts w:ascii="Century Gothic" w:hAnsi="Century Gothic" w:cs="Sofia Pro Soft Light"/>
                <w:sz w:val="18"/>
                <w:szCs w:val="18"/>
              </w:rPr>
            </w:pPr>
            <w:r w:rsidRPr="00D63F67">
              <w:rPr>
                <w:rFonts w:ascii="Century Gothic" w:hAnsi="Century Gothic" w:cs="Sofia Pro Soft Light"/>
                <w:sz w:val="18"/>
                <w:szCs w:val="18"/>
              </w:rPr>
              <w:t xml:space="preserve">    2             1 </w:t>
            </w:r>
          </w:p>
        </w:tc>
      </w:tr>
      <w:tr w:rsidR="007C6231" w:rsidRPr="00D63F67" w14:paraId="686CA122" w14:textId="77777777" w:rsidTr="00A24068">
        <w:tc>
          <w:tcPr>
            <w:tcW w:w="1641" w:type="dxa"/>
          </w:tcPr>
          <w:p w14:paraId="78881BF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Linear Measure</w:t>
            </w:r>
          </w:p>
        </w:tc>
        <w:tc>
          <w:tcPr>
            <w:tcW w:w="3888" w:type="dxa"/>
            <w:gridSpan w:val="2"/>
          </w:tcPr>
          <w:p w14:paraId="18A5762D"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736215A" wp14:editId="3F7238EF">
                  <wp:extent cx="257211" cy="257211"/>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1EB34CAE"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To move a linear measurement, drag and drop each end of the line individually. The displayed value will automatically update with each endpoint position change.</w:t>
            </w:r>
          </w:p>
        </w:tc>
        <w:tc>
          <w:tcPr>
            <w:tcW w:w="4370" w:type="dxa"/>
            <w:gridSpan w:val="2"/>
          </w:tcPr>
          <w:p w14:paraId="5F9168C1" w14:textId="77777777" w:rsidR="007C6231" w:rsidRPr="00D63F67" w:rsidRDefault="007C6231" w:rsidP="00D872A0">
            <w:pPr>
              <w:rPr>
                <w:rFonts w:ascii="Century Gothic" w:hAnsi="Century Gothic"/>
              </w:rPr>
            </w:pPr>
            <w:r w:rsidRPr="00D63F67">
              <w:rPr>
                <w:rFonts w:ascii="Century Gothic" w:hAnsi="Century Gothic"/>
                <w:noProof/>
              </w:rPr>
              <mc:AlternateContent>
                <mc:Choice Requires="wps">
                  <w:drawing>
                    <wp:anchor distT="0" distB="0" distL="114300" distR="114300" simplePos="0" relativeHeight="251671584" behindDoc="0" locked="0" layoutInCell="1" allowOverlap="1" wp14:anchorId="36379B49" wp14:editId="1BFEF1BB">
                      <wp:simplePos x="0" y="0"/>
                      <wp:positionH relativeFrom="column">
                        <wp:posOffset>467800</wp:posOffset>
                      </wp:positionH>
                      <wp:positionV relativeFrom="paragraph">
                        <wp:posOffset>1566300</wp:posOffset>
                      </wp:positionV>
                      <wp:extent cx="1490931" cy="120747"/>
                      <wp:effectExtent l="0" t="57150" r="14605" b="31750"/>
                      <wp:wrapNone/>
                      <wp:docPr id="89" name="Straight Arrow Connector 89"/>
                      <wp:cNvGraphicFramePr/>
                      <a:graphic xmlns:a="http://schemas.openxmlformats.org/drawingml/2006/main">
                        <a:graphicData uri="http://schemas.microsoft.com/office/word/2010/wordprocessingShape">
                          <wps:wsp>
                            <wps:cNvCnPr/>
                            <wps:spPr>
                              <a:xfrm flipV="1">
                                <a:off x="0" y="0"/>
                                <a:ext cx="1490931" cy="120747"/>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7783472" id="_x0000_t32" coordsize="21600,21600" o:spt="32" o:oned="t" path="m,l21600,21600e" filled="f">
                      <v:path arrowok="t" fillok="f" o:connecttype="none"/>
                      <o:lock v:ext="edit" shapetype="t"/>
                    </v:shapetype>
                    <v:shape id="Straight Arrow Connector 89" o:spid="_x0000_s1026" type="#_x0000_t32" style="position:absolute;margin-left:36.85pt;margin-top:123.35pt;width:117.4pt;height:9.5pt;flip:y;z-index:2516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" strokecolor="#4472c4 [3204]" strokeweight="1.5pt">
                      <v:stroke endarrow="block" joinstyle="miter"/>
                    </v:shape>
                  </w:pict>
                </mc:Fallback>
              </mc:AlternateContent>
            </w:r>
            <w:r w:rsidRPr="00D63F67">
              <w:rPr>
                <w:rFonts w:ascii="Century Gothic" w:hAnsi="Century Gothic"/>
                <w:noProof/>
              </w:rPr>
              <mc:AlternateContent>
                <mc:Choice Requires="wps">
                  <w:drawing>
                    <wp:anchor distT="0" distB="0" distL="114300" distR="114300" simplePos="0" relativeHeight="251670560" behindDoc="0" locked="0" layoutInCell="1" allowOverlap="1" wp14:anchorId="3E0C5905" wp14:editId="1E8C62A9">
                      <wp:simplePos x="0" y="0"/>
                      <wp:positionH relativeFrom="column">
                        <wp:posOffset>443865</wp:posOffset>
                      </wp:positionH>
                      <wp:positionV relativeFrom="paragraph">
                        <wp:posOffset>1256030</wp:posOffset>
                      </wp:positionV>
                      <wp:extent cx="6985" cy="428625"/>
                      <wp:effectExtent l="76200" t="38100" r="69215" b="28575"/>
                      <wp:wrapNone/>
                      <wp:docPr id="66" name="Straight Arrow Connector 66"/>
                      <wp:cNvGraphicFramePr/>
                      <a:graphic xmlns:a="http://schemas.openxmlformats.org/drawingml/2006/main">
                        <a:graphicData uri="http://schemas.microsoft.com/office/word/2010/wordprocessingShape">
                          <wps:wsp>
                            <wps:cNvCnPr/>
                            <wps:spPr>
                              <a:xfrm flipH="1" flipV="1">
                                <a:off x="0" y="0"/>
                                <a:ext cx="6985" cy="428625"/>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w:pict>
                    <v:shape w14:anchorId="161FA87E" id="Straight Arrow Connector 66" o:spid="_x0000_s1026" type="#_x0000_t32" style="position:absolute;margin-left:34.95pt;margin-top:98.9pt;width:.55pt;height:33.75pt;flip:x y;z-index:251670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" strokecolor="#4472c4 [3204]" strokeweight="1.5pt">
                      <v:stroke endarrow="block" joinstyle="miter"/>
                    </v:shape>
                  </w:pict>
                </mc:Fallback>
              </mc:AlternateContent>
            </w:r>
            <w:r w:rsidRPr="00D63F67">
              <w:rPr>
                <w:rFonts w:ascii="Century Gothic" w:hAnsi="Century Gothic"/>
              </w:rPr>
              <w:t xml:space="preserve"> </w:t>
            </w:r>
            <w:r w:rsidRPr="00D63F67">
              <w:rPr>
                <w:rFonts w:ascii="Century Gothic" w:hAnsi="Century Gothic"/>
                <w:noProof/>
              </w:rPr>
              <w:drawing>
                <wp:inline distT="0" distB="0" distL="0" distR="0" wp14:anchorId="2CC0FC68" wp14:editId="0AB1AB10">
                  <wp:extent cx="1163504" cy="2518117"/>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a:picLocks noChangeAspect="1" noChangeArrowheads="1"/>
                          </pic:cNvPicPr>
                        </pic:nvPicPr>
                        <pic:blipFill>
                          <a:blip r:embed="rId114" cstate="print">
                            <a:extLst>
                              <a:ext uri="{28A0092B-C50C-407E-A947-70E740481C1C}">
                                <a14:useLocalDpi xmlns:a14="http://schemas.microsoft.com/office/drawing/2010/main" val="0"/>
                              </a:ext>
                            </a:extLst>
                          </a:blip>
                          <a:stretch>
                            <a:fillRect/>
                          </a:stretch>
                        </pic:blipFill>
                        <pic:spPr bwMode="auto">
                          <a:xfrm>
                            <a:off x="0" y="0"/>
                            <a:ext cx="1163504" cy="2518117"/>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4E56D681" wp14:editId="5CFC4B18">
                  <wp:extent cx="1207008" cy="2514600"/>
                  <wp:effectExtent l="0" t="0" r="0" b="0"/>
                  <wp:docPr id="75" name="Picture 75" descr="A screenshot of a cell phon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Picture 75" descr="A screenshot of a cell phone&#10;&#10;Description automatically generated with medium confidence"/>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flipH="1">
                            <a:off x="0" y="0"/>
                            <a:ext cx="1207008" cy="2514600"/>
                          </a:xfrm>
                          <a:prstGeom prst="rect">
                            <a:avLst/>
                          </a:prstGeom>
                          <a:noFill/>
                          <a:ln>
                            <a:noFill/>
                          </a:ln>
                        </pic:spPr>
                      </pic:pic>
                    </a:graphicData>
                  </a:graphic>
                </wp:inline>
              </w:drawing>
            </w:r>
          </w:p>
        </w:tc>
      </w:tr>
      <w:tr w:rsidR="007C6231" w:rsidRPr="00D63F67" w14:paraId="769974A0" w14:textId="77777777" w:rsidTr="00A24068">
        <w:tc>
          <w:tcPr>
            <w:tcW w:w="1641" w:type="dxa"/>
          </w:tcPr>
          <w:p w14:paraId="2A6E7A35"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Area Measure</w:t>
            </w:r>
          </w:p>
        </w:tc>
        <w:tc>
          <w:tcPr>
            <w:tcW w:w="3888" w:type="dxa"/>
            <w:gridSpan w:val="2"/>
          </w:tcPr>
          <w:p w14:paraId="6B530976" w14:textId="77777777"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3297178" wp14:editId="55D9C018">
                  <wp:extent cx="257211" cy="257211"/>
                  <wp:effectExtent l="0" t="0" r="9525" b="952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6B9ED54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To adjust an area measurement, drag and drop the whole area measurement </w:t>
            </w:r>
          </w:p>
          <w:p w14:paraId="4768BD5D"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softHyphen/>
              <w:t>--or--</w:t>
            </w:r>
          </w:p>
          <w:p w14:paraId="18357806" w14:textId="77777777" w:rsidR="007C6231" w:rsidRPr="00D63F67" w:rsidRDefault="007C6231" w:rsidP="00D872A0">
            <w:pPr>
              <w:suppressAutoHyphens/>
              <w:autoSpaceDE w:val="0"/>
              <w:autoSpaceDN w:val="0"/>
              <w:adjustRightInd w:val="0"/>
              <w:spacing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adjust size and shape by dragging and dropping individual points of the default area outline. The displayed value will update with each waypoint position change.</w:t>
            </w:r>
          </w:p>
        </w:tc>
        <w:tc>
          <w:tcPr>
            <w:tcW w:w="4370" w:type="dxa"/>
            <w:gridSpan w:val="2"/>
          </w:tcPr>
          <w:p w14:paraId="564A2C7C" w14:textId="77777777" w:rsidR="007C6231" w:rsidRPr="00D63F67" w:rsidRDefault="007C6231" w:rsidP="00D872A0">
            <w:pPr>
              <w:rPr>
                <w:rFonts w:ascii="Century Gothic" w:hAnsi="Century Gothic"/>
              </w:rPr>
            </w:pPr>
            <w:r w:rsidRPr="00D63F67">
              <w:rPr>
                <w:rFonts w:ascii="Century Gothic" w:hAnsi="Century Gothic"/>
                <w:noProof/>
              </w:rPr>
              <w:drawing>
                <wp:inline distT="0" distB="0" distL="0" distR="0" wp14:anchorId="65625901" wp14:editId="1DAB3389">
                  <wp:extent cx="1223319" cy="2647571"/>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pic:cNvPicPr>
                            <a:picLocks noChangeAspect="1" noChangeArrowheads="1"/>
                          </pic:cNvPicPr>
                        </pic:nvPicPr>
                        <pic:blipFill>
                          <a:blip r:embed="rId116" cstate="print">
                            <a:extLst>
                              <a:ext uri="{28A0092B-C50C-407E-A947-70E740481C1C}">
                                <a14:useLocalDpi xmlns:a14="http://schemas.microsoft.com/office/drawing/2010/main" val="0"/>
                              </a:ext>
                            </a:extLst>
                          </a:blip>
                          <a:stretch>
                            <a:fillRect/>
                          </a:stretch>
                        </pic:blipFill>
                        <pic:spPr bwMode="auto">
                          <a:xfrm>
                            <a:off x="0" y="0"/>
                            <a:ext cx="1223319" cy="2647571"/>
                          </a:xfrm>
                          <a:prstGeom prst="rect">
                            <a:avLst/>
                          </a:prstGeom>
                          <a:noFill/>
                          <a:ln>
                            <a:noFill/>
                          </a:ln>
                        </pic:spPr>
                      </pic:pic>
                    </a:graphicData>
                  </a:graphic>
                </wp:inline>
              </w:drawing>
            </w:r>
            <w:r w:rsidRPr="00D63F67">
              <w:rPr>
                <w:rFonts w:ascii="Century Gothic" w:hAnsi="Century Gothic"/>
              </w:rPr>
              <w:t xml:space="preserve"> </w:t>
            </w:r>
            <w:r w:rsidRPr="00D63F67">
              <w:rPr>
                <w:rFonts w:ascii="Century Gothic" w:hAnsi="Century Gothic"/>
                <w:noProof/>
              </w:rPr>
              <w:drawing>
                <wp:inline distT="0" distB="0" distL="0" distR="0" wp14:anchorId="7EDC2275" wp14:editId="4BE4C7F0">
                  <wp:extent cx="1208302" cy="2615070"/>
                  <wp:effectExtent l="0" t="0" r="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pic:cNvPicPr>
                            <a:picLocks noChangeAspect="1" noChangeArrowheads="1"/>
                          </pic:cNvPicPr>
                        </pic:nvPicPr>
                        <pic:blipFill>
                          <a:blip r:embed="rId117" cstate="print">
                            <a:extLst>
                              <a:ext uri="{28A0092B-C50C-407E-A947-70E740481C1C}">
                                <a14:useLocalDpi xmlns:a14="http://schemas.microsoft.com/office/drawing/2010/main" val="0"/>
                              </a:ext>
                            </a:extLst>
                          </a:blip>
                          <a:stretch>
                            <a:fillRect/>
                          </a:stretch>
                        </pic:blipFill>
                        <pic:spPr bwMode="auto">
                          <a:xfrm>
                            <a:off x="0" y="0"/>
                            <a:ext cx="1208302" cy="2615070"/>
                          </a:xfrm>
                          <a:prstGeom prst="rect">
                            <a:avLst/>
                          </a:prstGeom>
                          <a:noFill/>
                          <a:ln>
                            <a:noFill/>
                          </a:ln>
                        </pic:spPr>
                      </pic:pic>
                    </a:graphicData>
                  </a:graphic>
                </wp:inline>
              </w:drawing>
            </w:r>
          </w:p>
        </w:tc>
      </w:tr>
      <w:tr w:rsidR="007C6231" w:rsidRPr="00D63F67" w14:paraId="2C31E37A" w14:textId="77777777" w:rsidTr="00A24068">
        <w:trPr>
          <w:trHeight w:val="1164"/>
        </w:trPr>
        <w:tc>
          <w:tcPr>
            <w:tcW w:w="1641" w:type="dxa"/>
          </w:tcPr>
          <w:p w14:paraId="781C0752"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Text Annotations</w:t>
            </w:r>
          </w:p>
        </w:tc>
        <w:tc>
          <w:tcPr>
            <w:tcW w:w="4029" w:type="dxa"/>
            <w:gridSpan w:val="3"/>
          </w:tcPr>
          <w:p w14:paraId="6651D5E3" w14:textId="3A2B2670" w:rsidR="007C6231" w:rsidRPr="00D63F67" w:rsidRDefault="007C6231" w:rsidP="00A83C7F">
            <w:pPr>
              <w:pStyle w:val="ListParagraph"/>
              <w:numPr>
                <w:ilvl w:val="0"/>
                <w:numId w:val="34"/>
              </w:numPr>
              <w:rPr>
                <w:rFonts w:ascii="Century Gothic" w:hAnsi="Century Gothic"/>
                <w:sz w:val="18"/>
              </w:rPr>
            </w:pPr>
            <w:r w:rsidRPr="00D63F67">
              <w:rPr>
                <w:rFonts w:ascii="Century Gothic" w:hAnsi="Century Gothic"/>
                <w:sz w:val="18"/>
              </w:rPr>
              <w:t xml:space="preserve">A text box and keyboard </w:t>
            </w:r>
            <w:r w:rsidR="00B011BE" w:rsidRPr="00D63F67">
              <w:rPr>
                <w:rFonts w:ascii="Century Gothic" w:hAnsi="Century Gothic"/>
                <w:sz w:val="18"/>
              </w:rPr>
              <w:t>appear</w:t>
            </w:r>
            <w:r w:rsidRPr="00D63F67">
              <w:rPr>
                <w:rFonts w:ascii="Century Gothic" w:hAnsi="Century Gothic"/>
                <w:sz w:val="18"/>
              </w:rPr>
              <w:t xml:space="preserve">. Start typing notes. </w:t>
            </w:r>
          </w:p>
          <w:p w14:paraId="6C876477" w14:textId="246E6A03" w:rsidR="007C6231" w:rsidRPr="00D63F67"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 xml:space="preserve">When finished, tap the image.  The text box and keyboard </w:t>
            </w:r>
            <w:proofErr w:type="gramStart"/>
            <w:r w:rsidR="00B011BE" w:rsidRPr="00D63F67">
              <w:rPr>
                <w:rFonts w:ascii="Century Gothic" w:hAnsi="Century Gothic"/>
                <w:sz w:val="18"/>
              </w:rPr>
              <w:t>disappears</w:t>
            </w:r>
            <w:proofErr w:type="gramEnd"/>
            <w:r w:rsidR="00B011BE" w:rsidRPr="00D63F67">
              <w:rPr>
                <w:rFonts w:ascii="Century Gothic" w:hAnsi="Century Gothic"/>
                <w:sz w:val="18"/>
              </w:rPr>
              <w:t xml:space="preserve"> and</w:t>
            </w:r>
            <w:r w:rsidRPr="00D63F67">
              <w:rPr>
                <w:rFonts w:ascii="Century Gothic" w:hAnsi="Century Gothic"/>
                <w:sz w:val="18"/>
              </w:rPr>
              <w:t xml:space="preserve"> the text turns green, indicating that the text can be dragged to the desired location. </w:t>
            </w:r>
          </w:p>
          <w:p w14:paraId="0EA2ACA5" w14:textId="77777777" w:rsidR="007C6231" w:rsidRDefault="007C6231" w:rsidP="00A83C7F">
            <w:pPr>
              <w:pStyle w:val="ListParagraph"/>
              <w:numPr>
                <w:ilvl w:val="0"/>
                <w:numId w:val="34"/>
              </w:numPr>
              <w:ind w:left="234" w:hanging="234"/>
              <w:rPr>
                <w:rFonts w:ascii="Century Gothic" w:hAnsi="Century Gothic"/>
                <w:sz w:val="18"/>
              </w:rPr>
            </w:pPr>
            <w:r w:rsidRPr="00D63F67">
              <w:rPr>
                <w:rFonts w:ascii="Century Gothic" w:hAnsi="Century Gothic"/>
                <w:sz w:val="18"/>
              </w:rPr>
              <w:t>When positioned, tap the image to complete the annotation, and the text will turn to white.</w:t>
            </w:r>
          </w:p>
          <w:p w14:paraId="18811D76" w14:textId="77777777" w:rsidR="0070280C" w:rsidRDefault="0070280C" w:rsidP="0070280C">
            <w:pPr>
              <w:rPr>
                <w:rFonts w:ascii="Century Gothic" w:hAnsi="Century Gothic"/>
                <w:sz w:val="18"/>
              </w:rPr>
            </w:pPr>
          </w:p>
          <w:p w14:paraId="2C53FB3B" w14:textId="77777777" w:rsidR="0070280C" w:rsidRPr="00D63F67" w:rsidRDefault="0070280C" w:rsidP="0070280C">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396FFDCA" wp14:editId="22D732BB">
                  <wp:extent cx="257211" cy="257211"/>
                  <wp:effectExtent l="0" t="0" r="9525" b="9525"/>
                  <wp:docPr id="217430369" name="Picture 21743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r w:rsidRPr="00D63F67">
              <w:rPr>
                <w:rFonts w:ascii="Century Gothic" w:hAnsi="Century Gothic" w:cs="Sofia Pro Soft Light"/>
              </w:rPr>
              <w:t xml:space="preserve">  </w:t>
            </w:r>
          </w:p>
          <w:p w14:paraId="212624DD" w14:textId="09356A74" w:rsidR="0070280C" w:rsidRPr="00A24068" w:rsidRDefault="0070280C" w:rsidP="00A24068">
            <w:pPr>
              <w:rPr>
                <w:rFonts w:ascii="Century Gothic" w:hAnsi="Century Gothic"/>
                <w:sz w:val="18"/>
              </w:rPr>
            </w:pPr>
            <w:r w:rsidRPr="00D63F67">
              <w:rPr>
                <w:rFonts w:ascii="Century Gothic" w:hAnsi="Century Gothic" w:cs="Sofia Pro Soft Light"/>
                <w:sz w:val="18"/>
                <w:szCs w:val="18"/>
              </w:rPr>
              <w:t>Drag the text to any point on the screen, or delete it, by tapping the trash can at the bottom.  Text and Measurements can be captured and saved to the image gallery.</w:t>
            </w:r>
          </w:p>
        </w:tc>
        <w:tc>
          <w:tcPr>
            <w:tcW w:w="4229" w:type="dxa"/>
          </w:tcPr>
          <w:p w14:paraId="443479CF" w14:textId="217457AD" w:rsidR="007C6231" w:rsidRPr="00D63F67" w:rsidRDefault="0070280C" w:rsidP="00A24068">
            <w:pPr>
              <w:tabs>
                <w:tab w:val="left" w:pos="2000"/>
              </w:tabs>
              <w:rPr>
                <w:rFonts w:ascii="Century Gothic" w:hAnsi="Century Gothic" w:cs="Sofia Pro Soft Light"/>
                <w:sz w:val="18"/>
                <w:szCs w:val="18"/>
              </w:rPr>
            </w:pPr>
            <w:r w:rsidRPr="00D63F67">
              <w:rPr>
                <w:rFonts w:ascii="Century Gothic" w:hAnsi="Century Gothic"/>
                <w:noProof/>
              </w:rPr>
              <mc:AlternateContent>
                <mc:Choice Requires="wps">
                  <w:drawing>
                    <wp:anchor distT="0" distB="0" distL="114300" distR="114300" simplePos="0" relativeHeight="251718688" behindDoc="0" locked="0" layoutInCell="1" allowOverlap="1" wp14:anchorId="7AC7B247" wp14:editId="34C20308">
                      <wp:simplePos x="0" y="0"/>
                      <wp:positionH relativeFrom="column">
                        <wp:posOffset>1443397</wp:posOffset>
                      </wp:positionH>
                      <wp:positionV relativeFrom="page">
                        <wp:posOffset>1639825</wp:posOffset>
                      </wp:positionV>
                      <wp:extent cx="576580" cy="168275"/>
                      <wp:effectExtent l="0" t="0" r="7620" b="9525"/>
                      <wp:wrapNone/>
                      <wp:docPr id="101" name="Rectangle 101"/>
                      <wp:cNvGraphicFramePr/>
                      <a:graphic xmlns:a="http://schemas.openxmlformats.org/drawingml/2006/main">
                        <a:graphicData uri="http://schemas.microsoft.com/office/word/2010/wordprocessingShape">
                          <wps:wsp>
                            <wps:cNvSpPr/>
                            <wps:spPr>
                              <a:xfrm>
                                <a:off x="0" y="0"/>
                                <a:ext cx="576580" cy="168275"/>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5B2A50" id="Rectangle 101" o:spid="_x0000_s1026" style="position:absolute;margin-left:113.65pt;margin-top:129.1pt;width:45.4pt;height:13.25pt;z-index:25171868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" filled="f" strokecolor="#00b0f0" strokeweight="1pt">
                      <w10:wrap anchory="page"/>
                    </v:rect>
                  </w:pict>
                </mc:Fallback>
              </mc:AlternateContent>
            </w:r>
            <w:r w:rsidRPr="00D63F67">
              <w:rPr>
                <w:rFonts w:ascii="Century Gothic" w:hAnsi="Century Gothic"/>
                <w:noProof/>
              </w:rPr>
              <mc:AlternateContent>
                <mc:Choice Requires="wps">
                  <w:drawing>
                    <wp:anchor distT="0" distB="0" distL="114300" distR="114300" simplePos="0" relativeHeight="251719712" behindDoc="0" locked="0" layoutInCell="1" allowOverlap="1" wp14:anchorId="165B7664" wp14:editId="11FB0E3E">
                      <wp:simplePos x="0" y="0"/>
                      <wp:positionH relativeFrom="column">
                        <wp:posOffset>7875</wp:posOffset>
                      </wp:positionH>
                      <wp:positionV relativeFrom="paragraph">
                        <wp:posOffset>1593215</wp:posOffset>
                      </wp:positionV>
                      <wp:extent cx="773723" cy="253218"/>
                      <wp:effectExtent l="0" t="0" r="26670" b="13970"/>
                      <wp:wrapNone/>
                      <wp:docPr id="100" name="Rectangle 100"/>
                      <wp:cNvGraphicFramePr/>
                      <a:graphic xmlns:a="http://schemas.openxmlformats.org/drawingml/2006/main">
                        <a:graphicData uri="http://schemas.microsoft.com/office/word/2010/wordprocessingShape">
                          <wps:wsp>
                            <wps:cNvSpPr/>
                            <wps:spPr>
                              <a:xfrm>
                                <a:off x="0" y="0"/>
                                <a:ext cx="773723" cy="25321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76F8626" id="Rectangle 100" o:spid="_x0000_s1026" style="position:absolute;margin-left:.6pt;margin-top:125.45pt;width:60.9pt;height:19.95pt;z-index:25171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" filled="f" strokecolor="#00b0f0" strokeweight="1pt"/>
                  </w:pict>
                </mc:Fallback>
              </mc:AlternateContent>
            </w:r>
            <w:r w:rsidRPr="00D63F67">
              <w:rPr>
                <w:rFonts w:ascii="Century Gothic" w:hAnsi="Century Gothic"/>
                <w:noProof/>
              </w:rPr>
              <w:drawing>
                <wp:anchor distT="0" distB="0" distL="114300" distR="114300" simplePos="0" relativeHeight="251717664" behindDoc="0" locked="0" layoutInCell="1" allowOverlap="1" wp14:anchorId="2403D455" wp14:editId="675E2D2C">
                  <wp:simplePos x="0" y="0"/>
                  <wp:positionH relativeFrom="column">
                    <wp:posOffset>1173480</wp:posOffset>
                  </wp:positionH>
                  <wp:positionV relativeFrom="paragraph">
                    <wp:posOffset>200025</wp:posOffset>
                  </wp:positionV>
                  <wp:extent cx="1216025" cy="2653030"/>
                  <wp:effectExtent l="0" t="0" r="3175" b="1270"/>
                  <wp:wrapThrough wrapText="bothSides">
                    <wp:wrapPolygon edited="0">
                      <wp:start x="0" y="0"/>
                      <wp:lineTo x="0" y="21507"/>
                      <wp:lineTo x="21431" y="21507"/>
                      <wp:lineTo x="21431" y="0"/>
                      <wp:lineTo x="0" y="0"/>
                    </wp:wrapPolygon>
                  </wp:wrapThrough>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Picture 99"/>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1216025"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63F67">
              <w:rPr>
                <w:rFonts w:ascii="Century Gothic" w:hAnsi="Century Gothic"/>
                <w:noProof/>
              </w:rPr>
              <w:drawing>
                <wp:anchor distT="0" distB="0" distL="114300" distR="114300" simplePos="0" relativeHeight="251716640" behindDoc="0" locked="0" layoutInCell="1" allowOverlap="1" wp14:anchorId="30FEE888" wp14:editId="22F7EA38">
                  <wp:simplePos x="0" y="0"/>
                  <wp:positionH relativeFrom="column">
                    <wp:posOffset>-68146</wp:posOffset>
                  </wp:positionH>
                  <wp:positionV relativeFrom="paragraph">
                    <wp:posOffset>200660</wp:posOffset>
                  </wp:positionV>
                  <wp:extent cx="1225550" cy="2653030"/>
                  <wp:effectExtent l="0" t="0" r="6350" b="1270"/>
                  <wp:wrapThrough wrapText="bothSides">
                    <wp:wrapPolygon edited="0">
                      <wp:start x="0" y="0"/>
                      <wp:lineTo x="0" y="21507"/>
                      <wp:lineTo x="21488" y="21507"/>
                      <wp:lineTo x="21488" y="0"/>
                      <wp:lineTo x="0" y="0"/>
                    </wp:wrapPolygon>
                  </wp:wrapThrough>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pic:cNvPicPr>
                            <a:picLocks noChangeAspect="1" noChangeArrowheads="1"/>
                          </pic:cNvPicPr>
                        </pic:nvPicPr>
                        <pic:blipFill>
                          <a:blip r:embed="rId119" cstate="print">
                            <a:extLst>
                              <a:ext uri="{28A0092B-C50C-407E-A947-70E740481C1C}">
                                <a14:useLocalDpi xmlns:a14="http://schemas.microsoft.com/office/drawing/2010/main" val="0"/>
                              </a:ext>
                            </a:extLst>
                          </a:blip>
                          <a:stretch>
                            <a:fillRect/>
                          </a:stretch>
                        </pic:blipFill>
                        <pic:spPr bwMode="auto">
                          <a:xfrm>
                            <a:off x="0" y="0"/>
                            <a:ext cx="1225550" cy="2653030"/>
                          </a:xfrm>
                          <a:prstGeom prst="rect">
                            <a:avLst/>
                          </a:prstGeom>
                          <a:noFill/>
                          <a:ln>
                            <a:noFill/>
                          </a:ln>
                        </pic:spPr>
                      </pic:pic>
                    </a:graphicData>
                  </a:graphic>
                  <wp14:sizeRelH relativeFrom="page">
                    <wp14:pctWidth>0</wp14:pctWidth>
                  </wp14:sizeRelH>
                  <wp14:sizeRelV relativeFrom="page">
                    <wp14:pctHeight>0</wp14:pctHeight>
                  </wp14:sizeRelV>
                </wp:anchor>
              </w:drawing>
            </w:r>
            <w:r w:rsidR="007C6231" w:rsidRPr="00D63F67">
              <w:rPr>
                <w:rFonts w:ascii="Century Gothic" w:hAnsi="Century Gothic"/>
              </w:rPr>
              <w:t>1</w:t>
            </w:r>
            <w:r w:rsidR="007C6231" w:rsidRPr="00D63F67">
              <w:rPr>
                <w:rFonts w:ascii="Century Gothic" w:hAnsi="Century Gothic"/>
              </w:rPr>
              <w:tab/>
              <w:t>3</w:t>
            </w:r>
          </w:p>
        </w:tc>
      </w:tr>
    </w:tbl>
    <w:p w14:paraId="51FCC781" w14:textId="77777777" w:rsidR="00EC0C96" w:rsidRPr="00D63F67" w:rsidRDefault="00EC0C96" w:rsidP="007C6231">
      <w:pPr>
        <w:rPr>
          <w:rFonts w:ascii="Century Gothic" w:eastAsiaTheme="majorEastAsia" w:hAnsi="Century Gothic" w:cstheme="majorBidi"/>
          <w:color w:val="00B0F0"/>
          <w:sz w:val="24"/>
          <w:szCs w:val="24"/>
        </w:rPr>
      </w:pPr>
    </w:p>
    <w:p w14:paraId="0474B992" w14:textId="3112FBA4" w:rsidR="007C6231" w:rsidRPr="00A24068" w:rsidRDefault="007C6231" w:rsidP="00A70AE0">
      <w:pPr>
        <w:pStyle w:val="Heading3"/>
        <w:rPr>
          <w:rFonts w:ascii="Century Gothic" w:hAnsi="Century Gothic"/>
        </w:rPr>
      </w:pPr>
      <w:bookmarkStart w:id="75" w:name="_Toc147998456"/>
      <w:bookmarkStart w:id="76" w:name="_Toc143085308"/>
      <w:bookmarkStart w:id="77" w:name="_Toc174562772"/>
      <w:r w:rsidRPr="00A24068">
        <w:rPr>
          <w:rFonts w:ascii="Century Gothic" w:hAnsi="Century Gothic"/>
        </w:rPr>
        <w:t>Vave Cast™</w:t>
      </w:r>
      <w:bookmarkEnd w:id="75"/>
      <w:bookmarkEnd w:id="76"/>
      <w:bookmarkEnd w:id="77"/>
    </w:p>
    <w:p w14:paraId="0CFFBEE1" w14:textId="77777777" w:rsidR="007C6231" w:rsidRPr="00D63F67" w:rsidRDefault="007C6231" w:rsidP="007C6231">
      <w:pPr>
        <w:pStyle w:val="IndentNormal"/>
      </w:pPr>
      <w:r w:rsidRPr="00D63F67">
        <w:t xml:space="preserve">To allow others to view a live scanning session, tap the QR code icon on the scanning screen to broadcast your imaging session. </w:t>
      </w:r>
    </w:p>
    <w:tbl>
      <w:tblPr>
        <w:tblW w:w="0" w:type="auto"/>
        <w:tblLook w:val="04A0" w:firstRow="1" w:lastRow="0" w:firstColumn="1" w:lastColumn="0" w:noHBand="0" w:noVBand="1"/>
      </w:tblPr>
      <w:tblGrid>
        <w:gridCol w:w="1614"/>
        <w:gridCol w:w="1800"/>
        <w:gridCol w:w="2072"/>
      </w:tblGrid>
      <w:tr w:rsidR="007C6231" w:rsidRPr="00D63F67" w14:paraId="1125577F" w14:textId="77777777" w:rsidTr="00D872A0">
        <w:tc>
          <w:tcPr>
            <w:tcW w:w="1614" w:type="dxa"/>
          </w:tcPr>
          <w:p w14:paraId="4A4A70FD" w14:textId="77777777" w:rsidR="007C6231" w:rsidRPr="00D63F67" w:rsidRDefault="007C6231" w:rsidP="00D872A0">
            <w:pPr>
              <w:rPr>
                <w:rFonts w:ascii="Century Gothic" w:hAnsi="Century Gothic" w:cs="Sofia Pro"/>
                <w:b/>
                <w:bCs/>
                <w:color w:val="043854"/>
                <w:u w:color="A3D9D5"/>
              </w:rPr>
            </w:pPr>
            <w:r w:rsidRPr="00D63F67">
              <w:rPr>
                <w:rFonts w:ascii="Century Gothic" w:hAnsi="Century Gothic" w:cs="Sofia Pro"/>
                <w:b/>
                <w:bCs/>
                <w:color w:val="043854"/>
                <w:u w:color="A3D9D5"/>
              </w:rPr>
              <w:t>Vave Cast</w:t>
            </w:r>
            <w:r w:rsidRPr="00D63F67">
              <w:rPr>
                <w:rFonts w:ascii="Century Gothic" w:hAnsi="Century Gothic" w:cs="Sofia Pro"/>
                <w:b/>
                <w:bCs/>
                <w:sz w:val="18"/>
                <w:szCs w:val="18"/>
              </w:rPr>
              <w:t>™</w:t>
            </w:r>
          </w:p>
        </w:tc>
        <w:tc>
          <w:tcPr>
            <w:tcW w:w="1800" w:type="dxa"/>
          </w:tcPr>
          <w:p w14:paraId="24DD7D0B" w14:textId="5A9168F5" w:rsidR="007C6231" w:rsidRPr="00D63F67" w:rsidRDefault="007C6231" w:rsidP="00D872A0">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0928A0B4" wp14:editId="1BE13C24">
                  <wp:extent cx="257211" cy="257211"/>
                  <wp:effectExtent l="0" t="0" r="9525"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5F15AF">
              <w:rPr>
                <w:rFonts w:ascii="Century Gothic" w:hAnsi="Century Gothic" w:cs="Sofia Pro Soft Light"/>
                <w:b/>
                <w:bCs/>
              </w:rPr>
              <w:t xml:space="preserve"> </w:t>
            </w:r>
            <w:r w:rsidRPr="00D63F67">
              <w:rPr>
                <w:rFonts w:ascii="Century Gothic" w:hAnsi="Century Gothic" w:cs="Sofia Pro Soft Light"/>
                <w:b/>
                <w:bCs/>
              </w:rPr>
              <w:t>Note</w:t>
            </w:r>
            <w:r w:rsidRPr="00D63F67">
              <w:rPr>
                <w:rFonts w:ascii="Century Gothic" w:hAnsi="Century Gothic" w:cs="Sofia Pro Soft Light"/>
              </w:rPr>
              <w:t xml:space="preserve">  </w:t>
            </w:r>
          </w:p>
          <w:p w14:paraId="6A0878B7" w14:textId="77777777" w:rsidR="007C6231" w:rsidRDefault="007C6231" w:rsidP="00D872A0">
            <w:pPr>
              <w:suppressAutoHyphens/>
              <w:autoSpaceDE w:val="0"/>
              <w:autoSpaceDN w:val="0"/>
              <w:adjustRightInd w:val="0"/>
              <w:spacing w:after="90" w:line="240" w:lineRule="atLeast"/>
              <w:textAlignment w:val="center"/>
              <w:rPr>
                <w:rFonts w:ascii="Century Gothic" w:hAnsi="Century Gothic"/>
                <w:sz w:val="18"/>
                <w:szCs w:val="18"/>
              </w:rPr>
            </w:pPr>
            <w:r w:rsidRPr="00D63F67">
              <w:rPr>
                <w:rFonts w:ascii="Century Gothic" w:hAnsi="Century Gothic"/>
                <w:sz w:val="18"/>
                <w:szCs w:val="18"/>
              </w:rPr>
              <w:t xml:space="preserve">Your potential viewers will need to sign in to the Vave App to join. This allows them to view live imaging but does not allow them to make any adjustments. </w:t>
            </w:r>
          </w:p>
          <w:p w14:paraId="1F6FF2B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31890EA"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7C799F81" w14:textId="77777777" w:rsidR="00A666D7" w:rsidRPr="00A70AE0"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p w14:paraId="6012CE62" w14:textId="407C5299" w:rsidR="00A666D7" w:rsidRPr="00D63F67" w:rsidRDefault="00A666D7" w:rsidP="00D872A0">
            <w:pPr>
              <w:suppressAutoHyphens/>
              <w:autoSpaceDE w:val="0"/>
              <w:autoSpaceDN w:val="0"/>
              <w:adjustRightInd w:val="0"/>
              <w:spacing w:after="90" w:line="240" w:lineRule="atLeast"/>
              <w:textAlignment w:val="center"/>
              <w:rPr>
                <w:rFonts w:ascii="Century Gothic" w:hAnsi="Century Gothic"/>
                <w:sz w:val="18"/>
                <w:szCs w:val="18"/>
              </w:rPr>
            </w:pPr>
          </w:p>
        </w:tc>
        <w:tc>
          <w:tcPr>
            <w:tcW w:w="2072" w:type="dxa"/>
          </w:tcPr>
          <w:p w14:paraId="4C847911" w14:textId="77777777" w:rsidR="007C6231" w:rsidRPr="00D63F67" w:rsidRDefault="007C6231" w:rsidP="00D872A0">
            <w:pPr>
              <w:rPr>
                <w:rFonts w:ascii="Century Gothic" w:hAnsi="Century Gothic" w:cs="Sofia Pro Soft Light"/>
                <w:sz w:val="18"/>
                <w:szCs w:val="18"/>
              </w:rPr>
            </w:pPr>
            <w:r w:rsidRPr="00D63F67">
              <w:rPr>
                <w:rFonts w:ascii="Century Gothic" w:hAnsi="Century Gothic"/>
                <w:noProof/>
              </w:rPr>
              <w:drawing>
                <wp:inline distT="0" distB="0" distL="0" distR="0" wp14:anchorId="694807C9" wp14:editId="19B1CD53">
                  <wp:extent cx="1110190" cy="2402732"/>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1114183" cy="2411374"/>
                          </a:xfrm>
                          <a:prstGeom prst="rect">
                            <a:avLst/>
                          </a:prstGeom>
                          <a:noFill/>
                          <a:ln>
                            <a:noFill/>
                          </a:ln>
                        </pic:spPr>
                      </pic:pic>
                    </a:graphicData>
                  </a:graphic>
                </wp:inline>
              </w:drawing>
            </w:r>
          </w:p>
        </w:tc>
      </w:tr>
    </w:tbl>
    <w:p w14:paraId="265FBFD5" w14:textId="22C7CB20" w:rsidR="008844AA" w:rsidRPr="00D63F67" w:rsidRDefault="00CA3B03" w:rsidP="00CD2801">
      <w:pPr>
        <w:pStyle w:val="Heading3"/>
        <w:rPr>
          <w:rFonts w:ascii="Century Gothic" w:hAnsi="Century Gothic"/>
        </w:rPr>
      </w:pPr>
      <w:bookmarkStart w:id="78" w:name="_Toc174562773"/>
      <w:r w:rsidRPr="00D63F67">
        <w:rPr>
          <w:rFonts w:ascii="Century Gothic" w:hAnsi="Century Gothic"/>
        </w:rPr>
        <w:t>Ending an Exam</w:t>
      </w:r>
      <w:bookmarkEnd w:id="78"/>
    </w:p>
    <w:p w14:paraId="16DA6E29" w14:textId="7BC47589" w:rsidR="007C6231" w:rsidRPr="00D63F67" w:rsidDel="007C6231" w:rsidRDefault="007C6231" w:rsidP="00A24068">
      <w:pPr>
        <w:pStyle w:val="IndentNormal"/>
      </w:pPr>
      <w:r w:rsidRPr="00D63F67">
        <w:t>Tap the back button located in the upper left corner of the imaging screen</w:t>
      </w:r>
    </w:p>
    <w:tbl>
      <w:tblPr>
        <w:tblpPr w:leftFromText="180" w:rightFromText="180" w:vertAnchor="text" w:horzAnchor="page" w:tblpX="1176" w:tblpY="23"/>
        <w:tblOverlap w:val="never"/>
        <w:tblW w:w="0" w:type="auto"/>
        <w:tblLayout w:type="fixed"/>
        <w:tblCellMar>
          <w:left w:w="0" w:type="dxa"/>
          <w:right w:w="0" w:type="dxa"/>
        </w:tblCellMar>
        <w:tblLook w:val="0000" w:firstRow="0" w:lastRow="0" w:firstColumn="0" w:lastColumn="0" w:noHBand="0" w:noVBand="0"/>
      </w:tblPr>
      <w:tblGrid>
        <w:gridCol w:w="1710"/>
        <w:gridCol w:w="1710"/>
      </w:tblGrid>
      <w:tr w:rsidR="007C6231" w:rsidRPr="00D63F67" w14:paraId="73A21DAB" w14:textId="77777777" w:rsidTr="00A24068">
        <w:trPr>
          <w:trHeight w:val="60"/>
        </w:trPr>
        <w:tc>
          <w:tcPr>
            <w:tcW w:w="171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cPr>
          <w:p w14:paraId="54C0D723" w14:textId="77777777" w:rsidR="007C6231" w:rsidRPr="00D63F67" w:rsidRDefault="007C6231" w:rsidP="00A666D7">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79776" behindDoc="0" locked="0" layoutInCell="1" allowOverlap="1" wp14:anchorId="2D59232E" wp14:editId="11494EAF">
                      <wp:simplePos x="0" y="0"/>
                      <wp:positionH relativeFrom="column">
                        <wp:posOffset>15582</wp:posOffset>
                      </wp:positionH>
                      <wp:positionV relativeFrom="paragraph">
                        <wp:posOffset>113470</wp:posOffset>
                      </wp:positionV>
                      <wp:extent cx="119575" cy="161778"/>
                      <wp:effectExtent l="0" t="0" r="13970" b="10160"/>
                      <wp:wrapNone/>
                      <wp:docPr id="370352234" name="Rectangle 370352234"/>
                      <wp:cNvGraphicFramePr/>
                      <a:graphic xmlns:a="http://schemas.openxmlformats.org/drawingml/2006/main">
                        <a:graphicData uri="http://schemas.microsoft.com/office/word/2010/wordprocessingShape">
                          <wps:wsp>
                            <wps:cNvSpPr/>
                            <wps:spPr>
                              <a:xfrm>
                                <a:off x="0" y="0"/>
                                <a:ext cx="119575" cy="161778"/>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70EB7F1B">
                    <v:rect id="Rectangle 370352234" style="position:absolute;margin-left:1.25pt;margin-top:8.95pt;width:9.4pt;height:12.75pt;z-index:251679776;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ed="f" strokecolor="#00b0f0" strokeweight="1pt" w14:anchorId="0ED19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"/>
                  </w:pict>
                </mc:Fallback>
              </mc:AlternateContent>
            </w:r>
            <w:r w:rsidRPr="00D63F67">
              <w:rPr>
                <w:rFonts w:ascii="Century Gothic" w:hAnsi="Century Gothic"/>
                <w:noProof/>
              </w:rPr>
              <w:drawing>
                <wp:inline distT="0" distB="0" distL="0" distR="0" wp14:anchorId="65BA3AE0" wp14:editId="445C4992">
                  <wp:extent cx="1076205" cy="2329177"/>
                  <wp:effectExtent l="0" t="0" r="3810" b="0"/>
                  <wp:docPr id="820900565" name="Picture 820900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900565" name="Picture 820900565"/>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1076205" cy="2329177"/>
                          </a:xfrm>
                          <a:prstGeom prst="rect">
                            <a:avLst/>
                          </a:prstGeom>
                          <a:noFill/>
                          <a:ln>
                            <a:noFill/>
                          </a:ln>
                        </pic:spPr>
                      </pic:pic>
                    </a:graphicData>
                  </a:graphic>
                </wp:inline>
              </w:drawing>
            </w:r>
          </w:p>
        </w:tc>
        <w:tc>
          <w:tcPr>
            <w:tcW w:w="1710" w:type="dxa"/>
            <w:tcBorders>
              <w:top w:val="single" w:sz="6" w:space="0" w:color="auto"/>
              <w:left w:val="single" w:sz="6" w:space="0" w:color="auto"/>
              <w:bottom w:val="single" w:sz="6" w:space="0" w:color="auto"/>
              <w:right w:val="single" w:sz="6" w:space="0" w:color="auto"/>
            </w:tcBorders>
            <w:tcMar>
              <w:top w:w="0" w:type="dxa"/>
              <w:left w:w="0" w:type="dxa"/>
              <w:bottom w:w="0" w:type="dxa"/>
              <w:right w:w="0" w:type="dxa"/>
            </w:tcMar>
          </w:tcPr>
          <w:p w14:paraId="050A350E" w14:textId="2A4F6F90" w:rsidR="007C6231" w:rsidRPr="00D63F67" w:rsidRDefault="007C6231" w:rsidP="00A666D7">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0800" behindDoc="0" locked="0" layoutInCell="1" allowOverlap="1" wp14:anchorId="0566C469" wp14:editId="237F3025">
                      <wp:simplePos x="0" y="0"/>
                      <wp:positionH relativeFrom="column">
                        <wp:posOffset>145415</wp:posOffset>
                      </wp:positionH>
                      <wp:positionV relativeFrom="paragraph">
                        <wp:posOffset>1207269</wp:posOffset>
                      </wp:positionV>
                      <wp:extent cx="745958" cy="219610"/>
                      <wp:effectExtent l="0" t="0" r="16510" b="9525"/>
                      <wp:wrapNone/>
                      <wp:docPr id="1456120135" name="Rectangle 1456120135"/>
                      <wp:cNvGraphicFramePr/>
                      <a:graphic xmlns:a="http://schemas.openxmlformats.org/drawingml/2006/main">
                        <a:graphicData uri="http://schemas.microsoft.com/office/word/2010/wordprocessingShape">
                          <wps:wsp>
                            <wps:cNvSpPr/>
                            <wps:spPr>
                              <a:xfrm>
                                <a:off x="0" y="0"/>
                                <a:ext cx="745958" cy="219610"/>
                              </a:xfrm>
                              <a:prstGeom prst="rect">
                                <a:avLst/>
                              </a:prstGeom>
                              <a:no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5A568479">
                    <v:rect id="Rectangle 1456120135" style="position:absolute;margin-left:11.45pt;margin-top:95.05pt;width:58.75pt;height:17.3pt;z-index:2516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00b0f0" strokeweight="1pt" w14:anchorId="098400FD"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"/>
                  </w:pict>
                </mc:Fallback>
              </mc:AlternateContent>
            </w:r>
            <w:r w:rsidRPr="00D63F67">
              <w:rPr>
                <w:rFonts w:ascii="Century Gothic" w:hAnsi="Century Gothic"/>
                <w:noProof/>
              </w:rPr>
              <w:drawing>
                <wp:inline distT="0" distB="0" distL="0" distR="0" wp14:anchorId="02FB3799" wp14:editId="6166C791">
                  <wp:extent cx="1076205" cy="2329177"/>
                  <wp:effectExtent l="0" t="0" r="3810" b="0"/>
                  <wp:docPr id="612496396" name="Picture 612496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496396" name="Picture 612496396"/>
                          <pic:cNvPicPr>
                            <a:picLocks noChangeAspect="1" noChangeArrowheads="1"/>
                          </pic:cNvPicPr>
                        </pic:nvPicPr>
                        <pic:blipFill>
                          <a:blip r:embed="rId122" cstate="print">
                            <a:extLst>
                              <a:ext uri="{28A0092B-C50C-407E-A947-70E740481C1C}">
                                <a14:useLocalDpi xmlns:a14="http://schemas.microsoft.com/office/drawing/2010/main" val="0"/>
                              </a:ext>
                            </a:extLst>
                          </a:blip>
                          <a:stretch>
                            <a:fillRect/>
                          </a:stretch>
                        </pic:blipFill>
                        <pic:spPr bwMode="auto">
                          <a:xfrm>
                            <a:off x="0" y="0"/>
                            <a:ext cx="1076205" cy="2329177"/>
                          </a:xfrm>
                          <a:prstGeom prst="rect">
                            <a:avLst/>
                          </a:prstGeom>
                          <a:noFill/>
                          <a:ln>
                            <a:noFill/>
                          </a:ln>
                        </pic:spPr>
                      </pic:pic>
                    </a:graphicData>
                  </a:graphic>
                </wp:inline>
              </w:drawing>
            </w:r>
          </w:p>
        </w:tc>
      </w:tr>
    </w:tbl>
    <w:p w14:paraId="5665DB8F" w14:textId="77777777" w:rsidR="007C6231" w:rsidRPr="00D63F67" w:rsidRDefault="007C6231">
      <w:pPr>
        <w:rPr>
          <w:rFonts w:ascii="Century Gothic" w:eastAsiaTheme="majorEastAsia" w:hAnsi="Century Gothic" w:cs="Sofia Pro Soft Light"/>
          <w:color w:val="00285E"/>
          <w:sz w:val="28"/>
          <w:szCs w:val="28"/>
        </w:rPr>
      </w:pPr>
    </w:p>
    <w:p w14:paraId="656699D1" w14:textId="77777777" w:rsidR="00A666D7" w:rsidRPr="00A24068" w:rsidRDefault="00A666D7" w:rsidP="00A24068">
      <w:pPr>
        <w:rPr>
          <w:rFonts w:ascii="Century Gothic" w:hAnsi="Century Gothic"/>
        </w:rPr>
      </w:pPr>
      <w:bookmarkStart w:id="79" w:name="_Toc147998458"/>
      <w:bookmarkStart w:id="80" w:name="_Toc143085310"/>
    </w:p>
    <w:p w14:paraId="0CF5670D" w14:textId="77777777" w:rsidR="00A666D7" w:rsidRPr="00A24068" w:rsidRDefault="00A666D7" w:rsidP="00A24068">
      <w:pPr>
        <w:rPr>
          <w:rFonts w:ascii="Century Gothic" w:hAnsi="Century Gothic"/>
        </w:rPr>
      </w:pPr>
    </w:p>
    <w:p w14:paraId="4DC0EED7" w14:textId="77777777" w:rsidR="00A666D7" w:rsidRPr="00A24068" w:rsidRDefault="00A666D7" w:rsidP="00A24068">
      <w:pPr>
        <w:rPr>
          <w:rFonts w:ascii="Century Gothic" w:hAnsi="Century Gothic"/>
        </w:rPr>
      </w:pPr>
    </w:p>
    <w:p w14:paraId="374D3759" w14:textId="77777777" w:rsidR="00A666D7" w:rsidRPr="00A24068" w:rsidRDefault="00A666D7" w:rsidP="00A24068">
      <w:pPr>
        <w:rPr>
          <w:rFonts w:ascii="Century Gothic" w:hAnsi="Century Gothic"/>
        </w:rPr>
      </w:pPr>
    </w:p>
    <w:p w14:paraId="4C5C8F61" w14:textId="77777777" w:rsidR="00A666D7" w:rsidRPr="00A24068" w:rsidRDefault="00A666D7" w:rsidP="00A24068">
      <w:pPr>
        <w:rPr>
          <w:rFonts w:ascii="Century Gothic" w:hAnsi="Century Gothic"/>
        </w:rPr>
      </w:pPr>
    </w:p>
    <w:p w14:paraId="034128EB" w14:textId="77777777" w:rsidR="00A666D7" w:rsidRPr="00A24068" w:rsidRDefault="00A666D7" w:rsidP="00A24068">
      <w:pPr>
        <w:rPr>
          <w:rFonts w:ascii="Century Gothic" w:hAnsi="Century Gothic"/>
        </w:rPr>
      </w:pPr>
    </w:p>
    <w:p w14:paraId="446E2BD9" w14:textId="77777777" w:rsidR="00A666D7" w:rsidRPr="00A24068" w:rsidRDefault="00A666D7" w:rsidP="00A24068">
      <w:pPr>
        <w:rPr>
          <w:rFonts w:ascii="Century Gothic" w:hAnsi="Century Gothic"/>
        </w:rPr>
      </w:pPr>
    </w:p>
    <w:p w14:paraId="65FE14B7" w14:textId="77777777" w:rsidR="00A666D7" w:rsidRPr="00A24068" w:rsidRDefault="00A666D7" w:rsidP="00A24068">
      <w:pPr>
        <w:rPr>
          <w:rFonts w:ascii="Century Gothic" w:hAnsi="Century Gothic"/>
        </w:rPr>
      </w:pPr>
    </w:p>
    <w:p w14:paraId="40AF9745" w14:textId="53224D58" w:rsidR="00C56017" w:rsidRPr="00D63F67" w:rsidRDefault="00C56017" w:rsidP="00A9499B">
      <w:pPr>
        <w:pStyle w:val="Heading2"/>
        <w:rPr>
          <w:rFonts w:ascii="Century Gothic" w:hAnsi="Century Gothic"/>
        </w:rPr>
      </w:pPr>
      <w:bookmarkStart w:id="81" w:name="_Toc174562774"/>
      <w:r w:rsidRPr="00D63F67">
        <w:rPr>
          <w:rFonts w:ascii="Century Gothic" w:hAnsi="Century Gothic"/>
        </w:rPr>
        <w:t>Review Findings</w:t>
      </w:r>
      <w:bookmarkEnd w:id="79"/>
      <w:bookmarkEnd w:id="80"/>
      <w:bookmarkEnd w:id="81"/>
    </w:p>
    <w:p w14:paraId="2B4B187F" w14:textId="77777777" w:rsidR="00C56017" w:rsidRPr="00D63F67" w:rsidRDefault="00C56017" w:rsidP="00C56017">
      <w:pPr>
        <w:rPr>
          <w:rFonts w:ascii="Century Gothic" w:eastAsia="Century Gothic" w:hAnsi="Century Gothic" w:cs="Century Gothic"/>
          <w:color w:val="auto"/>
          <w:sz w:val="22"/>
          <w:szCs w:val="22"/>
        </w:rPr>
      </w:pPr>
      <w:r w:rsidRPr="00D63F67">
        <w:rPr>
          <w:rFonts w:ascii="Century Gothic" w:hAnsi="Century Gothic"/>
        </w:rPr>
        <w:t>When you have finished imaging, evaluate, and edit the exam images and cines.</w:t>
      </w:r>
    </w:p>
    <w:p w14:paraId="7AF77F39" w14:textId="77777777" w:rsidR="00C56017" w:rsidRPr="00D63F67" w:rsidRDefault="00C56017" w:rsidP="00C56017">
      <w:pPr>
        <w:suppressAutoHyphens/>
        <w:autoSpaceDE w:val="0"/>
        <w:autoSpaceDN w:val="0"/>
        <w:adjustRightInd w:val="0"/>
        <w:spacing w:after="0" w:line="280" w:lineRule="atLeast"/>
        <w:textAlignment w:val="center"/>
        <w:rPr>
          <w:rFonts w:ascii="Century Gothic" w:eastAsia="Century Gothic" w:hAnsi="Century Gothic" w:cs="Century Gothic"/>
          <w:color w:val="auto"/>
          <w:szCs w:val="22"/>
        </w:rPr>
      </w:pPr>
      <w:r w:rsidRPr="00D63F67">
        <w:rPr>
          <w:rFonts w:ascii="Century Gothic" w:hAnsi="Century Gothic"/>
        </w:rPr>
        <w:t>Saved Exams:</w:t>
      </w:r>
    </w:p>
    <w:p w14:paraId="03D8ABAA" w14:textId="77777777" w:rsidR="00C56017" w:rsidRPr="00D63F67" w:rsidRDefault="00C56017" w:rsidP="00C56017">
      <w:pPr>
        <w:pStyle w:val="IndentList"/>
        <w:rPr>
          <w:rFonts w:ascii="Century Gothic" w:hAnsi="Century Gothic"/>
        </w:rPr>
      </w:pPr>
      <w:r w:rsidRPr="00D63F67">
        <w:rPr>
          <w:rFonts w:ascii="Century Gothic" w:hAnsi="Century Gothic"/>
        </w:rPr>
        <w:t xml:space="preserve">To view your saved exams, tap the Exams icon in the bottom menu from your </w:t>
      </w:r>
      <w:proofErr w:type="gramStart"/>
      <w:r w:rsidRPr="00D63F67">
        <w:rPr>
          <w:rFonts w:ascii="Century Gothic" w:hAnsi="Century Gothic"/>
        </w:rPr>
        <w:t>Home</w:t>
      </w:r>
      <w:proofErr w:type="gramEnd"/>
      <w:r w:rsidRPr="00D63F67">
        <w:rPr>
          <w:rFonts w:ascii="Century Gothic" w:hAnsi="Century Gothic"/>
        </w:rPr>
        <w:t xml:space="preserve"> screen, where you will see three sections: “My Exams”, “My Portfolio” and “My Shared” </w:t>
      </w:r>
    </w:p>
    <w:p w14:paraId="2A3E5946"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Exams – shows you all the exams that you have performed</w:t>
      </w:r>
    </w:p>
    <w:p w14:paraId="34F394F8" w14:textId="77777777"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 xml:space="preserve">My Portfolio – allows you to collect and organize ultrasound images for your “portfolio” </w:t>
      </w:r>
    </w:p>
    <w:p w14:paraId="7FA6ACF4" w14:textId="5EF02AC6" w:rsidR="00C56017" w:rsidRPr="00D63F67" w:rsidRDefault="00C56017" w:rsidP="00A83C7F">
      <w:pPr>
        <w:pStyle w:val="IndentList"/>
        <w:numPr>
          <w:ilvl w:val="1"/>
          <w:numId w:val="25"/>
        </w:numPr>
        <w:rPr>
          <w:rFonts w:ascii="Century Gothic" w:hAnsi="Century Gothic"/>
        </w:rPr>
      </w:pPr>
      <w:r w:rsidRPr="00D63F67">
        <w:rPr>
          <w:rFonts w:ascii="Century Gothic" w:hAnsi="Century Gothic"/>
        </w:rPr>
        <w:t>My Shar</w:t>
      </w:r>
      <w:r w:rsidR="00B011BE">
        <w:rPr>
          <w:rFonts w:ascii="Century Gothic" w:hAnsi="Century Gothic"/>
        </w:rPr>
        <w:t>e</w:t>
      </w:r>
      <w:r w:rsidRPr="00D63F67">
        <w:rPr>
          <w:rFonts w:ascii="Century Gothic" w:hAnsi="Century Gothic"/>
        </w:rPr>
        <w:t xml:space="preserve">d – allows you to manage the exams you have shared with others, and </w:t>
      </w:r>
      <w:r w:rsidR="00B011BE" w:rsidRPr="00D63F67">
        <w:rPr>
          <w:rFonts w:ascii="Century Gothic" w:hAnsi="Century Gothic"/>
        </w:rPr>
        <w:t>th</w:t>
      </w:r>
      <w:r w:rsidR="00B011BE">
        <w:rPr>
          <w:rFonts w:ascii="Century Gothic" w:hAnsi="Century Gothic"/>
        </w:rPr>
        <w:t xml:space="preserve">ose </w:t>
      </w:r>
      <w:r w:rsidRPr="00D63F67">
        <w:rPr>
          <w:rFonts w:ascii="Century Gothic" w:hAnsi="Century Gothic"/>
        </w:rPr>
        <w:t>others have shared with you</w:t>
      </w:r>
    </w:p>
    <w:p w14:paraId="38461C0E" w14:textId="77777777" w:rsidR="00C56017" w:rsidRPr="00D63F67" w:rsidRDefault="00C56017" w:rsidP="00C56017">
      <w:pPr>
        <w:pStyle w:val="IndentList"/>
        <w:rPr>
          <w:rFonts w:ascii="Century Gothic" w:hAnsi="Century Gothic"/>
        </w:rPr>
      </w:pPr>
      <w:r w:rsidRPr="00D63F67">
        <w:rPr>
          <w:rFonts w:ascii="Century Gothic" w:hAnsi="Century Gothic"/>
        </w:rPr>
        <w:t>Each section can have several folders — tap a folder name to open and view the ultrasound images</w:t>
      </w:r>
    </w:p>
    <w:p w14:paraId="6D14839E" w14:textId="3EA5E837" w:rsidR="005F15AF" w:rsidRPr="00D63F67" w:rsidRDefault="00C56017" w:rsidP="00C56017">
      <w:pPr>
        <w:pStyle w:val="IndentList"/>
        <w:rPr>
          <w:rFonts w:ascii="Century Gothic" w:hAnsi="Century Gothic"/>
        </w:rPr>
      </w:pPr>
      <w:r w:rsidRPr="00D63F67">
        <w:rPr>
          <w:rFonts w:ascii="Century Gothic" w:hAnsi="Century Gothic"/>
        </w:rPr>
        <w:t>To add a new folder, tap “+ Create New Folder" and name the folder</w:t>
      </w:r>
    </w:p>
    <w:p w14:paraId="7B4E1245" w14:textId="77777777" w:rsidR="00C56017" w:rsidRPr="00A24068" w:rsidRDefault="00C56017" w:rsidP="00A24068">
      <w:pPr>
        <w:pStyle w:val="IndentList"/>
        <w:numPr>
          <w:ilvl w:val="0"/>
          <w:numId w:val="0"/>
        </w:numPr>
        <w:ind w:left="720"/>
        <w:rPr>
          <w:rFonts w:ascii="Century Gothic" w:hAnsi="Century Gothic"/>
        </w:rPr>
      </w:pPr>
    </w:p>
    <w:p w14:paraId="7D1FD4FA" w14:textId="77777777" w:rsidR="00C56017" w:rsidRPr="00D63F67" w:rsidRDefault="00C56017" w:rsidP="00C56017">
      <w:pPr>
        <w:pStyle w:val="Heading3"/>
        <w:rPr>
          <w:rFonts w:ascii="Century Gothic" w:hAnsi="Century Gothic"/>
        </w:rPr>
      </w:pPr>
      <w:bookmarkStart w:id="82" w:name="_Toc147998459"/>
      <w:bookmarkStart w:id="83" w:name="_Toc143085311"/>
      <w:bookmarkStart w:id="84" w:name="_Toc174562775"/>
      <w:bookmarkStart w:id="85" w:name="OLE_LINK7"/>
      <w:bookmarkStart w:id="86" w:name="OLE_LINK8"/>
      <w:r w:rsidRPr="00D63F67">
        <w:rPr>
          <w:rFonts w:ascii="Century Gothic" w:hAnsi="Century Gothic"/>
        </w:rPr>
        <w:t xml:space="preserve">Reviewing Images and </w:t>
      </w:r>
      <w:bookmarkStart w:id="87" w:name="OLE_LINK9"/>
      <w:bookmarkStart w:id="88" w:name="OLE_LINK10"/>
      <w:r w:rsidRPr="00D63F67">
        <w:rPr>
          <w:rFonts w:ascii="Century Gothic" w:hAnsi="Century Gothic"/>
        </w:rPr>
        <w:t>Cines</w:t>
      </w:r>
      <w:bookmarkEnd w:id="82"/>
      <w:bookmarkEnd w:id="83"/>
      <w:bookmarkEnd w:id="84"/>
      <w:bookmarkEnd w:id="87"/>
      <w:bookmarkEnd w:id="88"/>
    </w:p>
    <w:p w14:paraId="493A7B06" w14:textId="77777777" w:rsidR="00C56017" w:rsidRPr="00D63F67" w:rsidRDefault="00C56017" w:rsidP="00C56017">
      <w:pPr>
        <w:pStyle w:val="IndentNormal"/>
      </w:pPr>
      <w:r w:rsidRPr="00D63F67">
        <w:t>Go to My Exams. Tap on a specific exam, then select Gallery to view all images from that exam. In the Gallery, you can review saved images/cines — and simply tap on an image to open a detailed image view.</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679E78CC"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38E66ED"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AC3175C" wp14:editId="3F02F47F">
                  <wp:extent cx="903977" cy="1956435"/>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Picture 131"/>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690F727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67E02CF" wp14:editId="6F6A7869">
                  <wp:extent cx="904240" cy="1957002"/>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Picture 132"/>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0A6BC9C"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4A59553" wp14:editId="629A50E6">
                  <wp:extent cx="904240" cy="1957002"/>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bookmarkEnd w:id="85"/>
      <w:bookmarkEnd w:id="86"/>
    </w:tbl>
    <w:p w14:paraId="458D18EE"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51022EBD" w14:textId="77777777" w:rsidR="00C56017" w:rsidRPr="00D63F67" w:rsidRDefault="00C56017" w:rsidP="00C56017">
      <w:pPr>
        <w:pStyle w:val="Heading3"/>
        <w:rPr>
          <w:rFonts w:ascii="Century Gothic" w:hAnsi="Century Gothic"/>
        </w:rPr>
      </w:pPr>
      <w:bookmarkStart w:id="89" w:name="_Toc147998460"/>
      <w:bookmarkStart w:id="90" w:name="_Toc143085312"/>
      <w:bookmarkStart w:id="91" w:name="_Toc174562776"/>
      <w:r w:rsidRPr="00D63F67">
        <w:rPr>
          <w:rFonts w:ascii="Century Gothic" w:hAnsi="Century Gothic"/>
        </w:rPr>
        <w:t>Manage Images</w:t>
      </w:r>
      <w:bookmarkEnd w:id="89"/>
      <w:bookmarkEnd w:id="90"/>
      <w:bookmarkEnd w:id="91"/>
    </w:p>
    <w:p w14:paraId="5BC7DF0D"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select several images/cines:</w:t>
      </w:r>
      <w:r w:rsidRPr="00D63F67">
        <w:rPr>
          <w:rFonts w:ascii="Century Gothic" w:hAnsi="Century Gothic"/>
        </w:rPr>
        <w:t xml:space="preserve"> tap the select option and tap the images/cines you want to select. </w:t>
      </w:r>
    </w:p>
    <w:p w14:paraId="1DC4E020" w14:textId="77777777" w:rsidR="00C56017" w:rsidRPr="00D63F67" w:rsidRDefault="00C56017" w:rsidP="00C56017">
      <w:pPr>
        <w:pStyle w:val="NormalBulletedList"/>
        <w:rPr>
          <w:rFonts w:ascii="Century Gothic" w:hAnsi="Century Gothic"/>
          <w:b/>
        </w:rPr>
      </w:pPr>
      <w:r w:rsidRPr="00D63F67">
        <w:rPr>
          <w:rFonts w:ascii="Century Gothic" w:hAnsi="Century Gothic"/>
          <w:b/>
        </w:rPr>
        <w:t>To delete images/cines:</w:t>
      </w:r>
      <w:r w:rsidRPr="00D63F67">
        <w:rPr>
          <w:rFonts w:ascii="Century Gothic" w:hAnsi="Century Gothic"/>
        </w:rPr>
        <w:t xml:space="preserve"> select the image(s)/cine(s) and tap the trash icon. </w:t>
      </w:r>
    </w:p>
    <w:p w14:paraId="24D6DC68" w14:textId="77777777" w:rsidR="00C56017" w:rsidRPr="00D63F67" w:rsidRDefault="00C56017" w:rsidP="00C56017">
      <w:pPr>
        <w:pStyle w:val="NormalBulletedList"/>
        <w:rPr>
          <w:rFonts w:ascii="Century Gothic" w:hAnsi="Century Gothic"/>
        </w:rPr>
      </w:pPr>
      <w:r w:rsidRPr="00D63F67">
        <w:rPr>
          <w:rFonts w:ascii="Century Gothic" w:hAnsi="Century Gothic"/>
        </w:rPr>
        <w:t>To export/share images/cines:</w:t>
      </w:r>
    </w:p>
    <w:p w14:paraId="61D23EC5"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Select the image(s)/cine(s) and tap the Share icon</w:t>
      </w:r>
    </w:p>
    <w:p w14:paraId="59BF0639" w14:textId="77777777" w:rsidR="00C56017" w:rsidRPr="00D63F67" w:rsidRDefault="00C56017" w:rsidP="00A83C7F">
      <w:pPr>
        <w:pStyle w:val="IndentList"/>
        <w:numPr>
          <w:ilvl w:val="0"/>
          <w:numId w:val="16"/>
        </w:numPr>
        <w:rPr>
          <w:rFonts w:ascii="Century Gothic" w:hAnsi="Century Gothic"/>
        </w:rPr>
      </w:pPr>
      <w:r w:rsidRPr="00D63F67">
        <w:rPr>
          <w:rFonts w:ascii="Century Gothic" w:hAnsi="Century Gothic"/>
        </w:rPr>
        <w:t xml:space="preserve">Export/share Options will appear: </w:t>
      </w:r>
    </w:p>
    <w:p w14:paraId="105E9FD0"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Send via Email</w:t>
      </w:r>
    </w:p>
    <w:p w14:paraId="19259FA5" w14:textId="4344AFD0" w:rsidR="00C56017" w:rsidRPr="00D63F67" w:rsidRDefault="00DA00E0" w:rsidP="00C56017">
      <w:pPr>
        <w:pStyle w:val="IndentList"/>
        <w:numPr>
          <w:ilvl w:val="1"/>
          <w:numId w:val="2"/>
        </w:numPr>
        <w:rPr>
          <w:rFonts w:ascii="Century Gothic" w:hAnsi="Century Gothic"/>
        </w:rPr>
      </w:pPr>
      <w:r>
        <w:rPr>
          <w:rFonts w:ascii="Century Gothic" w:hAnsi="Century Gothic"/>
        </w:rPr>
        <w:t>Save</w:t>
      </w:r>
      <w:r w:rsidR="00C56017" w:rsidRPr="00D63F67">
        <w:rPr>
          <w:rFonts w:ascii="Century Gothic" w:hAnsi="Century Gothic"/>
        </w:rPr>
        <w:t xml:space="preserve"> Exam to my Portfolio</w:t>
      </w:r>
    </w:p>
    <w:p w14:paraId="536A2F71" w14:textId="77777777" w:rsidR="00C56017" w:rsidRPr="00D63F67" w:rsidRDefault="00C56017" w:rsidP="00C56017">
      <w:pPr>
        <w:pStyle w:val="IndentList"/>
        <w:numPr>
          <w:ilvl w:val="1"/>
          <w:numId w:val="2"/>
        </w:numPr>
        <w:rPr>
          <w:rFonts w:ascii="Century Gothic" w:hAnsi="Century Gothic"/>
        </w:rPr>
      </w:pPr>
      <w:r w:rsidRPr="00D63F67">
        <w:rPr>
          <w:rFonts w:ascii="Century Gothic" w:hAnsi="Century Gothic"/>
        </w:rPr>
        <w:t>Save to Camera Roll</w:t>
      </w:r>
    </w:p>
    <w:p w14:paraId="2E64B30E" w14:textId="5CD31920" w:rsidR="00C56017" w:rsidRPr="00D63F67" w:rsidRDefault="00C56017" w:rsidP="00B10743">
      <w:pPr>
        <w:pStyle w:val="IndentList"/>
        <w:numPr>
          <w:ilvl w:val="1"/>
          <w:numId w:val="2"/>
        </w:numPr>
        <w:rPr>
          <w:rFonts w:ascii="Century Gothic" w:hAnsi="Century Gothic"/>
        </w:rPr>
      </w:pPr>
      <w:r w:rsidRPr="00D63F67">
        <w:rPr>
          <w:rFonts w:ascii="Century Gothic" w:hAnsi="Century Gothic"/>
        </w:rPr>
        <w:t>Send to PACS (if configured)</w:t>
      </w:r>
    </w:p>
    <w:p w14:paraId="6835F341" w14:textId="77777777" w:rsidR="00C56017" w:rsidRPr="00D63F67" w:rsidRDefault="00C56017" w:rsidP="00C56017">
      <w:pPr>
        <w:pStyle w:val="IndentNormal"/>
      </w:pPr>
      <w:r w:rsidRPr="00D63F67">
        <w:t>Choose your desired export option, follow the instructions, and a de-identified copy of the image will be exported:</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tblGrid>
      <w:tr w:rsidR="00C56017" w:rsidRPr="00D63F67" w14:paraId="5B671EB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8C1F64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2137CC6" wp14:editId="551E7207">
                  <wp:extent cx="904240" cy="1957002"/>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137"/>
                          <pic:cNvPicPr>
                            <a:picLocks noChangeAspect="1" noChangeArrowheads="1"/>
                          </pic:cNvPicPr>
                        </pic:nvPicPr>
                        <pic:blipFill>
                          <a:blip r:embed="rId12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11F0B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34B99BA2" wp14:editId="0C0954A8">
                  <wp:extent cx="904240" cy="1957002"/>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Picture 138"/>
                          <pic:cNvPicPr>
                            <a:picLocks noChangeAspect="1" noChangeArrowheads="1"/>
                          </pic:cNvPicPr>
                        </pic:nvPicPr>
                        <pic:blipFill>
                          <a:blip r:embed="rId12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F4B632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8495C1F" wp14:editId="5D0169E6">
                  <wp:extent cx="904240" cy="1957002"/>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pic:cNvPicPr>
                            <a:picLocks noChangeAspect="1" noChangeArrowheads="1"/>
                          </pic:cNvPicPr>
                        </pic:nvPicPr>
                        <pic:blipFill>
                          <a:blip r:embed="rId12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A28D4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F1A501" wp14:editId="1A489797">
                  <wp:extent cx="903977" cy="19564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pic:cNvPicPr>
                            <a:picLocks noChangeAspect="1" noChangeArrowheads="1"/>
                          </pic:cNvPicPr>
                        </pic:nvPicPr>
                        <pic:blipFill>
                          <a:blip r:embed="rId127"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1E1332A5" w14:textId="77777777" w:rsidR="00C56017" w:rsidRPr="00D63F67" w:rsidRDefault="00C56017"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618AB2B0" w14:textId="77777777" w:rsidR="00C56017" w:rsidRPr="00D63F67" w:rsidRDefault="00C56017" w:rsidP="00C56017">
      <w:pPr>
        <w:pStyle w:val="IndentNormal"/>
      </w:pPr>
      <w:r w:rsidRPr="00D63F67">
        <w:t xml:space="preserve">To add images/cines to a saved scan folder: </w:t>
      </w:r>
    </w:p>
    <w:p w14:paraId="20F60678"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the images and cines you wish to share</w:t>
      </w:r>
    </w:p>
    <w:p w14:paraId="1962FF17"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Tap the Share Icon for a popup list of potential places to send the files</w:t>
      </w:r>
    </w:p>
    <w:p w14:paraId="05E0D280" w14:textId="39F490A8"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Select “</w:t>
      </w:r>
      <w:r w:rsidR="00DA00E0">
        <w:rPr>
          <w:rFonts w:ascii="Century Gothic" w:hAnsi="Century Gothic"/>
        </w:rPr>
        <w:t>Save Files</w:t>
      </w:r>
      <w:r w:rsidRPr="00D63F67">
        <w:rPr>
          <w:rFonts w:ascii="Century Gothic" w:hAnsi="Century Gothic"/>
        </w:rPr>
        <w:t xml:space="preserve"> to My Portfolio” and select the folder where you would like to store the documents —</w:t>
      </w:r>
      <w:r w:rsidR="005F15AF">
        <w:rPr>
          <w:rFonts w:ascii="Century Gothic" w:hAnsi="Century Gothic"/>
        </w:rPr>
        <w:t xml:space="preserve"> </w:t>
      </w:r>
      <w:r w:rsidRPr="00D63F67">
        <w:rPr>
          <w:rFonts w:ascii="Century Gothic" w:hAnsi="Century Gothic"/>
        </w:rPr>
        <w:t xml:space="preserve">or tap + to add a new folder. </w:t>
      </w:r>
    </w:p>
    <w:p w14:paraId="1CF8345F" w14:textId="77777777" w:rsidR="00C56017" w:rsidRPr="00D63F67" w:rsidRDefault="00C56017" w:rsidP="00A83C7F">
      <w:pPr>
        <w:pStyle w:val="IndentList"/>
        <w:numPr>
          <w:ilvl w:val="0"/>
          <w:numId w:val="17"/>
        </w:numPr>
        <w:rPr>
          <w:rFonts w:ascii="Century Gothic" w:hAnsi="Century Gothic"/>
        </w:rPr>
      </w:pPr>
      <w:r w:rsidRPr="00D63F67">
        <w:rPr>
          <w:rFonts w:ascii="Century Gothic" w:hAnsi="Century Gothic"/>
        </w:rPr>
        <w:t xml:space="preserve">A de-identified copy of the images will be added to your chosen folder. </w:t>
      </w:r>
    </w:p>
    <w:p w14:paraId="78FDD901" w14:textId="77777777" w:rsidR="00C56017" w:rsidRPr="00D63F67" w:rsidRDefault="00C56017" w:rsidP="00A24068">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080"/>
        <w:gridCol w:w="504"/>
        <w:gridCol w:w="9206"/>
      </w:tblGrid>
      <w:tr w:rsidR="00C56017" w:rsidRPr="00D63F67" w14:paraId="31D27E45" w14:textId="77777777" w:rsidTr="00D872A0">
        <w:trPr>
          <w:gridAfter w:val="1"/>
          <w:wAfter w:w="9206" w:type="dxa"/>
          <w:trHeight w:val="3012"/>
        </w:trPr>
        <w:tc>
          <w:tcPr>
            <w:tcW w:w="1584" w:type="dxa"/>
            <w:gridSpan w:val="2"/>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D7AF9E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F5012E2" wp14:editId="6DEC3912">
                  <wp:extent cx="903977" cy="19564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r w:rsidR="00C56017" w:rsidRPr="00D63F67" w14:paraId="6530C359" w14:textId="77777777" w:rsidTr="00D872A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7342E4FF" w14:textId="77777777" w:rsidR="00C56017" w:rsidRPr="00D63F67" w:rsidRDefault="00C56017" w:rsidP="00D872A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5DE5906B" wp14:editId="1A5650BE">
                  <wp:extent cx="257211" cy="257211"/>
                  <wp:effectExtent l="0" t="0" r="952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6857F2DC" w14:textId="77777777" w:rsidR="00C56017" w:rsidRPr="00D63F67" w:rsidRDefault="00C56017" w:rsidP="00D872A0">
            <w:pPr>
              <w:rPr>
                <w:rFonts w:ascii="Century Gothic" w:hAnsi="Century Gothic"/>
              </w:rPr>
            </w:pPr>
          </w:p>
          <w:p w14:paraId="110CD53D" w14:textId="77777777" w:rsidR="00C56017" w:rsidRPr="00A70AE0" w:rsidRDefault="00C56017" w:rsidP="00666E76">
            <w:pPr>
              <w:pStyle w:val="TOC2"/>
            </w:pPr>
            <w:r w:rsidRPr="00A70AE0">
              <w:t xml:space="preserve">Exported images will be de-identified to remove any Patient Health Information (PHI). </w:t>
            </w:r>
          </w:p>
          <w:p w14:paraId="345D4D8B" w14:textId="77777777" w:rsidR="00C56017" w:rsidRPr="00A70AE0" w:rsidRDefault="00C56017" w:rsidP="00666E76">
            <w:pPr>
              <w:pStyle w:val="TOC2"/>
            </w:pPr>
            <w:r w:rsidRPr="00A70AE0">
              <w:t xml:space="preserve">Make sure you follow institutional procedures regarding PHI. </w:t>
            </w:r>
          </w:p>
          <w:p w14:paraId="7A7492CD" w14:textId="77777777" w:rsidR="00C56017" w:rsidRPr="00D63F67" w:rsidRDefault="00C56017" w:rsidP="00D872A0">
            <w:pPr>
              <w:rPr>
                <w:rFonts w:ascii="Century Gothic" w:hAnsi="Century Gothic" w:cs="Sofia Pro Soft Light"/>
              </w:rPr>
            </w:pPr>
          </w:p>
        </w:tc>
      </w:tr>
    </w:tbl>
    <w:p w14:paraId="3B2A08EE" w14:textId="19357D92" w:rsidR="004D418B" w:rsidRPr="00D63F67" w:rsidRDefault="00D720BE" w:rsidP="00A24068">
      <w:pPr>
        <w:pStyle w:val="Heading3"/>
        <w:ind w:left="0"/>
        <w:rPr>
          <w:rFonts w:ascii="Century Gothic" w:hAnsi="Century Gothic"/>
        </w:rPr>
      </w:pPr>
      <w:bookmarkStart w:id="92" w:name="_Toc174562777"/>
      <w:r w:rsidRPr="00D63F67">
        <w:rPr>
          <w:rFonts w:ascii="Century Gothic" w:hAnsi="Century Gothic"/>
        </w:rPr>
        <w:t>Share</w:t>
      </w:r>
      <w:r w:rsidR="000B64F4" w:rsidRPr="00D63F67">
        <w:rPr>
          <w:rFonts w:ascii="Century Gothic" w:hAnsi="Century Gothic"/>
        </w:rPr>
        <w:t xml:space="preserve"> Exams</w:t>
      </w:r>
      <w:bookmarkEnd w:id="92"/>
    </w:p>
    <w:p w14:paraId="59C25CE4"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 xml:space="preserve">Tap the three dots to the right of your desired exam. </w:t>
      </w:r>
    </w:p>
    <w:p w14:paraId="1072705F" w14:textId="77777777" w:rsidR="00C56017" w:rsidRPr="00D63F67" w:rsidRDefault="00C56017" w:rsidP="00A83C7F">
      <w:pPr>
        <w:pStyle w:val="IndentList"/>
        <w:numPr>
          <w:ilvl w:val="0"/>
          <w:numId w:val="18"/>
        </w:numPr>
        <w:rPr>
          <w:rFonts w:ascii="Century Gothic" w:hAnsi="Century Gothic"/>
        </w:rPr>
      </w:pPr>
      <w:r w:rsidRPr="00D63F67">
        <w:rPr>
          <w:rFonts w:ascii="Century Gothic" w:hAnsi="Century Gothic"/>
        </w:rPr>
        <w:t>Options to export and share your exams will appear:</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2837"/>
      </w:tblGrid>
      <w:tr w:rsidR="00C56017" w:rsidRPr="00D63F67" w14:paraId="4367AF2A" w14:textId="77777777" w:rsidTr="00D872A0">
        <w:trPr>
          <w:trHeight w:val="60"/>
        </w:trPr>
        <w:tc>
          <w:tcPr>
            <w:tcW w:w="1584" w:type="dxa"/>
            <w:tcMar>
              <w:top w:w="80" w:type="dxa"/>
              <w:left w:w="80" w:type="dxa"/>
              <w:bottom w:w="80" w:type="dxa"/>
              <w:right w:w="80" w:type="dxa"/>
            </w:tcMar>
          </w:tcPr>
          <w:p w14:paraId="114DA25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BB7C5A8" wp14:editId="7C643D65">
                  <wp:extent cx="903977" cy="1956435"/>
                  <wp:effectExtent l="0" t="0" r="0" b="0"/>
                  <wp:docPr id="237338217" name="Picture 23733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Mar>
              <w:top w:w="80" w:type="dxa"/>
              <w:left w:w="80" w:type="dxa"/>
              <w:bottom w:w="80" w:type="dxa"/>
              <w:right w:w="80" w:type="dxa"/>
            </w:tcMar>
          </w:tcPr>
          <w:p w14:paraId="6A589A92"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B6E6BC9" wp14:editId="2C944A9F">
                  <wp:extent cx="904240" cy="1957002"/>
                  <wp:effectExtent l="0" t="0" r="0" b="0"/>
                  <wp:docPr id="573618146" name="Picture 573618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Picture 146"/>
                          <pic:cNvPicPr>
                            <a:picLocks noChangeAspect="1" noChangeArrowheads="1"/>
                          </pic:cNvPicPr>
                        </pic:nvPicPr>
                        <pic:blipFill>
                          <a:blip r:embed="rId130"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2837" w:type="dxa"/>
            <w:tcMar>
              <w:top w:w="80" w:type="dxa"/>
              <w:left w:w="80" w:type="dxa"/>
              <w:bottom w:w="80" w:type="dxa"/>
              <w:right w:w="80" w:type="dxa"/>
            </w:tcMar>
            <w:vAlign w:val="center"/>
          </w:tcPr>
          <w:p w14:paraId="642EC621"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bookmarkStart w:id="93" w:name="OLE_LINK3"/>
            <w:bookmarkStart w:id="94" w:name="OLE_LINK4"/>
            <w:r w:rsidRPr="00D63F67">
              <w:rPr>
                <w:rFonts w:ascii="Century Gothic" w:hAnsi="Century Gothic" w:cs="Sofia Pro Soft Light"/>
                <w:sz w:val="18"/>
                <w:szCs w:val="18"/>
              </w:rPr>
              <w:t>• Share with Vave Assist</w:t>
            </w:r>
          </w:p>
          <w:p w14:paraId="7173B9D3"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w:t>
            </w:r>
            <w:bookmarkEnd w:id="93"/>
            <w:bookmarkEnd w:id="94"/>
          </w:p>
          <w:p w14:paraId="7FACCBAF"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via Email</w:t>
            </w:r>
          </w:p>
          <w:p w14:paraId="230EF854"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Exam to My Portfolio</w:t>
            </w:r>
          </w:p>
          <w:p w14:paraId="10597CD2"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Save to Camera Roll</w:t>
            </w:r>
          </w:p>
          <w:p w14:paraId="541630A5"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Send to PACS</w:t>
            </w:r>
          </w:p>
          <w:p w14:paraId="72551828"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cs="Sofia Pro Soft Light"/>
                <w:sz w:val="18"/>
                <w:szCs w:val="18"/>
              </w:rPr>
            </w:pPr>
            <w:r w:rsidRPr="00D63F67">
              <w:rPr>
                <w:rFonts w:ascii="Century Gothic" w:hAnsi="Century Gothic" w:cs="Sofia Pro Soft Light"/>
                <w:sz w:val="18"/>
                <w:szCs w:val="18"/>
              </w:rPr>
              <w:t>• Share by Email</w:t>
            </w:r>
          </w:p>
          <w:p w14:paraId="458CBE27" w14:textId="77777777" w:rsidR="00C56017" w:rsidRPr="00D63F67" w:rsidRDefault="00C56017" w:rsidP="00D872A0">
            <w:pPr>
              <w:suppressAutoHyphens/>
              <w:autoSpaceDE w:val="0"/>
              <w:autoSpaceDN w:val="0"/>
              <w:adjustRightInd w:val="0"/>
              <w:spacing w:after="0" w:line="240" w:lineRule="atLeast"/>
              <w:textAlignment w:val="center"/>
              <w:rPr>
                <w:rFonts w:ascii="Century Gothic" w:hAnsi="Century Gothic"/>
                <w:sz w:val="18"/>
                <w:szCs w:val="18"/>
              </w:rPr>
            </w:pPr>
            <w:r w:rsidRPr="00D63F67">
              <w:rPr>
                <w:rFonts w:ascii="Century Gothic" w:hAnsi="Century Gothic" w:cs="Sofia Pro Soft Light"/>
                <w:sz w:val="18"/>
                <w:szCs w:val="18"/>
              </w:rPr>
              <w:t>• Delete</w:t>
            </w:r>
          </w:p>
        </w:tc>
      </w:tr>
    </w:tbl>
    <w:p w14:paraId="54C3BAF0" w14:textId="77777777" w:rsidR="000B64F4" w:rsidRPr="00D63F67" w:rsidRDefault="000B64F4" w:rsidP="00A24068">
      <w:pPr>
        <w:suppressAutoHyphens/>
        <w:autoSpaceDE w:val="0"/>
        <w:autoSpaceDN w:val="0"/>
        <w:adjustRightInd w:val="0"/>
        <w:spacing w:after="0" w:line="240" w:lineRule="atLeast"/>
        <w:textAlignment w:val="center"/>
        <w:rPr>
          <w:rFonts w:ascii="Century Gothic" w:hAnsi="Century Gothic" w:cs="Sofia Pro"/>
          <w:b/>
          <w:bCs/>
          <w:sz w:val="18"/>
          <w:szCs w:val="18"/>
        </w:rPr>
      </w:pPr>
    </w:p>
    <w:p w14:paraId="73E764E6" w14:textId="77777777" w:rsidR="000B64F4" w:rsidRPr="00D63F67" w:rsidRDefault="000B64F4" w:rsidP="00BF6B73">
      <w:pPr>
        <w:pStyle w:val="IndentNormal"/>
        <w:rPr>
          <w:rFonts w:cs="Sofia Pro Soft Light"/>
        </w:rPr>
      </w:pPr>
      <w:r w:rsidRPr="00D63F67">
        <w:t>To Share:</w:t>
      </w:r>
    </w:p>
    <w:p w14:paraId="73184C64"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On the Exams screen, tap the exam you would like to share and input your recipient’s email address.</w:t>
      </w:r>
    </w:p>
    <w:p w14:paraId="0637996F"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Tap the blue “Share” button.</w:t>
      </w:r>
    </w:p>
    <w:p w14:paraId="1E05E99A"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You will see the response “Exam shared successfully” when complete.</w:t>
      </w:r>
    </w:p>
    <w:p w14:paraId="63DF8E36" w14:textId="77777777" w:rsidR="00C56017" w:rsidRPr="00D63F67" w:rsidRDefault="00C56017" w:rsidP="00A83C7F">
      <w:pPr>
        <w:pStyle w:val="IndentList"/>
        <w:numPr>
          <w:ilvl w:val="0"/>
          <w:numId w:val="19"/>
        </w:numPr>
        <w:rPr>
          <w:rFonts w:ascii="Century Gothic" w:hAnsi="Century Gothic"/>
        </w:rPr>
      </w:pPr>
      <w:r w:rsidRPr="00D63F67">
        <w:rPr>
          <w:rFonts w:ascii="Century Gothic" w:hAnsi="Century Gothic"/>
        </w:rPr>
        <w:t>To review your shared Exams, go to the “My Shared” tab and select “Shared by me” or "Shared with me”</w:t>
      </w:r>
    </w:p>
    <w:p w14:paraId="244B57AE" w14:textId="77777777" w:rsidR="000B64F4" w:rsidRPr="00D63F67" w:rsidRDefault="000B64F4" w:rsidP="000B64F4">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056A4FB"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0A7B6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3703E902" wp14:editId="4FFF8436">
                  <wp:extent cx="903977" cy="1956435"/>
                  <wp:effectExtent l="0" t="0" r="0" b="0"/>
                  <wp:docPr id="1923776024" name="Picture 1923776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pic:cNvPicPr>
                            <a:picLocks noChangeAspect="1" noChangeArrowheads="1"/>
                          </pic:cNvPicPr>
                        </pic:nvPicPr>
                        <pic:blipFill>
                          <a:blip r:embed="rId129"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92E0FA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ABED839" wp14:editId="187FEC47">
                  <wp:extent cx="903977" cy="1956435"/>
                  <wp:effectExtent l="0" t="0" r="0" b="0"/>
                  <wp:docPr id="1349628190" name="Picture 1349628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148"/>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71BCB65"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D92C712" wp14:editId="7E981F67">
                  <wp:extent cx="903977" cy="1956435"/>
                  <wp:effectExtent l="0" t="0" r="0" b="0"/>
                  <wp:docPr id="98335229" name="Picture 98335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a:picLocks noChangeAspect="1" noChangeArrowheads="1"/>
                          </pic:cNvPicPr>
                        </pic:nvPicPr>
                        <pic:blipFill>
                          <a:blip r:embed="rId132"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r>
    </w:tbl>
    <w:p w14:paraId="5462BBC7" w14:textId="55B72A02" w:rsidR="002644E1" w:rsidRPr="00D63F67" w:rsidRDefault="002644E1">
      <w:pPr>
        <w:rPr>
          <w:rFonts w:ascii="Century Gothic" w:eastAsiaTheme="majorEastAsia" w:hAnsi="Century Gothic" w:cs="Sofia Pro Soft Light"/>
          <w:color w:val="00285E"/>
          <w:sz w:val="28"/>
          <w:szCs w:val="28"/>
        </w:rPr>
      </w:pPr>
    </w:p>
    <w:p w14:paraId="245B4ADE" w14:textId="77777777" w:rsidR="00C56017" w:rsidRPr="00D63F67" w:rsidRDefault="00C56017" w:rsidP="00C56017">
      <w:pPr>
        <w:pStyle w:val="Heading3"/>
        <w:rPr>
          <w:rFonts w:ascii="Century Gothic" w:hAnsi="Century Gothic"/>
        </w:rPr>
      </w:pPr>
      <w:bookmarkStart w:id="95" w:name="_Toc147998462"/>
      <w:bookmarkStart w:id="96" w:name="_Toc143085314"/>
      <w:bookmarkStart w:id="97" w:name="_Toc174562778"/>
      <w:r w:rsidRPr="00D63F67">
        <w:rPr>
          <w:rFonts w:ascii="Century Gothic" w:hAnsi="Century Gothic"/>
        </w:rPr>
        <w:t>Exam Discussion</w:t>
      </w:r>
      <w:bookmarkEnd w:id="95"/>
      <w:bookmarkEnd w:id="96"/>
      <w:bookmarkEnd w:id="97"/>
    </w:p>
    <w:p w14:paraId="5D53DBFF" w14:textId="77777777" w:rsidR="00C56017" w:rsidRPr="00D63F67" w:rsidRDefault="00C56017" w:rsidP="00C56017">
      <w:pPr>
        <w:pStyle w:val="IndentNormal"/>
      </w:pPr>
      <w:r w:rsidRPr="00D63F67">
        <w:t>The person you share an exam with can take part in your exam discussion. To view the discussion, go to the Exams screen, tap on the specific exam, and then tap the Discussion tab.</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08414B0D"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52BAC1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1B724529" wp14:editId="2CF9BACA">
                  <wp:extent cx="903977" cy="1956435"/>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151"/>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774C744"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0DDBC7F" wp14:editId="037FA157">
                  <wp:extent cx="904240" cy="1957002"/>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60D534B"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7973DA" wp14:editId="525D44CC">
                  <wp:extent cx="904240" cy="1957002"/>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pic:cNvPicPr>
                            <a:picLocks noChangeAspect="1" noChangeArrowheads="1"/>
                          </pic:cNvPicPr>
                        </pic:nvPicPr>
                        <pic:blipFill>
                          <a:blip r:embed="rId135"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4BE8ED4A" w14:textId="77777777" w:rsidR="00C56017" w:rsidRPr="00D63F67" w:rsidRDefault="00C56017" w:rsidP="00C56017">
      <w:pPr>
        <w:suppressAutoHyphens/>
        <w:autoSpaceDE w:val="0"/>
        <w:autoSpaceDN w:val="0"/>
        <w:adjustRightInd w:val="0"/>
        <w:spacing w:after="0" w:line="240" w:lineRule="atLeast"/>
        <w:ind w:left="720"/>
        <w:textAlignment w:val="center"/>
        <w:rPr>
          <w:rFonts w:ascii="Century Gothic" w:hAnsi="Century Gothic"/>
          <w:sz w:val="18"/>
        </w:rPr>
      </w:pPr>
    </w:p>
    <w:p w14:paraId="41E4193B" w14:textId="77777777" w:rsidR="00C56017" w:rsidRPr="00D63F67" w:rsidRDefault="00C56017" w:rsidP="00C56017">
      <w:pPr>
        <w:pStyle w:val="Heading3"/>
        <w:rPr>
          <w:rFonts w:ascii="Century Gothic" w:hAnsi="Century Gothic"/>
        </w:rPr>
      </w:pPr>
      <w:bookmarkStart w:id="98" w:name="_Toc147998463"/>
      <w:bookmarkStart w:id="99" w:name="_Toc143085315"/>
      <w:bookmarkStart w:id="100" w:name="_Toc174562779"/>
      <w:r w:rsidRPr="00D63F67">
        <w:rPr>
          <w:rFonts w:ascii="Century Gothic" w:hAnsi="Century Gothic"/>
        </w:rPr>
        <w:t>Vave Assist™</w:t>
      </w:r>
      <w:bookmarkEnd w:id="98"/>
      <w:bookmarkEnd w:id="99"/>
      <w:r w:rsidRPr="00D63F67">
        <w:rPr>
          <w:rFonts w:ascii="Century Gothic" w:hAnsi="Century Gothic"/>
        </w:rPr>
        <w:t xml:space="preserve"> (optional)</w:t>
      </w:r>
      <w:bookmarkEnd w:id="100"/>
    </w:p>
    <w:p w14:paraId="66A8D51B" w14:textId="77777777" w:rsidR="00C56017" w:rsidRPr="00D63F67" w:rsidRDefault="00C56017" w:rsidP="00C56017">
      <w:pPr>
        <w:pStyle w:val="IndentNormal"/>
      </w:pPr>
      <w:r w:rsidRPr="00D63F67">
        <w:t>To access Vave Assist, tap the Exams button in the lower right corner and open the exam you want to share. The "Share Exam with" icon will appear in the top right corner — just tap the icon, and the exam will be shared for feedback.</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740DCAC6"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604637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6BBF4C3" wp14:editId="5F2516CE">
                  <wp:extent cx="903977" cy="19564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2169CE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5B46AA0" wp14:editId="2CE8CEBA">
                  <wp:extent cx="904240" cy="195700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pic:cNvPicPr>
                            <a:picLocks noChangeAspect="1" noChangeArrowheads="1"/>
                          </pic:cNvPicPr>
                        </pic:nvPicPr>
                        <pic:blipFill>
                          <a:blip r:embed="rId136"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7317D330"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34C0533" wp14:editId="7A4F9301">
                  <wp:extent cx="898231" cy="1944000"/>
                  <wp:effectExtent l="0" t="0" r="381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pic:cNvPicPr>
                            <a:picLocks noChangeAspect="1" noChangeArrowheads="1"/>
                          </pic:cNvPicPr>
                        </pic:nvPicPr>
                        <pic:blipFill>
                          <a:blip r:embed="rId137" cstate="print">
                            <a:extLst>
                              <a:ext uri="{28A0092B-C50C-407E-A947-70E740481C1C}">
                                <a14:useLocalDpi xmlns:a14="http://schemas.microsoft.com/office/drawing/2010/main" val="0"/>
                              </a:ext>
                            </a:extLst>
                          </a:blip>
                          <a:stretch>
                            <a:fillRect/>
                          </a:stretch>
                        </pic:blipFill>
                        <pic:spPr bwMode="auto">
                          <a:xfrm>
                            <a:off x="0" y="0"/>
                            <a:ext cx="898231" cy="1944000"/>
                          </a:xfrm>
                          <a:prstGeom prst="rect">
                            <a:avLst/>
                          </a:prstGeom>
                          <a:noFill/>
                          <a:ln>
                            <a:noFill/>
                          </a:ln>
                        </pic:spPr>
                      </pic:pic>
                    </a:graphicData>
                  </a:graphic>
                </wp:inline>
              </w:drawing>
            </w:r>
          </w:p>
        </w:tc>
      </w:tr>
    </w:tbl>
    <w:p w14:paraId="5029152D" w14:textId="77777777" w:rsidR="00C56017" w:rsidRPr="00D63F67" w:rsidRDefault="00C56017" w:rsidP="00C56017">
      <w:pPr>
        <w:pStyle w:val="ListParagraph"/>
        <w:ind w:left="0" w:firstLine="0"/>
        <w:rPr>
          <w:rFonts w:ascii="Century Gothic" w:hAnsi="Century Gothic"/>
        </w:rPr>
      </w:pPr>
    </w:p>
    <w:p w14:paraId="531E33F1" w14:textId="6CC09471" w:rsidR="00C56017" w:rsidRPr="00D63F67" w:rsidRDefault="00C56017" w:rsidP="00C56017">
      <w:pPr>
        <w:rPr>
          <w:rFonts w:ascii="Century Gothic" w:hAnsi="Century Gothic"/>
        </w:rPr>
      </w:pPr>
    </w:p>
    <w:p w14:paraId="48BB8129" w14:textId="77777777" w:rsidR="00C56017" w:rsidRPr="00D63F67" w:rsidRDefault="00C56017" w:rsidP="00C56017">
      <w:pPr>
        <w:pStyle w:val="Heading3"/>
        <w:ind w:left="0"/>
        <w:rPr>
          <w:rFonts w:ascii="Century Gothic" w:hAnsi="Century Gothic"/>
        </w:rPr>
      </w:pPr>
      <w:bookmarkStart w:id="101" w:name="_Toc174562780"/>
      <w:bookmarkStart w:id="102" w:name="OLE_LINK13"/>
      <w:bookmarkStart w:id="103" w:name="OLE_LINK14"/>
      <w:r w:rsidRPr="00D63F67">
        <w:rPr>
          <w:rFonts w:ascii="Century Gothic" w:hAnsi="Century Gothic"/>
        </w:rPr>
        <w:t>MedEd</w:t>
      </w:r>
      <w:bookmarkEnd w:id="101"/>
    </w:p>
    <w:p w14:paraId="5C56EF37" w14:textId="77777777" w:rsidR="00C56017" w:rsidRPr="00D63F67" w:rsidRDefault="00C56017" w:rsidP="00C56017">
      <w:pPr>
        <w:pStyle w:val="IndentNormal"/>
      </w:pPr>
      <w:r w:rsidRPr="00D63F67">
        <w:rPr>
          <w:rFonts w:cs="Sofia Pro Soft Light"/>
          <w:szCs w:val="18"/>
        </w:rPr>
        <w:t>Once you are signed in, you will see the home screen. You can see MedEd icon in top right side of home screen. Tap on MedEd icon it will navigate to MedEd page. We can start exam from assignment task list page.</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2681131F"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E23EB59"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2848" behindDoc="0" locked="0" layoutInCell="1" allowOverlap="1" wp14:anchorId="61A98C64" wp14:editId="59C77A9C">
                      <wp:simplePos x="0" y="0"/>
                      <wp:positionH relativeFrom="column">
                        <wp:posOffset>757520</wp:posOffset>
                      </wp:positionH>
                      <wp:positionV relativeFrom="paragraph">
                        <wp:posOffset>90170</wp:posOffset>
                      </wp:positionV>
                      <wp:extent cx="140651" cy="164706"/>
                      <wp:effectExtent l="0" t="0" r="12065" b="13335"/>
                      <wp:wrapNone/>
                      <wp:docPr id="686936662" name="Rectangle 4"/>
                      <wp:cNvGraphicFramePr/>
                      <a:graphic xmlns:a="http://schemas.openxmlformats.org/drawingml/2006/main">
                        <a:graphicData uri="http://schemas.microsoft.com/office/word/2010/wordprocessingShape">
                          <wps:wsp>
                            <wps:cNvSpPr/>
                            <wps:spPr>
                              <a:xfrm>
                                <a:off x="0" y="0"/>
                                <a:ext cx="140651" cy="164706"/>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0E5BE41C">
                    <v:rect id="Rectangle 4" style="position:absolute;margin-left:59.65pt;margin-top:7.1pt;width:11.05pt;height:12.95pt;z-index:2516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EC73EA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">
                      <v:stroke joinstyle="round"/>
                    </v:rect>
                  </w:pict>
                </mc:Fallback>
              </mc:AlternateContent>
            </w:r>
            <w:r w:rsidRPr="00D63F67">
              <w:rPr>
                <w:rFonts w:ascii="Century Gothic" w:hAnsi="Century Gothic"/>
                <w:noProof/>
              </w:rPr>
              <w:drawing>
                <wp:inline distT="0" distB="0" distL="0" distR="0" wp14:anchorId="66DEB13A" wp14:editId="54B78637">
                  <wp:extent cx="903977" cy="1956433"/>
                  <wp:effectExtent l="0" t="0" r="0" b="0"/>
                  <wp:docPr id="1433664661" name="Picture 1433664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664661" name="Picture 1433664661"/>
                          <pic:cNvPicPr>
                            <a:picLocks noChangeAspect="1" noChangeArrowheads="1"/>
                          </pic:cNvPicPr>
                        </pic:nvPicPr>
                        <pic:blipFill>
                          <a:blip r:embed="rId138"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13086B0F"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64EA4A70" wp14:editId="1FA4DA21">
                  <wp:extent cx="904239" cy="1957002"/>
                  <wp:effectExtent l="0" t="0" r="0" b="0"/>
                  <wp:docPr id="964256319" name="Picture 964256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256319" name="Picture 964256319"/>
                          <pic:cNvPicPr>
                            <a:picLocks noChangeAspect="1" noChangeArrowheads="1"/>
                          </pic:cNvPicPr>
                        </pic:nvPicPr>
                        <pic:blipFill>
                          <a:blip r:embed="rId139"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4FFDAFE"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9A03183" wp14:editId="1250D7EB">
                  <wp:extent cx="904239" cy="1957002"/>
                  <wp:effectExtent l="0" t="0" r="0" b="0"/>
                  <wp:docPr id="1404187811" name="Picture 140418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187811" name="Picture 1404187811"/>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904239" cy="1957002"/>
                          </a:xfrm>
                          <a:prstGeom prst="rect">
                            <a:avLst/>
                          </a:prstGeom>
                          <a:noFill/>
                          <a:ln>
                            <a:noFill/>
                          </a:ln>
                        </pic:spPr>
                      </pic:pic>
                    </a:graphicData>
                  </a:graphic>
                </wp:inline>
              </w:drawing>
            </w:r>
          </w:p>
        </w:tc>
      </w:tr>
      <w:bookmarkEnd w:id="102"/>
      <w:bookmarkEnd w:id="103"/>
    </w:tbl>
    <w:p w14:paraId="40C765BA" w14:textId="77777777" w:rsidR="00C56017" w:rsidRPr="00D63F67" w:rsidRDefault="00C56017" w:rsidP="00C56017">
      <w:pPr>
        <w:rPr>
          <w:rFonts w:ascii="Century Gothic" w:hAnsi="Century Gothic"/>
        </w:rPr>
      </w:pPr>
    </w:p>
    <w:p w14:paraId="3C9665C4" w14:textId="77777777" w:rsidR="00C56017" w:rsidRPr="00D63F67" w:rsidRDefault="00C56017" w:rsidP="00C56017">
      <w:pPr>
        <w:pStyle w:val="Heading3"/>
        <w:ind w:left="0"/>
        <w:rPr>
          <w:rFonts w:ascii="Century Gothic" w:hAnsi="Century Gothic"/>
        </w:rPr>
      </w:pPr>
      <w:bookmarkStart w:id="104" w:name="_Toc174562781"/>
      <w:r w:rsidRPr="00D63F67">
        <w:rPr>
          <w:rFonts w:ascii="Century Gothic" w:hAnsi="Century Gothic"/>
        </w:rPr>
        <w:t>Worklist Configuration</w:t>
      </w:r>
      <w:bookmarkEnd w:id="104"/>
    </w:p>
    <w:p w14:paraId="70CAD7D5" w14:textId="700C7EBC" w:rsidR="00C56017" w:rsidRPr="00D63F67" w:rsidRDefault="00C56017" w:rsidP="00C56017">
      <w:pPr>
        <w:pStyle w:val="IndentNormal"/>
      </w:pPr>
      <w:r w:rsidRPr="00D63F67">
        <w:rPr>
          <w:rFonts w:cs="Sofia Pro Soft Light"/>
          <w:szCs w:val="18"/>
        </w:rPr>
        <w:t xml:space="preserve">Tap the </w:t>
      </w:r>
      <w:r w:rsidRPr="00D63F67">
        <w:rPr>
          <w:szCs w:val="18"/>
        </w:rPr>
        <w:t xml:space="preserve">hamburger menu </w:t>
      </w:r>
      <w:proofErr w:type="gramStart"/>
      <w:r w:rsidRPr="00D63F67">
        <w:rPr>
          <w:szCs w:val="18"/>
        </w:rPr>
        <w:t>( Ξ</w:t>
      </w:r>
      <w:proofErr w:type="gramEnd"/>
      <w:r w:rsidRPr="00D63F67">
        <w:rPr>
          <w:szCs w:val="18"/>
        </w:rPr>
        <w:t xml:space="preserve"> )</w:t>
      </w:r>
      <w:r w:rsidRPr="00D63F67">
        <w:rPr>
          <w:rFonts w:cs="Sofia Pro Soft Light"/>
          <w:szCs w:val="18"/>
        </w:rPr>
        <w:t xml:space="preserve"> at the top left of the Home screen. Once tap on dicom configuration. We can see worklist configuration. After adding AE Title, Ip</w:t>
      </w:r>
      <w:r w:rsidR="00D714C2">
        <w:rPr>
          <w:rFonts w:cs="Sofia Pro Soft Light"/>
          <w:szCs w:val="18"/>
        </w:rPr>
        <w:t xml:space="preserve"> </w:t>
      </w:r>
      <w:r w:rsidRPr="00D63F67">
        <w:rPr>
          <w:rFonts w:cs="Sofia Pro Soft Light"/>
          <w:szCs w:val="18"/>
        </w:rPr>
        <w:t>address and port number we can Test worklist connection and Save Configuration.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tblGrid>
      <w:tr w:rsidR="00C56017" w:rsidRPr="00D63F67" w14:paraId="4CA1C9E7" w14:textId="77777777" w:rsidTr="00D872A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30C6F918"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mc:AlternateContent>
                <mc:Choice Requires="wps">
                  <w:drawing>
                    <wp:anchor distT="0" distB="0" distL="114300" distR="114300" simplePos="0" relativeHeight="251683872" behindDoc="0" locked="0" layoutInCell="1" allowOverlap="1" wp14:anchorId="68DAA43F" wp14:editId="42780120">
                      <wp:simplePos x="0" y="0"/>
                      <wp:positionH relativeFrom="column">
                        <wp:posOffset>36160</wp:posOffset>
                      </wp:positionH>
                      <wp:positionV relativeFrom="paragraph">
                        <wp:posOffset>1196975</wp:posOffset>
                      </wp:positionV>
                      <wp:extent cx="755374" cy="130628"/>
                      <wp:effectExtent l="0" t="0" r="6985" b="9525"/>
                      <wp:wrapNone/>
                      <wp:docPr id="506271792" name="Rectangle 4"/>
                      <wp:cNvGraphicFramePr/>
                      <a:graphic xmlns:a="http://schemas.openxmlformats.org/drawingml/2006/main">
                        <a:graphicData uri="http://schemas.microsoft.com/office/word/2010/wordprocessingShape">
                          <wps:wsp>
                            <wps:cNvSpPr/>
                            <wps:spPr>
                              <a:xfrm>
                                <a:off x="0" y="0"/>
                                <a:ext cx="755374" cy="130628"/>
                              </a:xfrm>
                              <a:prstGeom prst="rect">
                                <a:avLst/>
                              </a:prstGeom>
                              <a:noFill/>
                              <a:ln w="9525"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69948CA6">
                    <v:rect id="Rectangle 4" style="position:absolute;margin-left:2.85pt;margin-top:94.25pt;width:59.5pt;height:10.3pt;z-index:2516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ed="f" strokecolor="#5b9bd5 [3208]" w14:anchorId="2CC82D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">
                      <v:stroke joinstyle="round"/>
                    </v:rect>
                  </w:pict>
                </mc:Fallback>
              </mc:AlternateContent>
            </w:r>
            <w:r w:rsidRPr="00D63F67">
              <w:rPr>
                <w:rFonts w:ascii="Century Gothic" w:hAnsi="Century Gothic"/>
                <w:noProof/>
              </w:rPr>
              <w:drawing>
                <wp:inline distT="0" distB="0" distL="0" distR="0" wp14:anchorId="5CB72ED6" wp14:editId="10D00FA8">
                  <wp:extent cx="903976" cy="1956433"/>
                  <wp:effectExtent l="0" t="0" r="0" b="0"/>
                  <wp:docPr id="2041731991" name="Picture 204173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731991" name="Picture 2041731991"/>
                          <pic:cNvPicPr>
                            <a:picLocks noChangeAspect="1" noChangeArrowheads="1"/>
                          </pic:cNvPicPr>
                        </pic:nvPicPr>
                        <pic:blipFill>
                          <a:blip r:embed="rId141" cstate="print">
                            <a:extLst>
                              <a:ext uri="{28A0092B-C50C-407E-A947-70E740481C1C}">
                                <a14:useLocalDpi xmlns:a14="http://schemas.microsoft.com/office/drawing/2010/main" val="0"/>
                              </a:ext>
                            </a:extLst>
                          </a:blip>
                          <a:stretch>
                            <a:fillRect/>
                          </a:stretch>
                        </pic:blipFill>
                        <pic:spPr bwMode="auto">
                          <a:xfrm>
                            <a:off x="0" y="0"/>
                            <a:ext cx="903976"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C4EEB27"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0028426B" wp14:editId="18F54A25">
                  <wp:extent cx="904239" cy="1957000"/>
                  <wp:effectExtent l="0" t="0" r="0" b="0"/>
                  <wp:docPr id="822301970" name="Picture 82230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301970" name="Picture 822301970"/>
                          <pic:cNvPicPr>
                            <a:picLocks noChangeAspect="1" noChangeArrowheads="1"/>
                          </pic:cNvPicPr>
                        </pic:nvPicPr>
                        <pic:blipFill>
                          <a:blip r:embed="rId142"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AA0246A" w14:textId="77777777" w:rsidR="00C56017" w:rsidRPr="00D63F67" w:rsidRDefault="00C56017" w:rsidP="00D872A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CDF9BFE" wp14:editId="152A2411">
                  <wp:extent cx="904239" cy="1957000"/>
                  <wp:effectExtent l="0" t="0" r="0" b="0"/>
                  <wp:docPr id="549384756" name="Picture 54938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384756" name="Picture 549384756"/>
                          <pic:cNvPicPr>
                            <a:picLocks noChangeAspect="1" noChangeArrowheads="1"/>
                          </pic:cNvPicPr>
                        </pic:nvPicPr>
                        <pic:blipFill>
                          <a:blip r:embed="rId143" cstate="print">
                            <a:extLst>
                              <a:ext uri="{28A0092B-C50C-407E-A947-70E740481C1C}">
                                <a14:useLocalDpi xmlns:a14="http://schemas.microsoft.com/office/drawing/2010/main" val="0"/>
                              </a:ext>
                            </a:extLst>
                          </a:blip>
                          <a:stretch>
                            <a:fillRect/>
                          </a:stretch>
                        </pic:blipFill>
                        <pic:spPr bwMode="auto">
                          <a:xfrm>
                            <a:off x="0" y="0"/>
                            <a:ext cx="904239" cy="1957000"/>
                          </a:xfrm>
                          <a:prstGeom prst="rect">
                            <a:avLst/>
                          </a:prstGeom>
                          <a:noFill/>
                          <a:ln>
                            <a:noFill/>
                          </a:ln>
                        </pic:spPr>
                      </pic:pic>
                    </a:graphicData>
                  </a:graphic>
                </wp:inline>
              </w:drawing>
            </w:r>
          </w:p>
        </w:tc>
      </w:tr>
    </w:tbl>
    <w:p w14:paraId="75CB831F" w14:textId="77777777" w:rsidR="00C56017" w:rsidRPr="00D63F67" w:rsidRDefault="00C56017" w:rsidP="00A9499B">
      <w:pPr>
        <w:pStyle w:val="Heading2"/>
        <w:rPr>
          <w:rFonts w:ascii="Century Gothic" w:hAnsi="Century Gothic"/>
        </w:rPr>
      </w:pPr>
    </w:p>
    <w:p w14:paraId="4FDE75D5" w14:textId="290E9761" w:rsidR="00C56017" w:rsidRPr="00D63F67" w:rsidRDefault="00C56017">
      <w:pPr>
        <w:rPr>
          <w:rFonts w:ascii="Century Gothic" w:eastAsiaTheme="majorEastAsia" w:hAnsi="Century Gothic" w:cs="Sofia Pro Soft Light"/>
          <w:color w:val="00285E"/>
          <w:sz w:val="28"/>
          <w:szCs w:val="28"/>
        </w:rPr>
      </w:pPr>
    </w:p>
    <w:p w14:paraId="116A431A" w14:textId="77777777" w:rsidR="00AA1384" w:rsidRPr="00D63F67" w:rsidRDefault="00AA1384" w:rsidP="00A9499B">
      <w:pPr>
        <w:pStyle w:val="Heading2"/>
        <w:rPr>
          <w:rFonts w:ascii="Century Gothic" w:hAnsi="Century Gothic"/>
        </w:rPr>
      </w:pPr>
    </w:p>
    <w:p w14:paraId="172850B2" w14:textId="77777777" w:rsidR="00AA1384" w:rsidRPr="00D63F67" w:rsidRDefault="00AA1384" w:rsidP="00AA1384">
      <w:pPr>
        <w:rPr>
          <w:rFonts w:ascii="Century Gothic" w:hAnsi="Century Gothic"/>
        </w:rPr>
      </w:pPr>
    </w:p>
    <w:p w14:paraId="52FE1978" w14:textId="77777777" w:rsidR="00AA1384" w:rsidRPr="00D63F67" w:rsidRDefault="00AA1384" w:rsidP="00AA1384">
      <w:pPr>
        <w:rPr>
          <w:rFonts w:ascii="Century Gothic" w:hAnsi="Century Gothic"/>
        </w:rPr>
      </w:pPr>
    </w:p>
    <w:p w14:paraId="73D3DFC0" w14:textId="77777777" w:rsidR="00AA1384" w:rsidRPr="00D63F67" w:rsidRDefault="00AA1384" w:rsidP="00AA1384">
      <w:pPr>
        <w:rPr>
          <w:rFonts w:ascii="Century Gothic" w:hAnsi="Century Gothic"/>
        </w:rPr>
      </w:pPr>
    </w:p>
    <w:p w14:paraId="67CA6AB7" w14:textId="77777777" w:rsidR="00AA1384" w:rsidRPr="00D63F67" w:rsidRDefault="00AA1384" w:rsidP="00AA1384">
      <w:pPr>
        <w:rPr>
          <w:rFonts w:ascii="Century Gothic" w:hAnsi="Century Gothic"/>
        </w:rPr>
      </w:pPr>
    </w:p>
    <w:p w14:paraId="52E3AFA7" w14:textId="77777777" w:rsidR="00AA1384" w:rsidRPr="00D63F67" w:rsidRDefault="00AA1384" w:rsidP="00AA1384">
      <w:pPr>
        <w:rPr>
          <w:rFonts w:ascii="Century Gothic" w:hAnsi="Century Gothic"/>
        </w:rPr>
      </w:pPr>
    </w:p>
    <w:p w14:paraId="44914EF1" w14:textId="764831C8" w:rsidR="008415A6" w:rsidRPr="00D63F67" w:rsidRDefault="00AA1384" w:rsidP="008415A6">
      <w:pPr>
        <w:pStyle w:val="Heading3"/>
        <w:ind w:left="0"/>
        <w:rPr>
          <w:rFonts w:ascii="Century Gothic" w:hAnsi="Century Gothic"/>
        </w:rPr>
      </w:pPr>
      <w:bookmarkStart w:id="105" w:name="_Toc174562782"/>
      <w:bookmarkStart w:id="106" w:name="OLE_LINK17"/>
      <w:bookmarkStart w:id="107" w:name="OLE_LINK18"/>
      <w:r w:rsidRPr="00D63F67">
        <w:rPr>
          <w:rFonts w:ascii="Century Gothic" w:hAnsi="Century Gothic"/>
        </w:rPr>
        <w:t>Modality Worklist</w:t>
      </w:r>
      <w:bookmarkStart w:id="108" w:name="OLE_LINK11"/>
      <w:bookmarkStart w:id="109" w:name="OLE_LINK12"/>
      <w:bookmarkEnd w:id="105"/>
    </w:p>
    <w:p w14:paraId="3A568A3A" w14:textId="531B3E0C" w:rsidR="0017649E" w:rsidRPr="00A24068" w:rsidRDefault="008415A6" w:rsidP="00A83C7F">
      <w:pPr>
        <w:pStyle w:val="NormalBulletedList"/>
        <w:numPr>
          <w:ilvl w:val="0"/>
          <w:numId w:val="40"/>
        </w:numPr>
        <w:rPr>
          <w:rFonts w:ascii="Century Gothic" w:hAnsi="Century Gothic"/>
          <w:lang w:val="en-GB"/>
        </w:rPr>
      </w:pPr>
      <w:bookmarkStart w:id="110" w:name="OLE_LINK19"/>
      <w:bookmarkStart w:id="111" w:name="OLE_LINK20"/>
      <w:r w:rsidRPr="00A24068">
        <w:rPr>
          <w:rFonts w:ascii="Century Gothic" w:hAnsi="Century Gothic"/>
          <w:lang w:val="en-GB"/>
        </w:rPr>
        <w:t>Upon signing in, the home screen is displayed, and below the recent exam</w:t>
      </w:r>
      <w:bookmarkEnd w:id="110"/>
      <w:bookmarkEnd w:id="111"/>
      <w:r w:rsidRPr="00A24068">
        <w:rPr>
          <w:rFonts w:ascii="Century Gothic" w:hAnsi="Century Gothic"/>
          <w:lang w:val="en-GB"/>
        </w:rPr>
        <w:t>, the modality worklist widget is visible.</w:t>
      </w:r>
    </w:p>
    <w:p w14:paraId="177D2A7E" w14:textId="572844A0"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Based on the worklist configuration, the search worklist button is available.</w:t>
      </w:r>
    </w:p>
    <w:p w14:paraId="586A206D" w14:textId="3EDD880A"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Non-admin users are unable to configure the modality worklist.</w:t>
      </w:r>
    </w:p>
    <w:p w14:paraId="4DEB4359" w14:textId="53B8C046"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Admin users can see the "Configure Modality Worklist" button and can navigate to the worklist configuration page upon clicking it.</w:t>
      </w:r>
    </w:p>
    <w:p w14:paraId="12C0F80E" w14:textId="71B512B2" w:rsidR="0017649E"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Upon successful test worklist configuration, the "Search Worklist" button is displayed, allowing users to navigate to the Worklist page and view the patient list.</w:t>
      </w:r>
    </w:p>
    <w:p w14:paraId="2A831E26" w14:textId="77777777" w:rsidR="008415A6" w:rsidRPr="00A24068" w:rsidRDefault="008415A6" w:rsidP="00A83C7F">
      <w:pPr>
        <w:pStyle w:val="NormalBulletedList"/>
        <w:numPr>
          <w:ilvl w:val="0"/>
          <w:numId w:val="40"/>
        </w:numPr>
        <w:rPr>
          <w:rFonts w:ascii="Century Gothic" w:hAnsi="Century Gothic"/>
          <w:lang w:val="en-GB"/>
        </w:rPr>
      </w:pPr>
      <w:r w:rsidRPr="00A24068">
        <w:rPr>
          <w:rFonts w:ascii="Century Gothic" w:hAnsi="Century Gothic"/>
          <w:lang w:val="en-GB"/>
        </w:rPr>
        <w:t>Clicking on the expand button reveals the patient info and the "Start Exam" button.</w:t>
      </w:r>
    </w:p>
    <w:bookmarkEnd w:id="108"/>
    <w:bookmarkEnd w:id="109"/>
    <w:p w14:paraId="29D0FE93" w14:textId="6A7318AA" w:rsidR="00AA1384" w:rsidRPr="00D63F67" w:rsidRDefault="00AA1384" w:rsidP="0017649E">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AA1384" w:rsidRPr="00D63F67" w14:paraId="66A07CB6" w14:textId="1EBE06CA" w:rsidTr="00C87F40">
        <w:trPr>
          <w:trHeight w:val="3012"/>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1C3145C" w14:textId="089F5B01"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A8D1660" wp14:editId="0CB6639D">
                  <wp:extent cx="981402" cy="2124000"/>
                  <wp:effectExtent l="0" t="0" r="0" b="0"/>
                  <wp:docPr id="582762710" name="Picture 582762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762710" name="Picture 582762710"/>
                          <pic:cNvPicPr>
                            <a:picLocks noChangeAspect="1" noChangeArrowheads="1"/>
                          </pic:cNvPicPr>
                        </pic:nvPicPr>
                        <pic:blipFill>
                          <a:blip r:embed="rId144"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3F0E7C9"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DFE8D5D" wp14:editId="4C1843CB">
                  <wp:extent cx="981401" cy="2124000"/>
                  <wp:effectExtent l="0" t="0" r="0" b="0"/>
                  <wp:docPr id="1461341220" name="Picture 146134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1341220" name="Picture 1461341220"/>
                          <pic:cNvPicPr>
                            <a:picLocks noChangeAspect="1" noChangeArrowheads="1"/>
                          </pic:cNvPicPr>
                        </pic:nvPicPr>
                        <pic:blipFill>
                          <a:blip r:embed="rId145"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0BF8E61C" w14:textId="77777777" w:rsidR="00AA1384" w:rsidRPr="00D63F67" w:rsidRDefault="00AA1384" w:rsidP="0013652B">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C357F97" wp14:editId="59EDA0B4">
                  <wp:extent cx="981401" cy="2124000"/>
                  <wp:effectExtent l="0" t="0" r="0" b="0"/>
                  <wp:docPr id="1278069841" name="Picture 1278069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69841" name="Picture 1278069841"/>
                          <pic:cNvPicPr>
                            <a:picLocks noChangeAspect="1" noChangeArrowheads="1"/>
                          </pic:cNvPicPr>
                        </pic:nvPicPr>
                        <pic:blipFill>
                          <a:blip r:embed="rId146"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7B174115" w14:textId="00F9E737"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3C9B43D5" wp14:editId="0C3B110E">
                  <wp:extent cx="996315" cy="2156460"/>
                  <wp:effectExtent l="0" t="0" r="0" b="2540"/>
                  <wp:docPr id="17458481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848134" name="Picture 1745848134"/>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Pr>
          <w:p w14:paraId="4628AA54" w14:textId="1BE42143" w:rsidR="00AA1384" w:rsidRPr="00D63F67" w:rsidRDefault="00AA1384" w:rsidP="0013652B">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19DCCBFA" wp14:editId="5109FCA2">
                  <wp:extent cx="996315" cy="2156460"/>
                  <wp:effectExtent l="0" t="0" r="0" b="2540"/>
                  <wp:docPr id="3737900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90090" name="Picture 373790090"/>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996315" cy="2156460"/>
                          </a:xfrm>
                          <a:prstGeom prst="rect">
                            <a:avLst/>
                          </a:prstGeom>
                        </pic:spPr>
                      </pic:pic>
                    </a:graphicData>
                  </a:graphic>
                </wp:inline>
              </w:drawing>
            </w:r>
          </w:p>
        </w:tc>
      </w:tr>
      <w:bookmarkEnd w:id="106"/>
      <w:bookmarkEnd w:id="107"/>
    </w:tbl>
    <w:p w14:paraId="1D37BD4E" w14:textId="77777777" w:rsidR="00AA1384" w:rsidRPr="00D63F67" w:rsidRDefault="00AA1384" w:rsidP="00A9499B">
      <w:pPr>
        <w:pStyle w:val="Heading2"/>
        <w:rPr>
          <w:rFonts w:ascii="Century Gothic" w:hAnsi="Century Gothic"/>
        </w:rPr>
      </w:pPr>
    </w:p>
    <w:p w14:paraId="27386B74" w14:textId="7D31C06A" w:rsidR="009B336C" w:rsidRPr="00D63F67" w:rsidRDefault="000A2EFD" w:rsidP="00B10743">
      <w:pPr>
        <w:pStyle w:val="Heading3"/>
        <w:ind w:left="0"/>
        <w:rPr>
          <w:rFonts w:ascii="Century Gothic" w:hAnsi="Century Gothic"/>
        </w:rPr>
      </w:pPr>
      <w:bookmarkStart w:id="112" w:name="_Toc174562783"/>
      <w:r w:rsidRPr="00D63F67">
        <w:rPr>
          <w:rFonts w:ascii="Century Gothic" w:hAnsi="Century Gothic"/>
        </w:rPr>
        <w:t xml:space="preserve">Import </w:t>
      </w:r>
      <w:r w:rsidR="009B336C" w:rsidRPr="00D63F67">
        <w:rPr>
          <w:rFonts w:ascii="Century Gothic" w:hAnsi="Century Gothic"/>
        </w:rPr>
        <w:t>Modality Worklist</w:t>
      </w:r>
      <w:bookmarkEnd w:id="112"/>
    </w:p>
    <w:p w14:paraId="3A7F0028" w14:textId="26872694" w:rsidR="009B336C" w:rsidRPr="00A24068" w:rsidRDefault="00D5708D" w:rsidP="00A83C7F">
      <w:pPr>
        <w:pStyle w:val="NormalBulletedList"/>
        <w:numPr>
          <w:ilvl w:val="0"/>
          <w:numId w:val="41"/>
        </w:numPr>
        <w:rPr>
          <w:rFonts w:ascii="Century Gothic" w:hAnsi="Century Gothic" w:cs="AppleSystemUIFont"/>
          <w:lang w:val="en-GB"/>
        </w:rPr>
      </w:pPr>
      <w:bookmarkStart w:id="113" w:name="OLE_LINK23"/>
      <w:bookmarkStart w:id="114" w:name="OLE_LINK24"/>
      <w:r w:rsidRPr="00A24068">
        <w:rPr>
          <w:rFonts w:ascii="Century Gothic" w:hAnsi="Century Gothic"/>
          <w:shd w:val="clear" w:color="auto" w:fill="FCFCF9"/>
        </w:rPr>
        <w:t>After signing in, the home screen is presented, and the user can select any exam from the recent exam list</w:t>
      </w:r>
      <w:r w:rsidR="009B336C" w:rsidRPr="00A24068">
        <w:rPr>
          <w:rFonts w:ascii="Century Gothic" w:hAnsi="Century Gothic" w:cs="AppleSystemUIFont"/>
          <w:lang w:val="en-GB"/>
        </w:rPr>
        <w:t>.</w:t>
      </w:r>
    </w:p>
    <w:p w14:paraId="3535CF28" w14:textId="41810F72"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Navigate to the patient info tab and select the "Search Worklist" button</w:t>
      </w:r>
      <w:r w:rsidR="009B336C" w:rsidRPr="00A24068">
        <w:rPr>
          <w:rFonts w:ascii="Century Gothic" w:hAnsi="Century Gothic" w:cs="AppleSystemUIFont"/>
          <w:lang w:val="en-GB"/>
        </w:rPr>
        <w:t>.</w:t>
      </w:r>
    </w:p>
    <w:p w14:paraId="6C58F617" w14:textId="0BD62334"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This will direct the user to the worklist screen, where the patient list is displayed</w:t>
      </w:r>
      <w:r w:rsidRPr="00A24068">
        <w:rPr>
          <w:rFonts w:ascii="Century Gothic" w:hAnsi="Century Gothic" w:cs="AppleSystemUIFont"/>
          <w:lang w:val="en-GB"/>
        </w:rPr>
        <w:t>.</w:t>
      </w:r>
    </w:p>
    <w:p w14:paraId="2BE5B1EA" w14:textId="6CD630FB" w:rsidR="009B336C" w:rsidRPr="00A24068" w:rsidRDefault="00D5708D" w:rsidP="00A83C7F">
      <w:pPr>
        <w:pStyle w:val="NormalBulletedList"/>
        <w:numPr>
          <w:ilvl w:val="0"/>
          <w:numId w:val="41"/>
        </w:numPr>
        <w:rPr>
          <w:rFonts w:ascii="Century Gothic" w:hAnsi="Century Gothic" w:cs="AppleSystemUIFont"/>
          <w:lang w:val="en-GB"/>
        </w:rPr>
      </w:pPr>
      <w:r w:rsidRPr="00A24068">
        <w:rPr>
          <w:rFonts w:ascii="Century Gothic" w:hAnsi="Century Gothic"/>
          <w:shd w:val="clear" w:color="auto" w:fill="FCFCF9"/>
        </w:rPr>
        <w:t>Upon clicking the expand button, the "Import Patient Data" button is visible, allowing the</w:t>
      </w:r>
      <w:r w:rsidRPr="00A70AE0">
        <w:rPr>
          <w:rStyle w:val="apple-converted-space"/>
          <w:rFonts w:ascii="Century Gothic" w:hAnsi="Century Gothic" w:cs="Calibri Light"/>
          <w:color w:val="13343B"/>
          <w:shd w:val="clear" w:color="auto" w:fill="FCFCF9"/>
        </w:rPr>
        <w:t> </w:t>
      </w:r>
      <w:r w:rsidRPr="00A24068">
        <w:rPr>
          <w:rFonts w:ascii="Century Gothic" w:hAnsi="Century Gothic"/>
          <w:shd w:val="clear" w:color="auto" w:fill="FCFCF9"/>
        </w:rPr>
        <w:t>user to update patient data</w:t>
      </w:r>
      <w:r w:rsidRPr="00A24068">
        <w:rPr>
          <w:rFonts w:ascii="Century Gothic" w:hAnsi="Century Gothic" w:cs="AppleSystemUIFont"/>
          <w:lang w:val="en-GB"/>
        </w:rPr>
        <w:t>.</w:t>
      </w:r>
    </w:p>
    <w:bookmarkEnd w:id="113"/>
    <w:bookmarkEnd w:id="114"/>
    <w:p w14:paraId="2F70B2DF" w14:textId="77777777" w:rsidR="009B336C" w:rsidRPr="00D63F67" w:rsidRDefault="009B336C" w:rsidP="009B336C">
      <w:pPr>
        <w:pStyle w:val="IndentNormal"/>
        <w:ind w:left="0"/>
      </w:pP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9B336C" w:rsidRPr="00D63F67" w14:paraId="57D7730B" w14:textId="77777777" w:rsidTr="00970C44">
        <w:trPr>
          <w:trHeight w:val="3012"/>
        </w:trPr>
        <w:tc>
          <w:tcPr>
            <w:tcW w:w="1584" w:type="dxa"/>
            <w:tcMar>
              <w:top w:w="80" w:type="dxa"/>
              <w:left w:w="80" w:type="dxa"/>
              <w:bottom w:w="80" w:type="dxa"/>
              <w:right w:w="80" w:type="dxa"/>
            </w:tcMar>
          </w:tcPr>
          <w:p w14:paraId="118AE37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F65640E" wp14:editId="072DB5B0">
                  <wp:extent cx="981401" cy="2124000"/>
                  <wp:effectExtent l="0" t="0" r="0" b="0"/>
                  <wp:docPr id="1219211100" name="Picture 121921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11100" name="Picture 1219211100"/>
                          <pic:cNvPicPr>
                            <a:picLocks noChangeAspect="1" noChangeArrowheads="1"/>
                          </pic:cNvPicPr>
                        </pic:nvPicPr>
                        <pic:blipFill>
                          <a:blip r:embed="rId149" cstate="print">
                            <a:extLst>
                              <a:ext uri="{28A0092B-C50C-407E-A947-70E740481C1C}">
                                <a14:useLocalDpi xmlns:a14="http://schemas.microsoft.com/office/drawing/2010/main" val="0"/>
                              </a:ext>
                            </a:extLst>
                          </a:blip>
                          <a:stretch>
                            <a:fillRect/>
                          </a:stretch>
                        </pic:blipFill>
                        <pic:spPr bwMode="auto">
                          <a:xfrm>
                            <a:off x="0" y="0"/>
                            <a:ext cx="981401"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18450687"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28947A42" wp14:editId="7F9FC473">
                  <wp:extent cx="981402" cy="2124000"/>
                  <wp:effectExtent l="0" t="0" r="0" b="0"/>
                  <wp:docPr id="1326563959" name="Picture 1326563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63959" name="Picture 1326563959"/>
                          <pic:cNvPicPr>
                            <a:picLocks noChangeAspect="1" noChangeArrowheads="1"/>
                          </pic:cNvPicPr>
                        </pic:nvPicPr>
                        <pic:blipFill>
                          <a:blip r:embed="rId150"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Mar>
              <w:top w:w="80" w:type="dxa"/>
              <w:left w:w="80" w:type="dxa"/>
              <w:bottom w:w="80" w:type="dxa"/>
              <w:right w:w="80" w:type="dxa"/>
            </w:tcMar>
          </w:tcPr>
          <w:p w14:paraId="2B1828A9" w14:textId="77777777" w:rsidR="009B336C" w:rsidRPr="00D63F67" w:rsidRDefault="009B336C" w:rsidP="00DB7A71">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04E3730" wp14:editId="2F4073BA">
                  <wp:extent cx="981402" cy="2124000"/>
                  <wp:effectExtent l="0" t="0" r="0" b="0"/>
                  <wp:docPr id="347730269" name="Picture 34773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730269" name="Picture 347730269"/>
                          <pic:cNvPicPr>
                            <a:picLocks noChangeAspect="1" noChangeArrowheads="1"/>
                          </pic:cNvPicPr>
                        </pic:nvPicPr>
                        <pic:blipFill>
                          <a:blip r:embed="rId151" cstate="print">
                            <a:extLst>
                              <a:ext uri="{28A0092B-C50C-407E-A947-70E740481C1C}">
                                <a14:useLocalDpi xmlns:a14="http://schemas.microsoft.com/office/drawing/2010/main" val="0"/>
                              </a:ext>
                            </a:extLst>
                          </a:blip>
                          <a:stretch>
                            <a:fillRect/>
                          </a:stretch>
                        </pic:blipFill>
                        <pic:spPr bwMode="auto">
                          <a:xfrm>
                            <a:off x="0" y="0"/>
                            <a:ext cx="981402" cy="2124000"/>
                          </a:xfrm>
                          <a:prstGeom prst="rect">
                            <a:avLst/>
                          </a:prstGeom>
                          <a:noFill/>
                          <a:ln>
                            <a:noFill/>
                          </a:ln>
                        </pic:spPr>
                      </pic:pic>
                    </a:graphicData>
                  </a:graphic>
                </wp:inline>
              </w:drawing>
            </w:r>
          </w:p>
        </w:tc>
        <w:tc>
          <w:tcPr>
            <w:tcW w:w="1584" w:type="dxa"/>
          </w:tcPr>
          <w:p w14:paraId="58DC9709"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405BDF96" wp14:editId="56A47B77">
                  <wp:extent cx="996315" cy="2156275"/>
                  <wp:effectExtent l="0" t="0" r="0" b="3175"/>
                  <wp:docPr id="1416050557" name="Picture 1416050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050557" name="Picture 1416050557"/>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c>
          <w:tcPr>
            <w:tcW w:w="1584" w:type="dxa"/>
          </w:tcPr>
          <w:p w14:paraId="219B2497" w14:textId="77777777" w:rsidR="009B336C" w:rsidRPr="00D63F67" w:rsidRDefault="009B336C" w:rsidP="00DB7A71">
            <w:pPr>
              <w:autoSpaceDE w:val="0"/>
              <w:autoSpaceDN w:val="0"/>
              <w:adjustRightInd w:val="0"/>
              <w:spacing w:after="0" w:line="288" w:lineRule="auto"/>
              <w:textAlignment w:val="center"/>
              <w:rPr>
                <w:rFonts w:ascii="Century Gothic" w:hAnsi="Century Gothic"/>
                <w:noProof/>
              </w:rPr>
            </w:pPr>
            <w:r w:rsidRPr="00D63F67">
              <w:rPr>
                <w:rFonts w:ascii="Century Gothic" w:hAnsi="Century Gothic"/>
                <w:noProof/>
              </w:rPr>
              <w:drawing>
                <wp:inline distT="0" distB="0" distL="0" distR="0" wp14:anchorId="70D33911" wp14:editId="7F215659">
                  <wp:extent cx="996315" cy="2156275"/>
                  <wp:effectExtent l="0" t="0" r="0" b="3175"/>
                  <wp:docPr id="515853938" name="Picture 515853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53938" name="Picture 515853938"/>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96315" cy="2156275"/>
                          </a:xfrm>
                          <a:prstGeom prst="rect">
                            <a:avLst/>
                          </a:prstGeom>
                        </pic:spPr>
                      </pic:pic>
                    </a:graphicData>
                  </a:graphic>
                </wp:inline>
              </w:drawing>
            </w:r>
          </w:p>
        </w:tc>
      </w:tr>
    </w:tbl>
    <w:p w14:paraId="2967CD3E" w14:textId="6A2EB738" w:rsidR="00B406AD" w:rsidRPr="00D63F67" w:rsidRDefault="002644E1" w:rsidP="00A9499B">
      <w:pPr>
        <w:pStyle w:val="Heading2"/>
        <w:rPr>
          <w:rFonts w:ascii="Century Gothic" w:hAnsi="Century Gothic"/>
        </w:rPr>
      </w:pPr>
      <w:bookmarkStart w:id="115" w:name="_Toc174562784"/>
      <w:r w:rsidRPr="00D63F67">
        <w:rPr>
          <w:rFonts w:ascii="Century Gothic" w:hAnsi="Century Gothic"/>
        </w:rPr>
        <w:t>After Each Exam</w:t>
      </w:r>
      <w:bookmarkEnd w:id="115"/>
    </w:p>
    <w:p w14:paraId="424A4F50" w14:textId="7E5AA33F" w:rsidR="00127F2B" w:rsidRPr="00D63F67" w:rsidRDefault="00127F2B" w:rsidP="00BF6B73">
      <w:pPr>
        <w:rPr>
          <w:rFonts w:ascii="Century Gothic" w:hAnsi="Century Gothic"/>
        </w:rPr>
      </w:pPr>
      <w:r w:rsidRPr="00D63F67">
        <w:rPr>
          <w:rFonts w:ascii="Century Gothic" w:hAnsi="Century Gothic"/>
        </w:rPr>
        <w:t xml:space="preserve">Always follow these steps after completing each patient’s exam. </w:t>
      </w:r>
    </w:p>
    <w:p w14:paraId="7DD18C07" w14:textId="77777777" w:rsidR="00116978" w:rsidRPr="00D63F67" w:rsidRDefault="00116978" w:rsidP="00CD2801">
      <w:pPr>
        <w:pStyle w:val="Heading3"/>
        <w:rPr>
          <w:rFonts w:ascii="Century Gothic" w:hAnsi="Century Gothic"/>
        </w:rPr>
      </w:pPr>
    </w:p>
    <w:p w14:paraId="7A095297" w14:textId="6085887A" w:rsidR="00127F2B" w:rsidRPr="00D63F67" w:rsidRDefault="00127F2B" w:rsidP="00CD2801">
      <w:pPr>
        <w:pStyle w:val="Heading3"/>
        <w:rPr>
          <w:rFonts w:ascii="Century Gothic" w:hAnsi="Century Gothic"/>
        </w:rPr>
      </w:pPr>
      <w:bookmarkStart w:id="116" w:name="_Toc174562785"/>
      <w:r w:rsidRPr="00D63F67">
        <w:rPr>
          <w:rFonts w:ascii="Century Gothic" w:hAnsi="Century Gothic"/>
        </w:rPr>
        <w:t>After Each Use</w:t>
      </w:r>
      <w:bookmarkEnd w:id="116"/>
    </w:p>
    <w:p w14:paraId="52B2679C"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After each use, carefully inspect the probe. Always inspect the probe before and after cleaning, disinfection, or use.</w:t>
      </w:r>
    </w:p>
    <w:p w14:paraId="213DB626"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Clean and disinfect the Vave Probe and battery. </w:t>
      </w:r>
    </w:p>
    <w:p w14:paraId="5781878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Clean the iOS or Android device, as required.</w:t>
      </w:r>
    </w:p>
    <w:p w14:paraId="1F3A0B75"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Recharge the battery, as necessary. </w:t>
      </w:r>
    </w:p>
    <w:p w14:paraId="10D65C2D" w14:textId="77777777" w:rsidR="00127F2B" w:rsidRPr="00D63F67" w:rsidRDefault="00127F2B" w:rsidP="00A83C7F">
      <w:pPr>
        <w:pStyle w:val="IndentList"/>
        <w:numPr>
          <w:ilvl w:val="0"/>
          <w:numId w:val="20"/>
        </w:numPr>
        <w:rPr>
          <w:rFonts w:ascii="Century Gothic" w:hAnsi="Century Gothic"/>
        </w:rPr>
      </w:pPr>
      <w:r w:rsidRPr="00D63F67">
        <w:rPr>
          <w:rFonts w:ascii="Century Gothic" w:hAnsi="Century Gothic"/>
        </w:rPr>
        <w:t xml:space="preserve">Store appropriately. </w:t>
      </w:r>
    </w:p>
    <w:tbl>
      <w:tblPr>
        <w:tblW w:w="0" w:type="auto"/>
        <w:tblInd w:w="288" w:type="dxa"/>
        <w:tblLook w:val="04A0" w:firstRow="1" w:lastRow="0" w:firstColumn="1" w:lastColumn="0" w:noHBand="0" w:noVBand="1"/>
      </w:tblPr>
      <w:tblGrid>
        <w:gridCol w:w="1925"/>
        <w:gridCol w:w="8073"/>
      </w:tblGrid>
      <w:tr w:rsidR="00127F2B" w:rsidRPr="00D63F67" w14:paraId="65848885" w14:textId="77777777" w:rsidTr="00310BC0">
        <w:tc>
          <w:tcPr>
            <w:tcW w:w="1925" w:type="dxa"/>
            <w:tcBorders>
              <w:top w:val="nil"/>
              <w:left w:val="nil"/>
              <w:bottom w:val="nil"/>
              <w:right w:val="nil"/>
            </w:tcBorders>
          </w:tcPr>
          <w:p w14:paraId="5CFDD527" w14:textId="77777777" w:rsidR="00BF6B73" w:rsidRPr="00D63F67" w:rsidRDefault="00BF6B73" w:rsidP="00310BC0">
            <w:pPr>
              <w:rPr>
                <w:rFonts w:ascii="Century Gothic" w:hAnsi="Century Gothic" w:cs="Sofia Pro Soft Light"/>
                <w:b/>
                <w:bCs/>
                <w:sz w:val="18"/>
                <w:szCs w:val="18"/>
              </w:rPr>
            </w:pPr>
          </w:p>
          <w:p w14:paraId="0B6A4FD9" w14:textId="1031AE71"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87633FB" wp14:editId="3CFA9788">
                  <wp:extent cx="485422" cy="425427"/>
                  <wp:effectExtent l="0" t="0" r="0" b="0"/>
                  <wp:docPr id="474" name="Picture 4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1464AA17" w14:textId="77777777" w:rsidR="00127F2B" w:rsidRPr="00D63F67" w:rsidRDefault="00127F2B" w:rsidP="00310BC0">
            <w:pPr>
              <w:pStyle w:val="ListBulleted"/>
              <w:ind w:left="0"/>
              <w:rPr>
                <w:rFonts w:ascii="Century Gothic" w:hAnsi="Century Gothic" w:cs="Sofia Pro Soft Light"/>
              </w:rPr>
            </w:pPr>
          </w:p>
          <w:p w14:paraId="74DDF132" w14:textId="6872AB85" w:rsidR="00127F2B" w:rsidRPr="00D63F67" w:rsidRDefault="00127F2B" w:rsidP="00310BC0">
            <w:pPr>
              <w:rPr>
                <w:rFonts w:ascii="Century Gothic" w:hAnsi="Century Gothic"/>
              </w:rPr>
            </w:pPr>
            <w:r w:rsidRPr="00D63F67">
              <w:rPr>
                <w:rFonts w:ascii="Century Gothic" w:hAnsi="Century Gothic" w:cs="Sofia Pro Soft Light"/>
                <w:b/>
                <w:bCs/>
              </w:rPr>
              <w:t>The following actions may cause serious or fatal injury</w:t>
            </w:r>
            <w:r w:rsidRPr="00D63F67">
              <w:rPr>
                <w:rFonts w:ascii="Century Gothic" w:hAnsi="Century Gothic"/>
              </w:rPr>
              <w:t xml:space="preserve">. </w:t>
            </w:r>
          </w:p>
          <w:p w14:paraId="14C46641" w14:textId="77777777" w:rsidR="00127F2B" w:rsidRPr="00D63F67" w:rsidRDefault="00127F2B" w:rsidP="00A83C7F">
            <w:pPr>
              <w:pStyle w:val="TOC2"/>
              <w:numPr>
                <w:ilvl w:val="0"/>
                <w:numId w:val="7"/>
              </w:numPr>
            </w:pPr>
            <w:r w:rsidRPr="00D63F67">
              <w:t xml:space="preserve">Continuing use after the first sign or suspicion of system malfunction or defect — if suspected, contact Vave immediately. </w:t>
            </w:r>
          </w:p>
          <w:p w14:paraId="122AF34C" w14:textId="77777777" w:rsidR="00127F2B" w:rsidRPr="00D63F67" w:rsidRDefault="00127F2B" w:rsidP="00310BC0">
            <w:pPr>
              <w:rPr>
                <w:rFonts w:ascii="Century Gothic" w:hAnsi="Century Gothic"/>
              </w:rPr>
            </w:pPr>
          </w:p>
          <w:p w14:paraId="017AF7E4" w14:textId="77777777" w:rsidR="00127F2B" w:rsidRPr="00D63F67" w:rsidRDefault="00127F2B" w:rsidP="00310BC0">
            <w:pPr>
              <w:pStyle w:val="ListParagraph"/>
              <w:ind w:left="0"/>
              <w:rPr>
                <w:rFonts w:ascii="Century Gothic" w:hAnsi="Century Gothic"/>
              </w:rPr>
            </w:pPr>
          </w:p>
        </w:tc>
      </w:tr>
    </w:tbl>
    <w:p w14:paraId="35A44E73" w14:textId="642B0D68" w:rsidR="00127F2B" w:rsidRPr="00D63F67" w:rsidRDefault="00127F2B" w:rsidP="00BF6B73">
      <w:pPr>
        <w:pStyle w:val="IndentNormal"/>
      </w:pPr>
      <w:r w:rsidRPr="00D63F67">
        <w:t xml:space="preserve">The only maintenance required is to clean and disinfect the Vave Probe and battery. </w:t>
      </w:r>
    </w:p>
    <w:tbl>
      <w:tblPr>
        <w:tblW w:w="0" w:type="auto"/>
        <w:tblInd w:w="288" w:type="dxa"/>
        <w:tblLook w:val="04A0" w:firstRow="1" w:lastRow="0" w:firstColumn="1" w:lastColumn="0" w:noHBand="0" w:noVBand="1"/>
      </w:tblPr>
      <w:tblGrid>
        <w:gridCol w:w="1925"/>
        <w:gridCol w:w="8073"/>
      </w:tblGrid>
      <w:tr w:rsidR="00127F2B" w:rsidRPr="00D63F67" w14:paraId="3D2CB6EC" w14:textId="77777777" w:rsidTr="00310BC0">
        <w:tc>
          <w:tcPr>
            <w:tcW w:w="1925" w:type="dxa"/>
            <w:tcBorders>
              <w:top w:val="nil"/>
              <w:left w:val="nil"/>
              <w:bottom w:val="nil"/>
              <w:right w:val="nil"/>
            </w:tcBorders>
          </w:tcPr>
          <w:p w14:paraId="2E127BDD" w14:textId="77777777" w:rsidR="00127F2B" w:rsidRPr="00D63F67" w:rsidRDefault="00127F2B"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777245AF" wp14:editId="74941857">
                  <wp:extent cx="485422" cy="425427"/>
                  <wp:effectExtent l="0" t="0" r="0" b="0"/>
                  <wp:docPr id="475" name="Picture 47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FCA37A1" w14:textId="77777777" w:rsidR="00127F2B" w:rsidRPr="00D63F67" w:rsidRDefault="00127F2B" w:rsidP="00310BC0">
            <w:pPr>
              <w:pStyle w:val="ListBulleted"/>
              <w:ind w:left="0"/>
              <w:rPr>
                <w:rFonts w:ascii="Century Gothic" w:hAnsi="Century Gothic" w:cs="Sofia Pro Soft Light"/>
              </w:rPr>
            </w:pPr>
          </w:p>
          <w:p w14:paraId="7FC4D502" w14:textId="0CCF068A" w:rsidR="00127F2B" w:rsidRPr="00D63F67" w:rsidRDefault="00127F2B" w:rsidP="00BF6B73">
            <w:pPr>
              <w:rPr>
                <w:rFonts w:ascii="Century Gothic" w:hAnsi="Century Gothic"/>
              </w:rPr>
            </w:pPr>
            <w:r w:rsidRPr="00D63F67">
              <w:rPr>
                <w:rFonts w:ascii="Century Gothic" w:hAnsi="Century Gothic"/>
              </w:rPr>
              <w:t>The system must be serviced by trained personnel only. Failing to regularly maintain or verify your Vave Probe may lead to undetected performance errors.</w:t>
            </w:r>
          </w:p>
        </w:tc>
      </w:tr>
    </w:tbl>
    <w:p w14:paraId="767DF13D" w14:textId="30BCC510" w:rsidR="00127F2B" w:rsidRPr="00D63F67" w:rsidRDefault="00116978" w:rsidP="00A9499B">
      <w:pPr>
        <w:pStyle w:val="Heading2"/>
        <w:rPr>
          <w:rFonts w:ascii="Century Gothic" w:hAnsi="Century Gothic"/>
        </w:rPr>
      </w:pPr>
      <w:bookmarkStart w:id="117" w:name="_Toc174562786"/>
      <w:r w:rsidRPr="00D63F67">
        <w:rPr>
          <w:rFonts w:ascii="Century Gothic" w:hAnsi="Century Gothic"/>
        </w:rPr>
        <w:t>Cleaning and Disinfecting the Vave Probe and Battery</w:t>
      </w:r>
      <w:bookmarkEnd w:id="117"/>
    </w:p>
    <w:tbl>
      <w:tblPr>
        <w:tblW w:w="0" w:type="auto"/>
        <w:tblInd w:w="288" w:type="dxa"/>
        <w:tblLook w:val="04A0" w:firstRow="1" w:lastRow="0" w:firstColumn="1" w:lastColumn="0" w:noHBand="0" w:noVBand="1"/>
      </w:tblPr>
      <w:tblGrid>
        <w:gridCol w:w="1925"/>
        <w:gridCol w:w="8073"/>
      </w:tblGrid>
      <w:tr w:rsidR="005D284D" w:rsidRPr="00D63F67" w14:paraId="4DD60402" w14:textId="77777777" w:rsidTr="00310BC0">
        <w:tc>
          <w:tcPr>
            <w:tcW w:w="1925" w:type="dxa"/>
            <w:tcBorders>
              <w:top w:val="nil"/>
              <w:left w:val="nil"/>
              <w:bottom w:val="nil"/>
              <w:right w:val="nil"/>
            </w:tcBorders>
          </w:tcPr>
          <w:p w14:paraId="7361E0C8" w14:textId="77777777" w:rsidR="005D284D" w:rsidRPr="00D63F67" w:rsidRDefault="005D284D"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6649A1E" wp14:editId="7076BCEF">
                  <wp:extent cx="485422" cy="425427"/>
                  <wp:effectExtent l="0" t="0" r="0" b="0"/>
                  <wp:docPr id="476" name="Picture 47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tc>
        <w:tc>
          <w:tcPr>
            <w:tcW w:w="8073" w:type="dxa"/>
            <w:tcBorders>
              <w:top w:val="nil"/>
              <w:left w:val="nil"/>
              <w:bottom w:val="nil"/>
              <w:right w:val="nil"/>
            </w:tcBorders>
          </w:tcPr>
          <w:p w14:paraId="554B7C3C" w14:textId="77777777" w:rsidR="005D284D" w:rsidRPr="00D63F67" w:rsidRDefault="005D284D" w:rsidP="00310BC0">
            <w:pPr>
              <w:pStyle w:val="ListBulleted"/>
              <w:ind w:left="0"/>
              <w:rPr>
                <w:rFonts w:ascii="Century Gothic" w:hAnsi="Century Gothic" w:cs="Sofia Pro Soft Light"/>
              </w:rPr>
            </w:pPr>
          </w:p>
          <w:p w14:paraId="2360BFC2"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Cleaning or disinfecting the transducer while the battery is installed, may cause the battery to short-circuit and overheat, causing an electric shock or burn. </w:t>
            </w:r>
          </w:p>
          <w:p w14:paraId="51A94400" w14:textId="77777777" w:rsidR="005D284D" w:rsidRPr="00D63F67" w:rsidRDefault="005D284D" w:rsidP="005A6310">
            <w:pPr>
              <w:pStyle w:val="NormalBulletedList"/>
              <w:rPr>
                <w:rFonts w:ascii="Century Gothic" w:hAnsi="Century Gothic"/>
              </w:rPr>
            </w:pPr>
            <w:r w:rsidRPr="00D63F67">
              <w:rPr>
                <w:rFonts w:ascii="Century Gothic" w:hAnsi="Century Gothic"/>
              </w:rPr>
              <w:t>Use only cleaning solutions approved by Vave Health, as other solutions may be incompatible and damaging</w:t>
            </w:r>
          </w:p>
          <w:p w14:paraId="65A29BA0"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Wear appropriate personal protective equipment (PPE), such as eyewear and gloves, as recommended </w:t>
            </w:r>
            <w:r w:rsidRPr="00D63F67">
              <w:rPr>
                <w:rFonts w:ascii="Century Gothic" w:hAnsi="Century Gothic"/>
              </w:rPr>
              <w:br/>
              <w:t>by the chemical manufacturer</w:t>
            </w:r>
          </w:p>
          <w:p w14:paraId="2A392AFC" w14:textId="77777777" w:rsidR="005D284D" w:rsidRPr="00D63F67" w:rsidRDefault="005D284D" w:rsidP="005A6310">
            <w:pPr>
              <w:pStyle w:val="NormalBulletedList"/>
              <w:rPr>
                <w:rFonts w:ascii="Century Gothic" w:hAnsi="Century Gothic"/>
              </w:rPr>
            </w:pPr>
            <w:r w:rsidRPr="00D63F67">
              <w:rPr>
                <w:rFonts w:ascii="Century Gothic" w:hAnsi="Century Gothic"/>
              </w:rPr>
              <w:t xml:space="preserve">The Vave Probe is not designed for sterilization and cannot be sterilized before or between uses. </w:t>
            </w:r>
          </w:p>
          <w:p w14:paraId="6A976A4D" w14:textId="77777777" w:rsidR="005D284D" w:rsidRPr="00D63F67" w:rsidRDefault="005D284D" w:rsidP="00310BC0">
            <w:pPr>
              <w:pStyle w:val="ListParagraph"/>
              <w:ind w:left="0"/>
              <w:rPr>
                <w:rFonts w:ascii="Century Gothic" w:hAnsi="Century Gothic"/>
              </w:rPr>
            </w:pPr>
          </w:p>
        </w:tc>
      </w:tr>
    </w:tbl>
    <w:p w14:paraId="6A670EF1" w14:textId="330B9A74" w:rsidR="008935D0" w:rsidRPr="00D63F67" w:rsidRDefault="008935D0">
      <w:pPr>
        <w:rPr>
          <w:rFonts w:ascii="Century Gothic" w:eastAsiaTheme="majorEastAsia" w:hAnsi="Century Gothic" w:cstheme="majorBidi"/>
          <w:color w:val="00B0F0"/>
          <w:sz w:val="24"/>
          <w:szCs w:val="24"/>
        </w:rPr>
      </w:pPr>
    </w:p>
    <w:p w14:paraId="5364A1B2" w14:textId="2E46BA55" w:rsidR="005D284D" w:rsidRPr="00D63F67" w:rsidRDefault="005D284D" w:rsidP="00CD2801">
      <w:pPr>
        <w:pStyle w:val="Heading3"/>
        <w:rPr>
          <w:rFonts w:ascii="Century Gothic" w:hAnsi="Century Gothic"/>
        </w:rPr>
      </w:pPr>
      <w:bookmarkStart w:id="118" w:name="_Toc174562787"/>
      <w:r w:rsidRPr="00D63F67">
        <w:rPr>
          <w:rFonts w:ascii="Century Gothic" w:hAnsi="Century Gothic"/>
        </w:rPr>
        <w:t>Cleaning the Vave Probe and Battery</w:t>
      </w:r>
      <w:bookmarkEnd w:id="118"/>
    </w:p>
    <w:p w14:paraId="569BFDBC" w14:textId="5C51D6B8" w:rsidR="005D284D" w:rsidRPr="00D63F67" w:rsidRDefault="005D284D" w:rsidP="00BF6B73">
      <w:pPr>
        <w:pStyle w:val="IndentNormal"/>
      </w:pPr>
      <w:r w:rsidRPr="00D63F67">
        <w:t>Before cleaning, visually inspect the probe and battery for any unacceptable deterioration, such as corrosion, discoloration, pitting, or cracked seals. If any damage is evident, discontinue use and contact Vave Health.</w:t>
      </w:r>
    </w:p>
    <w:p w14:paraId="60E6EEF3" w14:textId="77777777" w:rsidR="008935D0" w:rsidRPr="00D63F67" w:rsidRDefault="008935D0" w:rsidP="00BF6B73">
      <w:pPr>
        <w:pStyle w:val="IndentNormal"/>
      </w:pPr>
      <w:r w:rsidRPr="00D63F67">
        <w:t>If the device does not have visual damage, prepare the cleaning solution and follow the procedure below.</w:t>
      </w:r>
    </w:p>
    <w:p w14:paraId="1669D5B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Turn off the probe</w:t>
      </w:r>
    </w:p>
    <w:p w14:paraId="7537B2FA"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Remove the battery from the probe</w:t>
      </w:r>
    </w:p>
    <w:p w14:paraId="74DA0C31"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Use a compatible premoistened disinfectant wipe (CaviWipes™) to wipe the entire exterior of the transducer and battery separately until thoroughly cleaned</w:t>
      </w:r>
    </w:p>
    <w:p w14:paraId="6C1298E0" w14:textId="77777777" w:rsidR="008935D0" w:rsidRPr="00D63F67" w:rsidRDefault="008935D0" w:rsidP="00A83C7F">
      <w:pPr>
        <w:pStyle w:val="IndentList"/>
        <w:numPr>
          <w:ilvl w:val="0"/>
          <w:numId w:val="21"/>
        </w:numPr>
        <w:rPr>
          <w:rFonts w:ascii="Century Gothic" w:hAnsi="Century Gothic"/>
        </w:rPr>
      </w:pPr>
      <w:r w:rsidRPr="00D63F67">
        <w:rPr>
          <w:rFonts w:ascii="Century Gothic" w:hAnsi="Century Gothic"/>
        </w:rPr>
        <w:t>If necessary, repeat step 3 with new cleaning material until all gel, particulate matter and bodily fluids have been removed</w:t>
      </w:r>
    </w:p>
    <w:p w14:paraId="3F293573" w14:textId="6539A910" w:rsidR="0054440B" w:rsidRPr="00A24068" w:rsidRDefault="008935D0" w:rsidP="00A83C7F">
      <w:pPr>
        <w:pStyle w:val="IndentList"/>
        <w:numPr>
          <w:ilvl w:val="0"/>
          <w:numId w:val="21"/>
        </w:numPr>
        <w:rPr>
          <w:rFonts w:ascii="Century Gothic" w:hAnsi="Century Gothic"/>
        </w:rPr>
      </w:pPr>
      <w:r w:rsidRPr="00D63F67">
        <w:rPr>
          <w:rFonts w:ascii="Century Gothic" w:hAnsi="Century Gothic"/>
        </w:rPr>
        <w:t>After cleaning the probe and battery, wipe the exterior surface with a clean, non-abrasive, dry cloth</w:t>
      </w:r>
    </w:p>
    <w:p w14:paraId="5DB2F01A" w14:textId="77777777" w:rsidR="00C56017" w:rsidRPr="00D63F67" w:rsidRDefault="00C56017" w:rsidP="00C56017">
      <w:pPr>
        <w:pStyle w:val="Heading3"/>
        <w:rPr>
          <w:rFonts w:ascii="Century Gothic" w:hAnsi="Century Gothic"/>
        </w:rPr>
      </w:pPr>
      <w:bookmarkStart w:id="119" w:name="_Toc147998468"/>
      <w:bookmarkStart w:id="120" w:name="_Toc143085320"/>
      <w:bookmarkStart w:id="121" w:name="_Toc174562788"/>
      <w:r w:rsidRPr="00D63F67">
        <w:rPr>
          <w:rFonts w:ascii="Century Gothic" w:hAnsi="Century Gothic"/>
        </w:rPr>
        <w:t>Cleaning the Charger</w:t>
      </w:r>
      <w:bookmarkEnd w:id="119"/>
      <w:bookmarkEnd w:id="120"/>
      <w:bookmarkEnd w:id="121"/>
    </w:p>
    <w:p w14:paraId="34B1EE9C" w14:textId="77777777" w:rsidR="00C56017" w:rsidRPr="00D63F67" w:rsidRDefault="00C56017" w:rsidP="00C56017">
      <w:pPr>
        <w:pStyle w:val="IndentNormal"/>
      </w:pPr>
      <w:r w:rsidRPr="00D63F67">
        <w:t>Before cleaning, visually inspect the charger for any unacceptable deterioration, such as corrosion, discoloration, pitting, or cracked seals. If any damage is evident, discontinue use and contact Vave Health.</w:t>
      </w:r>
    </w:p>
    <w:p w14:paraId="291BB65B" w14:textId="77777777" w:rsidR="00C56017" w:rsidRPr="00D63F67" w:rsidRDefault="00C56017" w:rsidP="00C56017">
      <w:pPr>
        <w:pStyle w:val="IndentNormal"/>
      </w:pPr>
      <w:r w:rsidRPr="00D63F67">
        <w:t>If the device does not have visual damage, prepare the cleaning solution, and follow the procedure below.</w:t>
      </w:r>
    </w:p>
    <w:p w14:paraId="272F992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Unplug the charger cable from the power source.</w:t>
      </w:r>
    </w:p>
    <w:p w14:paraId="68141E33"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Disconnect the cable from the back of the charger.</w:t>
      </w:r>
    </w:p>
    <w:p w14:paraId="66D775F9"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Wipe down all surfaces using a premoistened disinfectant wipe. Do not submerge the charger in any liquid.</w:t>
      </w:r>
    </w:p>
    <w:p w14:paraId="72D5BD6D" w14:textId="77777777" w:rsidR="00C56017" w:rsidRPr="00D63F67" w:rsidRDefault="00C56017" w:rsidP="00A83C7F">
      <w:pPr>
        <w:pStyle w:val="IndentList"/>
        <w:numPr>
          <w:ilvl w:val="0"/>
          <w:numId w:val="35"/>
        </w:numPr>
        <w:rPr>
          <w:rFonts w:ascii="Century Gothic" w:hAnsi="Century Gothic"/>
        </w:rPr>
      </w:pPr>
      <w:r w:rsidRPr="00D63F67">
        <w:rPr>
          <w:rFonts w:ascii="Century Gothic" w:hAnsi="Century Gothic"/>
        </w:rPr>
        <w:t>After cleaning the charger, wipe the exterior surface with a clean, non-abrasive, dry cloth</w:t>
      </w:r>
    </w:p>
    <w:p w14:paraId="30704279" w14:textId="77777777" w:rsidR="00C56017" w:rsidRPr="00D63F67" w:rsidRDefault="00C56017" w:rsidP="00B10743">
      <w:pPr>
        <w:pStyle w:val="IndentNormal"/>
      </w:pPr>
    </w:p>
    <w:p w14:paraId="488ADE66" w14:textId="6029D04E" w:rsidR="0054440B" w:rsidRPr="00D63F67" w:rsidRDefault="0054440B" w:rsidP="00CD2801">
      <w:pPr>
        <w:pStyle w:val="Heading3"/>
        <w:rPr>
          <w:rFonts w:ascii="Century Gothic" w:hAnsi="Century Gothic"/>
        </w:rPr>
      </w:pPr>
      <w:bookmarkStart w:id="122" w:name="_Toc174562789"/>
      <w:r w:rsidRPr="00D63F67">
        <w:rPr>
          <w:rFonts w:ascii="Century Gothic" w:hAnsi="Century Gothic"/>
        </w:rPr>
        <w:t>Disinfecting the Vave Probe and Battery</w:t>
      </w:r>
      <w:bookmarkEnd w:id="122"/>
    </w:p>
    <w:p w14:paraId="3E78C9D4" w14:textId="2FE16E3D" w:rsidR="0054440B" w:rsidRPr="00D63F67" w:rsidRDefault="0054440B" w:rsidP="00BF6B73">
      <w:pPr>
        <w:pStyle w:val="IndentNormal"/>
      </w:pPr>
      <w:r w:rsidRPr="00D63F67">
        <w:rPr>
          <w:rFonts w:cs="Sofia Pro Soft Bold"/>
          <w:b/>
          <w:bCs/>
        </w:rPr>
        <w:t>Before you begin disinfection, make sure you have cleaned the Vave Probe and battery</w:t>
      </w:r>
      <w:r w:rsidRPr="00D63F67">
        <w:rPr>
          <w:rFonts w:cs="Sofia Pro Soft Light"/>
        </w:rPr>
        <w:t xml:space="preserve">. Next, determine the level </w:t>
      </w:r>
      <w:r w:rsidRPr="00D63F67">
        <w:t>of cleaning and disinfection required for your Vave Probe and battery, based on the Spaulding classification system listed below. Following the correct classification will help reduce cross-contamination and the spread of infection.</w:t>
      </w:r>
    </w:p>
    <w:p w14:paraId="3AE3A8CD" w14:textId="632E7846" w:rsidR="0054440B" w:rsidRPr="00D63F67" w:rsidRDefault="0054440B" w:rsidP="00BF6B73">
      <w:pPr>
        <w:pStyle w:val="IndentNormal"/>
      </w:pPr>
      <w:r w:rsidRPr="00D63F67">
        <w:t xml:space="preserve">Each Spaulding classification mandates a specific level of cleaning and disinfection of </w:t>
      </w:r>
      <w:r w:rsidR="00B011BE" w:rsidRPr="00D63F67">
        <w:t>equipment before</w:t>
      </w:r>
      <w:r w:rsidRPr="00D63F67">
        <w:t xml:space="preserve"> it can be used for the next exam. Determine the Spaulding classification based on Use: </w:t>
      </w:r>
    </w:p>
    <w:tbl>
      <w:tblPr>
        <w:tblW w:w="0" w:type="auto"/>
        <w:tblInd w:w="262" w:type="dxa"/>
        <w:tblLayout w:type="fixed"/>
        <w:tblCellMar>
          <w:left w:w="0" w:type="dxa"/>
          <w:right w:w="0" w:type="dxa"/>
        </w:tblCellMar>
        <w:tblLook w:val="0000" w:firstRow="0" w:lastRow="0" w:firstColumn="0" w:lastColumn="0" w:noHBand="0" w:noVBand="0"/>
      </w:tblPr>
      <w:tblGrid>
        <w:gridCol w:w="1080"/>
        <w:gridCol w:w="399"/>
        <w:gridCol w:w="4114"/>
        <w:gridCol w:w="4307"/>
        <w:gridCol w:w="890"/>
      </w:tblGrid>
      <w:tr w:rsidR="0054440B" w:rsidRPr="00D63F67" w14:paraId="32A6BAA7" w14:textId="77777777" w:rsidTr="00645084">
        <w:trPr>
          <w:gridAfter w:val="1"/>
          <w:wAfter w:w="620" w:type="dxa"/>
          <w:trHeight w:hRule="exact" w:val="360"/>
        </w:trPr>
        <w:tc>
          <w:tcPr>
            <w:tcW w:w="1479" w:type="dxa"/>
            <w:gridSpan w:val="2"/>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18152F9C"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Class</w:t>
            </w:r>
          </w:p>
        </w:tc>
        <w:tc>
          <w:tcPr>
            <w:tcW w:w="4114"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7FD03442"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Use</w:t>
            </w:r>
          </w:p>
        </w:tc>
        <w:tc>
          <w:tcPr>
            <w:tcW w:w="4307"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7171B7D8" w14:textId="77777777" w:rsidR="0054440B" w:rsidRPr="00D63F67" w:rsidRDefault="0054440B" w:rsidP="00310BC0">
            <w:pPr>
              <w:rPr>
                <w:rFonts w:ascii="Century Gothic" w:hAnsi="Century Gothic"/>
                <w:b/>
                <w:bCs/>
              </w:rPr>
            </w:pPr>
            <w:r w:rsidRPr="00D63F67">
              <w:rPr>
                <w:rFonts w:ascii="Century Gothic" w:hAnsi="Century Gothic"/>
                <w:b/>
                <w:bCs/>
                <w:color w:val="FFFFFF" w:themeColor="background1"/>
              </w:rPr>
              <w:t>Method</w:t>
            </w:r>
          </w:p>
        </w:tc>
      </w:tr>
      <w:tr w:rsidR="0054440B" w:rsidRPr="00D63F67" w14:paraId="12D03D90" w14:textId="77777777" w:rsidTr="00645084">
        <w:trPr>
          <w:gridAfter w:val="1"/>
          <w:wAfter w:w="620" w:type="dxa"/>
          <w:trHeight w:hRule="exact" w:val="360"/>
        </w:trPr>
        <w:tc>
          <w:tcPr>
            <w:tcW w:w="1479" w:type="dxa"/>
            <w:gridSpan w:val="2"/>
            <w:tcBorders>
              <w:top w:val="single" w:sz="16" w:space="0" w:color="FFFFFF"/>
              <w:left w:val="single" w:sz="6" w:space="0" w:color="auto"/>
              <w:bottom w:val="single" w:sz="16" w:space="0" w:color="FFFFFF"/>
              <w:right w:val="single" w:sz="16" w:space="0" w:color="FFFFFF"/>
            </w:tcBorders>
            <w:shd w:val="solid" w:color="A3D9D5" w:fill="auto"/>
            <w:tcMar>
              <w:top w:w="80" w:type="dxa"/>
              <w:left w:w="80" w:type="dxa"/>
              <w:bottom w:w="80" w:type="dxa"/>
              <w:right w:w="80" w:type="dxa"/>
            </w:tcMar>
            <w:vAlign w:val="center"/>
          </w:tcPr>
          <w:p w14:paraId="415362C6"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Non-Critical Class</w:t>
            </w:r>
          </w:p>
        </w:tc>
        <w:tc>
          <w:tcPr>
            <w:tcW w:w="4114" w:type="dxa"/>
            <w:tcBorders>
              <w:top w:val="single" w:sz="16" w:space="0" w:color="FFFFFF"/>
              <w:left w:val="single" w:sz="16" w:space="0" w:color="FFFFFF"/>
              <w:bottom w:val="single" w:sz="16" w:space="0" w:color="FFFFFF"/>
              <w:right w:val="single" w:sz="16" w:space="0" w:color="FFFFFF"/>
            </w:tcBorders>
            <w:shd w:val="solid" w:color="A3D9D5" w:fill="auto"/>
            <w:tcMar>
              <w:top w:w="80" w:type="dxa"/>
              <w:left w:w="80" w:type="dxa"/>
              <w:bottom w:w="80" w:type="dxa"/>
              <w:right w:w="80" w:type="dxa"/>
            </w:tcMar>
            <w:vAlign w:val="center"/>
          </w:tcPr>
          <w:p w14:paraId="3701120F"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Touches intact skin</w:t>
            </w:r>
          </w:p>
        </w:tc>
        <w:tc>
          <w:tcPr>
            <w:tcW w:w="4307" w:type="dxa"/>
            <w:tcBorders>
              <w:top w:val="single" w:sz="16" w:space="0" w:color="FFFFFF"/>
              <w:left w:val="single" w:sz="16" w:space="0" w:color="FFFFFF"/>
              <w:bottom w:val="single" w:sz="16" w:space="0" w:color="FFFFFF"/>
              <w:right w:val="single" w:sz="6" w:space="0" w:color="auto"/>
            </w:tcBorders>
            <w:shd w:val="solid" w:color="A3D9D5" w:fill="auto"/>
            <w:tcMar>
              <w:top w:w="80" w:type="dxa"/>
              <w:left w:w="80" w:type="dxa"/>
              <w:bottom w:w="80" w:type="dxa"/>
              <w:right w:w="80" w:type="dxa"/>
            </w:tcMar>
            <w:vAlign w:val="center"/>
          </w:tcPr>
          <w:p w14:paraId="3F1E91E8"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intermediate disinfection</w:t>
            </w:r>
          </w:p>
        </w:tc>
      </w:tr>
      <w:tr w:rsidR="0054440B" w:rsidRPr="00D63F67" w14:paraId="7642D637" w14:textId="77777777" w:rsidTr="00645084">
        <w:trPr>
          <w:gridAfter w:val="1"/>
          <w:wAfter w:w="620" w:type="dxa"/>
          <w:trHeight w:hRule="exact" w:val="686"/>
        </w:trPr>
        <w:tc>
          <w:tcPr>
            <w:tcW w:w="1479" w:type="dxa"/>
            <w:gridSpan w:val="2"/>
            <w:tcBorders>
              <w:top w:val="single" w:sz="16" w:space="0" w:color="FFFFFF"/>
              <w:left w:val="single" w:sz="6" w:space="0" w:color="auto"/>
              <w:bottom w:val="single" w:sz="6" w:space="0" w:color="auto"/>
              <w:right w:val="single" w:sz="16" w:space="0" w:color="FFFFFF"/>
            </w:tcBorders>
            <w:shd w:val="solid" w:color="D7DCDD" w:fill="auto"/>
            <w:tcMar>
              <w:top w:w="80" w:type="dxa"/>
              <w:left w:w="80" w:type="dxa"/>
              <w:bottom w:w="80" w:type="dxa"/>
              <w:right w:w="80" w:type="dxa"/>
            </w:tcMar>
            <w:vAlign w:val="center"/>
          </w:tcPr>
          <w:p w14:paraId="59D66D57"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Semi-Critical Class</w:t>
            </w:r>
          </w:p>
        </w:tc>
        <w:tc>
          <w:tcPr>
            <w:tcW w:w="4114" w:type="dxa"/>
            <w:tcBorders>
              <w:top w:val="single" w:sz="16" w:space="0" w:color="FFFFFF"/>
              <w:left w:val="single" w:sz="16" w:space="0" w:color="FFFFFF"/>
              <w:bottom w:val="single" w:sz="6" w:space="0" w:color="auto"/>
              <w:right w:val="single" w:sz="16" w:space="0" w:color="FFFFFF"/>
            </w:tcBorders>
            <w:shd w:val="solid" w:color="D7DCDD" w:fill="auto"/>
            <w:tcMar>
              <w:top w:w="80" w:type="dxa"/>
              <w:left w:w="80" w:type="dxa"/>
              <w:bottom w:w="80" w:type="dxa"/>
              <w:right w:w="80" w:type="dxa"/>
            </w:tcMar>
            <w:vAlign w:val="center"/>
          </w:tcPr>
          <w:p w14:paraId="122D8D02" w14:textId="6ED36E2F" w:rsidR="0054440B" w:rsidRPr="00D63F67" w:rsidRDefault="0054440B" w:rsidP="00310BC0">
            <w:pPr>
              <w:rPr>
                <w:rFonts w:ascii="Century Gothic" w:hAnsi="Century Gothic"/>
              </w:rPr>
            </w:pPr>
            <w:r w:rsidRPr="00D63F67">
              <w:rPr>
                <w:rFonts w:ascii="Century Gothic" w:hAnsi="Century Gothic" w:cs="Sofia Pro Soft Light"/>
                <w:spacing w:val="-2"/>
                <w:sz w:val="18"/>
                <w:szCs w:val="18"/>
              </w:rPr>
              <w:t xml:space="preserve">Touches </w:t>
            </w:r>
            <w:r w:rsidR="00D720BE" w:rsidRPr="00D63F67">
              <w:rPr>
                <w:rFonts w:ascii="Century Gothic" w:hAnsi="Century Gothic" w:cs="Sofia Pro Soft Light"/>
                <w:spacing w:val="-2"/>
                <w:sz w:val="18"/>
                <w:szCs w:val="18"/>
              </w:rPr>
              <w:t>mucus</w:t>
            </w:r>
            <w:r w:rsidRPr="00D63F67">
              <w:rPr>
                <w:rFonts w:ascii="Century Gothic" w:hAnsi="Century Gothic" w:cs="Sofia Pro Soft Light"/>
                <w:spacing w:val="-2"/>
                <w:sz w:val="18"/>
                <w:szCs w:val="18"/>
              </w:rPr>
              <w:t xml:space="preserve"> membranes and non-intact skin</w:t>
            </w:r>
          </w:p>
        </w:tc>
        <w:tc>
          <w:tcPr>
            <w:tcW w:w="4307" w:type="dxa"/>
            <w:tcBorders>
              <w:top w:val="single" w:sz="16" w:space="0" w:color="FFFFFF"/>
              <w:left w:val="single" w:sz="16" w:space="0" w:color="FFFFFF"/>
              <w:bottom w:val="single" w:sz="6" w:space="0" w:color="auto"/>
              <w:right w:val="single" w:sz="6" w:space="0" w:color="auto"/>
            </w:tcBorders>
            <w:shd w:val="solid" w:color="D7DCDD" w:fill="auto"/>
            <w:tcMar>
              <w:top w:w="80" w:type="dxa"/>
              <w:left w:w="80" w:type="dxa"/>
              <w:bottom w:w="80" w:type="dxa"/>
              <w:right w:w="80" w:type="dxa"/>
            </w:tcMar>
            <w:vAlign w:val="center"/>
          </w:tcPr>
          <w:p w14:paraId="78873680" w14:textId="77777777" w:rsidR="0054440B" w:rsidRPr="00D63F67" w:rsidRDefault="0054440B" w:rsidP="00310BC0">
            <w:pPr>
              <w:rPr>
                <w:rFonts w:ascii="Century Gothic" w:hAnsi="Century Gothic"/>
              </w:rPr>
            </w:pPr>
            <w:r w:rsidRPr="00D63F67">
              <w:rPr>
                <w:rFonts w:ascii="Century Gothic" w:hAnsi="Century Gothic" w:cs="Sofia Pro Soft Light"/>
                <w:sz w:val="18"/>
                <w:szCs w:val="18"/>
              </w:rPr>
              <w:t>Cleaning followed by high-level disinfection (HLD)</w:t>
            </w:r>
          </w:p>
        </w:tc>
      </w:tr>
      <w:tr w:rsidR="003D14A8" w:rsidRPr="00D63F67" w14:paraId="409ABEE9" w14:textId="77777777" w:rsidTr="00310BC0">
        <w:tblPrEx>
          <w:tblCellMar>
            <w:left w:w="108" w:type="dxa"/>
            <w:right w:w="108" w:type="dxa"/>
          </w:tblCellMar>
          <w:tblLook w:val="04A0" w:firstRow="1" w:lastRow="0" w:firstColumn="1" w:lastColumn="0" w:noHBand="0" w:noVBand="1"/>
        </w:tblPrEx>
        <w:tc>
          <w:tcPr>
            <w:tcW w:w="1080" w:type="dxa"/>
            <w:tcBorders>
              <w:top w:val="nil"/>
              <w:left w:val="nil"/>
              <w:bottom w:val="nil"/>
              <w:right w:val="nil"/>
            </w:tcBorders>
            <w:vAlign w:val="center"/>
          </w:tcPr>
          <w:p w14:paraId="2B7C1F8E" w14:textId="77777777" w:rsidR="003D14A8" w:rsidRPr="00D63F67" w:rsidRDefault="003D14A8"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0B9AB788" wp14:editId="163B1C6E">
                  <wp:extent cx="257175" cy="257175"/>
                  <wp:effectExtent l="0" t="0" r="9525"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1680" cy="261680"/>
                          </a:xfrm>
                          <a:prstGeom prst="rect">
                            <a:avLst/>
                          </a:prstGeom>
                        </pic:spPr>
                      </pic:pic>
                    </a:graphicData>
                  </a:graphic>
                </wp:inline>
              </w:drawing>
            </w:r>
            <w:r w:rsidRPr="00D63F67">
              <w:rPr>
                <w:rFonts w:ascii="Century Gothic" w:hAnsi="Century Gothic" w:cs="Sofia Pro Soft Light"/>
                <w:b/>
                <w:bCs/>
              </w:rPr>
              <w:t>Note</w:t>
            </w:r>
          </w:p>
        </w:tc>
        <w:tc>
          <w:tcPr>
            <w:tcW w:w="9710" w:type="dxa"/>
            <w:gridSpan w:val="4"/>
            <w:tcBorders>
              <w:top w:val="nil"/>
              <w:left w:val="nil"/>
              <w:bottom w:val="nil"/>
              <w:right w:val="nil"/>
            </w:tcBorders>
          </w:tcPr>
          <w:p w14:paraId="53D348C7" w14:textId="77777777" w:rsidR="003D14A8" w:rsidRPr="00D63F67" w:rsidRDefault="003D14A8" w:rsidP="00310BC0">
            <w:pPr>
              <w:rPr>
                <w:rFonts w:ascii="Century Gothic" w:hAnsi="Century Gothic"/>
              </w:rPr>
            </w:pPr>
          </w:p>
          <w:p w14:paraId="6569454D" w14:textId="77777777" w:rsidR="00645084" w:rsidRPr="00D63F67" w:rsidRDefault="00645084" w:rsidP="003D14A8">
            <w:pPr>
              <w:rPr>
                <w:rFonts w:ascii="Century Gothic" w:hAnsi="Century Gothic"/>
              </w:rPr>
            </w:pPr>
          </w:p>
          <w:p w14:paraId="702CCCB8" w14:textId="2B89ED81" w:rsidR="003D14A8" w:rsidRPr="00D63F67" w:rsidRDefault="003D14A8" w:rsidP="003D14A8">
            <w:pPr>
              <w:rPr>
                <w:rFonts w:ascii="Century Gothic" w:hAnsi="Century Gothic"/>
              </w:rPr>
            </w:pPr>
            <w:r w:rsidRPr="00D63F67">
              <w:rPr>
                <w:rFonts w:ascii="Century Gothic" w:hAnsi="Century Gothic"/>
              </w:rPr>
              <w:t xml:space="preserve">Different levels of disinfection require different steps, not just different solutions. </w:t>
            </w:r>
          </w:p>
          <w:p w14:paraId="52C73DCD" w14:textId="77777777" w:rsidR="003D14A8" w:rsidRPr="00D63F67" w:rsidRDefault="003D14A8" w:rsidP="00310BC0">
            <w:pPr>
              <w:rPr>
                <w:rFonts w:ascii="Century Gothic" w:hAnsi="Century Gothic" w:cs="Sofia Pro Soft Light"/>
              </w:rPr>
            </w:pPr>
          </w:p>
        </w:tc>
      </w:tr>
    </w:tbl>
    <w:p w14:paraId="7C516108" w14:textId="77777777" w:rsidR="00263DA8" w:rsidRPr="00D63F67" w:rsidRDefault="00263DA8" w:rsidP="00263DA8">
      <w:pPr>
        <w:pStyle w:val="Heading4"/>
        <w:rPr>
          <w:rFonts w:ascii="Century Gothic" w:hAnsi="Century Gothic"/>
        </w:rPr>
      </w:pPr>
    </w:p>
    <w:p w14:paraId="1ADD6D74" w14:textId="77777777" w:rsidR="00263DA8" w:rsidRPr="00D63F67" w:rsidRDefault="00263DA8">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4381583" w14:textId="590473DB" w:rsidR="00FB1B09" w:rsidRPr="00D63F67" w:rsidRDefault="00FB1B09" w:rsidP="00263DA8">
      <w:pPr>
        <w:pStyle w:val="Heading4"/>
        <w:rPr>
          <w:rFonts w:ascii="Century Gothic" w:hAnsi="Century Gothic"/>
        </w:rPr>
      </w:pPr>
      <w:bookmarkStart w:id="123" w:name="_Toc174562790"/>
      <w:r w:rsidRPr="00D63F67">
        <w:rPr>
          <w:rFonts w:ascii="Century Gothic" w:hAnsi="Century Gothic"/>
        </w:rPr>
        <w:t>Intermediate-Level Disinfection</w:t>
      </w:r>
      <w:bookmarkEnd w:id="123"/>
      <w:r w:rsidRPr="00D63F67">
        <w:rPr>
          <w:rFonts w:ascii="Century Gothic" w:hAnsi="Century Gothic"/>
        </w:rPr>
        <w:t xml:space="preserve"> </w:t>
      </w:r>
    </w:p>
    <w:p w14:paraId="0FF0FD5F" w14:textId="0C00FB59" w:rsidR="00FB1B09" w:rsidRPr="00D63F67" w:rsidRDefault="00FB1B09" w:rsidP="00F74CF9">
      <w:pPr>
        <w:pStyle w:val="IndentNormal"/>
        <w:rPr>
          <w:szCs w:val="18"/>
        </w:rPr>
      </w:pPr>
      <w:r w:rsidRPr="00D63F67">
        <w:t>After cleaning, choose low- or intermediate-level disinfectants compatible with your Vave Probe and battery. Follow the label instructions for preparation, temperature, solution strength, and duration of contact. Make sure to remove the battery and clean the Vave Probe before beginning disinfection.</w:t>
      </w:r>
    </w:p>
    <w:p w14:paraId="2B34D64B"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 xml:space="preserve">Use a compatible premoistened disinfectant wipe (CaviWipes™) to wipe the probe and battery separately for 1 minute </w:t>
      </w:r>
    </w:p>
    <w:p w14:paraId="250DB83D" w14:textId="77777777"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Air-dry the probe and battery or towel-dry with a clean, non-linting cloth</w:t>
      </w:r>
    </w:p>
    <w:p w14:paraId="1A61D075" w14:textId="22B1815A" w:rsidR="00FB1B09" w:rsidRPr="00D63F67" w:rsidRDefault="00FB1B09" w:rsidP="00A83C7F">
      <w:pPr>
        <w:pStyle w:val="IndentList"/>
        <w:numPr>
          <w:ilvl w:val="0"/>
          <w:numId w:val="22"/>
        </w:numPr>
        <w:rPr>
          <w:rFonts w:ascii="Century Gothic" w:hAnsi="Century Gothic"/>
        </w:rPr>
      </w:pPr>
      <w:r w:rsidRPr="00D63F67">
        <w:rPr>
          <w:rFonts w:ascii="Century Gothic" w:hAnsi="Century Gothic"/>
        </w:rPr>
        <w:t>Examine the probe and battery for any damage, such as cracks or splitting where fluid can enter — if any damage is evident, discontinue use and contact Vave Health</w:t>
      </w:r>
    </w:p>
    <w:p w14:paraId="45A7B408" w14:textId="77777777" w:rsidR="005A6310" w:rsidRPr="00D63F67" w:rsidRDefault="005A6310" w:rsidP="00263DA8">
      <w:pPr>
        <w:pStyle w:val="Heading4"/>
        <w:rPr>
          <w:rFonts w:ascii="Century Gothic" w:hAnsi="Century Gothic"/>
        </w:rPr>
      </w:pPr>
    </w:p>
    <w:p w14:paraId="20D0D40F" w14:textId="73ACC252" w:rsidR="00263DA8" w:rsidRPr="00D63F67" w:rsidRDefault="00263DA8" w:rsidP="00263DA8">
      <w:pPr>
        <w:pStyle w:val="Heading4"/>
        <w:rPr>
          <w:rFonts w:ascii="Century Gothic" w:hAnsi="Century Gothic"/>
        </w:rPr>
      </w:pPr>
      <w:bookmarkStart w:id="124" w:name="_Ref80625570"/>
      <w:bookmarkStart w:id="125" w:name="_Toc174562791"/>
      <w:r w:rsidRPr="00D63F67">
        <w:rPr>
          <w:rFonts w:ascii="Century Gothic" w:hAnsi="Century Gothic"/>
        </w:rPr>
        <w:t>High-Level Disinfection</w:t>
      </w:r>
      <w:bookmarkEnd w:id="124"/>
      <w:bookmarkEnd w:id="125"/>
      <w:r w:rsidRPr="00D63F67">
        <w:rPr>
          <w:rFonts w:ascii="Century Gothic" w:hAnsi="Century Gothic"/>
        </w:rPr>
        <w:t xml:space="preserve"> </w:t>
      </w:r>
    </w:p>
    <w:p w14:paraId="0663FC8C" w14:textId="08C9053B" w:rsidR="00263DA8" w:rsidRPr="00D63F67" w:rsidRDefault="00263DA8" w:rsidP="00F74CF9">
      <w:pPr>
        <w:pStyle w:val="IndentNormal"/>
      </w:pPr>
      <w:r w:rsidRPr="00D63F67">
        <w:t xml:space="preserve">If the Vave Probe has </w:t>
      </w:r>
      <w:proofErr w:type="gramStart"/>
      <w:r w:rsidRPr="00D63F67">
        <w:t>come into contact with</w:t>
      </w:r>
      <w:proofErr w:type="gramEnd"/>
      <w:r w:rsidRPr="00D63F67">
        <w:t xml:space="preserve"> broken skin, mucosal </w:t>
      </w:r>
      <w:r w:rsidR="00B011BE" w:rsidRPr="00D63F67">
        <w:t>membranes,</w:t>
      </w:r>
      <w:r w:rsidRPr="00D63F67">
        <w:t xml:space="preserve"> or blood, you must perform high-level disinfection. Make sure you have removed the battery and cleaned the Vave Probe before beginning.</w:t>
      </w:r>
    </w:p>
    <w:p w14:paraId="52126BC1"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Check the expiration date and prepare the disinfectant solution following the label instructions </w:t>
      </w:r>
      <w:r w:rsidRPr="00D63F67">
        <w:rPr>
          <w:rFonts w:ascii="Century Gothic" w:hAnsi="Century Gothic"/>
        </w:rPr>
        <w:br/>
        <w:t xml:space="preserve">for solution strength and disinfection duration </w:t>
      </w:r>
    </w:p>
    <w:p w14:paraId="27BCB570"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Using the disinfectant CIDEX</w:t>
      </w:r>
      <w:r w:rsidRPr="00D63F67">
        <w:rPr>
          <w:rFonts w:ascii="Century Gothic" w:hAnsi="Century Gothic"/>
          <w:vertAlign w:val="superscript"/>
        </w:rPr>
        <w:t>®</w:t>
      </w:r>
      <w:r w:rsidRPr="00D63F67">
        <w:rPr>
          <w:rFonts w:ascii="Century Gothic" w:hAnsi="Century Gothic"/>
        </w:rPr>
        <w:t xml:space="preserve"> OPA, at a temperature of 23°C (73°F), immerse the probe </w:t>
      </w:r>
      <w:r w:rsidRPr="00D63F67">
        <w:rPr>
          <w:rFonts w:ascii="Century Gothic" w:hAnsi="Century Gothic"/>
        </w:rPr>
        <w:br/>
        <w:t>and the battery separately in the undiluted disinfectant solution for the required duration</w:t>
      </w:r>
    </w:p>
    <w:p w14:paraId="0D8959DD"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Rinse the probe and battery using the instructions on the disinfectant label </w:t>
      </w:r>
    </w:p>
    <w:p w14:paraId="69493465"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Air-dry the probe and battery or towel-dry with a clean, non-linting cloth </w:t>
      </w:r>
    </w:p>
    <w:p w14:paraId="386C00FA" w14:textId="77777777" w:rsidR="00263DA8" w:rsidRPr="00D63F67" w:rsidRDefault="00263DA8" w:rsidP="00A83C7F">
      <w:pPr>
        <w:pStyle w:val="IndentList"/>
        <w:numPr>
          <w:ilvl w:val="0"/>
          <w:numId w:val="23"/>
        </w:numPr>
        <w:rPr>
          <w:rFonts w:ascii="Century Gothic" w:hAnsi="Century Gothic"/>
        </w:rPr>
      </w:pPr>
      <w:r w:rsidRPr="00D63F67">
        <w:rPr>
          <w:rFonts w:ascii="Century Gothic" w:hAnsi="Century Gothic"/>
        </w:rPr>
        <w:t xml:space="preserve">Examine the probe for any damage, such as cracks or splitting where fluid can enter — if damage </w:t>
      </w:r>
      <w:r w:rsidRPr="00D63F67">
        <w:rPr>
          <w:rFonts w:ascii="Century Gothic" w:hAnsi="Century Gothic"/>
        </w:rPr>
        <w:br/>
        <w:t>is evident, discontinue use of the probe and contact Vave Health.</w:t>
      </w:r>
    </w:p>
    <w:p w14:paraId="0876398A" w14:textId="77777777" w:rsidR="00F74CF9" w:rsidRPr="00D63F67" w:rsidRDefault="00F74CF9" w:rsidP="00F74CF9">
      <w:pPr>
        <w:pStyle w:val="IndentNormal"/>
      </w:pPr>
    </w:p>
    <w:p w14:paraId="79DD5A4F" w14:textId="0E45024F" w:rsidR="00263DA8" w:rsidRPr="00D63F67" w:rsidRDefault="00263DA8" w:rsidP="00F74CF9">
      <w:pPr>
        <w:pStyle w:val="IndentNormal"/>
      </w:pPr>
      <w:r w:rsidRPr="00D63F67">
        <w:t xml:space="preserve">After cleaning and disinfecting the probe and battery, let them air dry and then wipe down the exterior surfaces with a clean, non-abrasive, dry cloth. </w:t>
      </w:r>
    </w:p>
    <w:p w14:paraId="5823B480" w14:textId="77777777" w:rsidR="00263DA8" w:rsidRPr="00D63F67" w:rsidRDefault="00263DA8" w:rsidP="00263DA8">
      <w:pPr>
        <w:pStyle w:val="Heading4"/>
        <w:rPr>
          <w:rFonts w:ascii="Century Gothic" w:hAnsi="Century Gothic"/>
        </w:rPr>
      </w:pPr>
      <w:bookmarkStart w:id="126" w:name="_Toc174562792"/>
      <w:r w:rsidRPr="00D63F67">
        <w:rPr>
          <w:rFonts w:ascii="Century Gothic" w:hAnsi="Century Gothic"/>
        </w:rPr>
        <w:t>Cleaners and Disinfectants</w:t>
      </w:r>
      <w:bookmarkEnd w:id="126"/>
    </w:p>
    <w:p w14:paraId="6CD0781A" w14:textId="77777777" w:rsidR="00263DA8" w:rsidRPr="00D63F67" w:rsidRDefault="00263DA8" w:rsidP="00F74CF9">
      <w:pPr>
        <w:pStyle w:val="IndentNormal"/>
      </w:pPr>
      <w:r w:rsidRPr="00D63F67">
        <w:t xml:space="preserve">The following table lists the cleaners and disinfectants compatible with your Vave Probe and accessories. </w:t>
      </w:r>
      <w:r w:rsidRPr="00D63F67">
        <w:br/>
        <w:t>The products listed in the following table are chemically compatible and have been tested for efficacy.</w:t>
      </w:r>
    </w:p>
    <w:p w14:paraId="149C62FA" w14:textId="77777777" w:rsidR="00263DA8" w:rsidRPr="00D63F67" w:rsidRDefault="00263DA8" w:rsidP="00263DA8">
      <w:pPr>
        <w:rPr>
          <w:rFonts w:ascii="Century Gothic" w:hAnsi="Century Gothic" w:cs="Sofia Pro Soft Light"/>
        </w:rPr>
      </w:pPr>
    </w:p>
    <w:tbl>
      <w:tblPr>
        <w:tblW w:w="0" w:type="auto"/>
        <w:tblInd w:w="352" w:type="dxa"/>
        <w:tblLayout w:type="fixed"/>
        <w:tblCellMar>
          <w:left w:w="0" w:type="dxa"/>
          <w:right w:w="0" w:type="dxa"/>
        </w:tblCellMar>
        <w:tblLook w:val="0000" w:firstRow="0" w:lastRow="0" w:firstColumn="0" w:lastColumn="0" w:noHBand="0" w:noVBand="0"/>
      </w:tblPr>
      <w:tblGrid>
        <w:gridCol w:w="1845"/>
        <w:gridCol w:w="1383"/>
        <w:gridCol w:w="2851"/>
        <w:gridCol w:w="3821"/>
      </w:tblGrid>
      <w:tr w:rsidR="00263DA8" w:rsidRPr="00D63F67" w14:paraId="43C1FC5C" w14:textId="77777777" w:rsidTr="00F74CF9">
        <w:trPr>
          <w:trHeight w:hRule="exact" w:val="360"/>
        </w:trPr>
        <w:tc>
          <w:tcPr>
            <w:tcW w:w="1845" w:type="dxa"/>
            <w:tcBorders>
              <w:top w:val="single" w:sz="6" w:space="0" w:color="auto"/>
              <w:left w:val="single" w:sz="6" w:space="0" w:color="auto"/>
              <w:bottom w:val="single" w:sz="16" w:space="0" w:color="FFFFFF"/>
              <w:right w:val="single" w:sz="16" w:space="0" w:color="FFFFFF"/>
            </w:tcBorders>
            <w:shd w:val="solid" w:color="043854" w:fill="auto"/>
            <w:tcMar>
              <w:top w:w="80" w:type="dxa"/>
              <w:left w:w="80" w:type="dxa"/>
              <w:bottom w:w="80" w:type="dxa"/>
              <w:right w:w="80" w:type="dxa"/>
            </w:tcMar>
            <w:vAlign w:val="center"/>
          </w:tcPr>
          <w:p w14:paraId="4E8DC917"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Level of Disinfection</w:t>
            </w:r>
          </w:p>
        </w:tc>
        <w:tc>
          <w:tcPr>
            <w:tcW w:w="1383"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30686101"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Solution</w:t>
            </w:r>
          </w:p>
        </w:tc>
        <w:tc>
          <w:tcPr>
            <w:tcW w:w="2851" w:type="dxa"/>
            <w:tcBorders>
              <w:top w:val="single" w:sz="6" w:space="0" w:color="auto"/>
              <w:left w:val="single" w:sz="16" w:space="0" w:color="FFFFFF"/>
              <w:bottom w:val="single" w:sz="16" w:space="0" w:color="FFFFFF"/>
              <w:right w:val="single" w:sz="16" w:space="0" w:color="FFFFFF"/>
            </w:tcBorders>
            <w:shd w:val="solid" w:color="043854" w:fill="auto"/>
            <w:tcMar>
              <w:top w:w="80" w:type="dxa"/>
              <w:left w:w="80" w:type="dxa"/>
              <w:bottom w:w="80" w:type="dxa"/>
              <w:right w:w="80" w:type="dxa"/>
            </w:tcMar>
            <w:vAlign w:val="center"/>
          </w:tcPr>
          <w:p w14:paraId="2F5E418D"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Active Ingredients</w:t>
            </w:r>
          </w:p>
        </w:tc>
        <w:tc>
          <w:tcPr>
            <w:tcW w:w="3821" w:type="dxa"/>
            <w:tcBorders>
              <w:top w:val="single" w:sz="6" w:space="0" w:color="auto"/>
              <w:left w:val="single" w:sz="16" w:space="0" w:color="FFFFFF"/>
              <w:bottom w:val="single" w:sz="16" w:space="0" w:color="FFFFFF"/>
              <w:right w:val="single" w:sz="6" w:space="0" w:color="auto"/>
            </w:tcBorders>
            <w:shd w:val="solid" w:color="043854" w:fill="auto"/>
            <w:tcMar>
              <w:top w:w="80" w:type="dxa"/>
              <w:left w:w="80" w:type="dxa"/>
              <w:bottom w:w="80" w:type="dxa"/>
              <w:right w:w="80" w:type="dxa"/>
            </w:tcMar>
            <w:vAlign w:val="center"/>
          </w:tcPr>
          <w:p w14:paraId="4E057E10" w14:textId="77777777" w:rsidR="00263DA8" w:rsidRPr="00D63F67" w:rsidRDefault="00263DA8"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263DA8" w:rsidRPr="00D63F67" w14:paraId="411B6C36" w14:textId="77777777" w:rsidTr="00F74CF9">
        <w:trPr>
          <w:trHeight w:hRule="exact" w:val="621"/>
        </w:trPr>
        <w:tc>
          <w:tcPr>
            <w:tcW w:w="1845" w:type="dxa"/>
            <w:tcBorders>
              <w:top w:val="single" w:sz="16" w:space="0" w:color="FFFFFF"/>
              <w:left w:val="single" w:sz="6" w:space="0" w:color="auto"/>
              <w:bottom w:val="single" w:sz="6" w:space="0" w:color="043854"/>
              <w:right w:val="single" w:sz="6" w:space="0" w:color="043854"/>
            </w:tcBorders>
            <w:shd w:val="solid" w:color="A3D9D5" w:fill="auto"/>
            <w:tcMar>
              <w:top w:w="80" w:type="dxa"/>
              <w:left w:w="80" w:type="dxa"/>
              <w:bottom w:w="80" w:type="dxa"/>
              <w:right w:w="80" w:type="dxa"/>
            </w:tcMar>
            <w:vAlign w:val="center"/>
          </w:tcPr>
          <w:p w14:paraId="03FB39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Low Level</w:t>
            </w:r>
          </w:p>
        </w:tc>
        <w:tc>
          <w:tcPr>
            <w:tcW w:w="1383"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57D4FD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CaviWipes™</w:t>
            </w:r>
          </w:p>
        </w:tc>
        <w:tc>
          <w:tcPr>
            <w:tcW w:w="2851" w:type="dxa"/>
            <w:tcBorders>
              <w:top w:val="single" w:sz="16" w:space="0" w:color="FFFFFF"/>
              <w:left w:val="single" w:sz="6" w:space="0" w:color="043854"/>
              <w:bottom w:val="single" w:sz="6" w:space="0" w:color="043854"/>
              <w:right w:val="single" w:sz="6" w:space="0" w:color="043854"/>
            </w:tcBorders>
            <w:shd w:val="solid" w:color="D7DCDD" w:fill="auto"/>
            <w:tcMar>
              <w:top w:w="80" w:type="dxa"/>
              <w:left w:w="80" w:type="dxa"/>
              <w:bottom w:w="80" w:type="dxa"/>
              <w:right w:w="80" w:type="dxa"/>
            </w:tcMar>
            <w:vAlign w:val="center"/>
          </w:tcPr>
          <w:p w14:paraId="210FF6B9"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 xml:space="preserve">Alcohol, </w:t>
            </w:r>
            <w:proofErr w:type="spellStart"/>
            <w:r w:rsidRPr="00D63F67">
              <w:rPr>
                <w:rFonts w:ascii="Century Gothic" w:hAnsi="Century Gothic" w:cs="Sofia Pro Soft Light"/>
                <w:sz w:val="18"/>
                <w:szCs w:val="18"/>
              </w:rPr>
              <w:t>Quarternary</w:t>
            </w:r>
            <w:proofErr w:type="spellEnd"/>
            <w:r w:rsidRPr="00D63F67">
              <w:rPr>
                <w:rFonts w:ascii="Century Gothic" w:hAnsi="Century Gothic" w:cs="Sofia Pro Soft Light"/>
                <w:sz w:val="18"/>
                <w:szCs w:val="18"/>
              </w:rPr>
              <w:t xml:space="preserve"> Ammonia</w:t>
            </w:r>
          </w:p>
        </w:tc>
        <w:tc>
          <w:tcPr>
            <w:tcW w:w="3821" w:type="dxa"/>
            <w:tcBorders>
              <w:top w:val="single" w:sz="16" w:space="0" w:color="FFFFFF"/>
              <w:left w:val="single" w:sz="6" w:space="0" w:color="043854"/>
              <w:bottom w:val="single" w:sz="6" w:space="0" w:color="043854"/>
              <w:right w:val="single" w:sz="6" w:space="0" w:color="auto"/>
            </w:tcBorders>
            <w:shd w:val="solid" w:color="D7DCDD" w:fill="auto"/>
            <w:tcMar>
              <w:top w:w="80" w:type="dxa"/>
              <w:left w:w="80" w:type="dxa"/>
              <w:bottom w:w="80" w:type="dxa"/>
              <w:right w:w="80" w:type="dxa"/>
            </w:tcMar>
            <w:vAlign w:val="center"/>
          </w:tcPr>
          <w:p w14:paraId="7C78CB47"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Wipe – Follow manufacturer’s instructions</w:t>
            </w:r>
          </w:p>
        </w:tc>
      </w:tr>
      <w:tr w:rsidR="00263DA8" w:rsidRPr="00D63F67" w14:paraId="1F229342" w14:textId="77777777" w:rsidTr="00F74CF9">
        <w:trPr>
          <w:trHeight w:hRule="exact" w:val="685"/>
        </w:trPr>
        <w:tc>
          <w:tcPr>
            <w:tcW w:w="1845" w:type="dxa"/>
            <w:tcBorders>
              <w:top w:val="single" w:sz="6" w:space="0" w:color="043854"/>
              <w:left w:val="single" w:sz="6" w:space="0" w:color="auto"/>
              <w:bottom w:val="single" w:sz="16" w:space="0" w:color="FFFFFF"/>
              <w:right w:val="single" w:sz="6" w:space="0" w:color="043854"/>
            </w:tcBorders>
            <w:shd w:val="solid" w:color="A3D9D5" w:fill="auto"/>
            <w:tcMar>
              <w:top w:w="80" w:type="dxa"/>
              <w:left w:w="80" w:type="dxa"/>
              <w:bottom w:w="80" w:type="dxa"/>
              <w:right w:w="80" w:type="dxa"/>
            </w:tcMar>
            <w:vAlign w:val="center"/>
          </w:tcPr>
          <w:p w14:paraId="5413328D"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High Level</w:t>
            </w:r>
          </w:p>
        </w:tc>
        <w:tc>
          <w:tcPr>
            <w:tcW w:w="1383"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872A61"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Cidex</w:t>
            </w:r>
            <w:r w:rsidRPr="00D63F67">
              <w:rPr>
                <w:rFonts w:ascii="Century Gothic" w:hAnsi="Century Gothic" w:cs="Sofia Pro Soft Light"/>
                <w:position w:val="2"/>
                <w:sz w:val="18"/>
                <w:szCs w:val="18"/>
              </w:rPr>
              <w:t>®</w:t>
            </w:r>
            <w:r w:rsidRPr="00D63F67">
              <w:rPr>
                <w:rFonts w:ascii="Century Gothic" w:hAnsi="Century Gothic" w:cs="Sofia Pro Soft Light"/>
                <w:sz w:val="18"/>
                <w:szCs w:val="18"/>
              </w:rPr>
              <w:t xml:space="preserve"> OPA</w:t>
            </w:r>
          </w:p>
        </w:tc>
        <w:tc>
          <w:tcPr>
            <w:tcW w:w="2851" w:type="dxa"/>
            <w:tcBorders>
              <w:top w:val="single" w:sz="6" w:space="0" w:color="043854"/>
              <w:left w:val="single" w:sz="6" w:space="0" w:color="043854"/>
              <w:bottom w:val="single" w:sz="16" w:space="0" w:color="FFFFFF"/>
              <w:right w:val="single" w:sz="6" w:space="0" w:color="043854"/>
            </w:tcBorders>
            <w:shd w:val="solid" w:color="D7DCDD" w:fill="auto"/>
            <w:tcMar>
              <w:top w:w="80" w:type="dxa"/>
              <w:left w:w="80" w:type="dxa"/>
              <w:bottom w:w="80" w:type="dxa"/>
              <w:right w:w="80" w:type="dxa"/>
            </w:tcMar>
            <w:vAlign w:val="center"/>
          </w:tcPr>
          <w:p w14:paraId="7F71BF4C"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Ortho-phthalaldehyde</w:t>
            </w:r>
          </w:p>
        </w:tc>
        <w:tc>
          <w:tcPr>
            <w:tcW w:w="3821" w:type="dxa"/>
            <w:tcBorders>
              <w:top w:val="single" w:sz="6" w:space="0" w:color="043854"/>
              <w:left w:val="single" w:sz="6" w:space="0" w:color="043854"/>
              <w:bottom w:val="single" w:sz="16" w:space="0" w:color="FFFFFF"/>
              <w:right w:val="single" w:sz="6" w:space="0" w:color="auto"/>
            </w:tcBorders>
            <w:shd w:val="solid" w:color="D7DCDD" w:fill="auto"/>
            <w:tcMar>
              <w:top w:w="80" w:type="dxa"/>
              <w:left w:w="80" w:type="dxa"/>
              <w:bottom w:w="80" w:type="dxa"/>
              <w:right w:w="80" w:type="dxa"/>
            </w:tcMar>
            <w:vAlign w:val="center"/>
          </w:tcPr>
          <w:p w14:paraId="49C4D4C0" w14:textId="77777777" w:rsidR="00263DA8" w:rsidRPr="00D63F67" w:rsidRDefault="00263DA8" w:rsidP="00F74CF9">
            <w:pPr>
              <w:rPr>
                <w:rFonts w:ascii="Century Gothic" w:hAnsi="Century Gothic"/>
              </w:rPr>
            </w:pPr>
            <w:r w:rsidRPr="00D63F67">
              <w:rPr>
                <w:rFonts w:ascii="Century Gothic" w:hAnsi="Century Gothic" w:cs="Sofia Pro Soft Light"/>
                <w:sz w:val="18"/>
                <w:szCs w:val="18"/>
              </w:rPr>
              <w:t>Soak – Follow manufacturer’s instructions</w:t>
            </w:r>
          </w:p>
        </w:tc>
      </w:tr>
    </w:tbl>
    <w:p w14:paraId="0C7805B9" w14:textId="77777777" w:rsidR="00263DA8" w:rsidRPr="00D63F67" w:rsidRDefault="00263DA8" w:rsidP="00263DA8">
      <w:pPr>
        <w:rPr>
          <w:rFonts w:ascii="Century Gothic" w:hAnsi="Century Gothic" w:cs="Sofia Pro Soft Light"/>
        </w:rPr>
      </w:pPr>
    </w:p>
    <w:p w14:paraId="06745EAD" w14:textId="434766C9" w:rsidR="00263DA8" w:rsidRPr="00D63F67" w:rsidRDefault="00263DA8" w:rsidP="00F74CF9">
      <w:pPr>
        <w:pStyle w:val="IndentNormal"/>
      </w:pPr>
      <w:r w:rsidRPr="00D63F67">
        <w:t xml:space="preserve">You may also use products not specifically listed in the compatibility table but with similar active ingredients and marketed for medical use. Because of the large number of available cleaners and disinfectants, it is impossible to have an all-inclusive list. If you are unsure of the suitability of a particular product, contact Vave Health for more information. </w:t>
      </w:r>
    </w:p>
    <w:p w14:paraId="2EF51A54" w14:textId="77777777" w:rsidR="003471AA" w:rsidRPr="00D63F67" w:rsidRDefault="003471AA">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253F0609" w14:textId="0AEFDCC5" w:rsidR="003471AA" w:rsidRPr="00D63F67" w:rsidRDefault="003471AA" w:rsidP="00A9499B">
      <w:pPr>
        <w:pStyle w:val="Heading2"/>
        <w:rPr>
          <w:rFonts w:ascii="Century Gothic" w:hAnsi="Century Gothic"/>
        </w:rPr>
      </w:pPr>
      <w:bookmarkStart w:id="127" w:name="_Toc174562793"/>
      <w:r w:rsidRPr="00D63F67">
        <w:rPr>
          <w:rFonts w:ascii="Century Gothic" w:hAnsi="Century Gothic"/>
        </w:rPr>
        <w:t>Recharging the Battery</w:t>
      </w:r>
      <w:bookmarkEnd w:id="127"/>
    </w:p>
    <w:p w14:paraId="673C6687" w14:textId="77777777" w:rsidR="00EF253A" w:rsidRPr="00D63F67" w:rsidRDefault="003471AA" w:rsidP="00EF253A">
      <w:pPr>
        <w:rPr>
          <w:rFonts w:ascii="Century Gothic" w:hAnsi="Century Gothic"/>
        </w:rPr>
      </w:pPr>
      <w:r w:rsidRPr="00D63F67">
        <w:rPr>
          <w:rFonts w:ascii="Century Gothic" w:hAnsi="Century Gothic"/>
        </w:rPr>
        <w:t xml:space="preserve">Please refer to </w:t>
      </w:r>
      <w:r w:rsidR="00EC65E5" w:rsidRPr="00D63F67">
        <w:rPr>
          <w:rFonts w:ascii="Century Gothic" w:hAnsi="Century Gothic"/>
          <w:i/>
          <w:iCs/>
        </w:rPr>
        <w:fldChar w:fldCharType="begin"/>
      </w:r>
      <w:r w:rsidR="00EC65E5" w:rsidRPr="00D63F67">
        <w:rPr>
          <w:rFonts w:ascii="Century Gothic" w:hAnsi="Century Gothic"/>
          <w:i/>
          <w:iCs/>
        </w:rPr>
        <w:instrText xml:space="preserve"> REF _Ref80619329 \h  \* MERGEFORMAT </w:instrText>
      </w:r>
      <w:r w:rsidR="00EC65E5" w:rsidRPr="00D63F67">
        <w:rPr>
          <w:rFonts w:ascii="Century Gothic" w:hAnsi="Century Gothic"/>
          <w:i/>
          <w:iCs/>
        </w:rPr>
      </w:r>
      <w:r w:rsidR="00EC65E5" w:rsidRPr="00D63F67">
        <w:rPr>
          <w:rFonts w:ascii="Century Gothic" w:hAnsi="Century Gothic"/>
          <w:i/>
          <w:iCs/>
        </w:rPr>
        <w:fldChar w:fldCharType="separate"/>
      </w:r>
      <w:r w:rsidR="00EF253A" w:rsidRPr="00EF253A">
        <w:rPr>
          <w:rFonts w:ascii="Century Gothic" w:hAnsi="Century Gothic"/>
          <w:i/>
          <w:iCs/>
        </w:rPr>
        <w:t>Charging the Battery</w:t>
      </w:r>
    </w:p>
    <w:p w14:paraId="1336305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line cord of the AC power adapter to an indoor electrical outlet</w:t>
      </w:r>
    </w:p>
    <w:p w14:paraId="20EA727F"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Connect the AC power adapter to the receptacle on the battery charger</w:t>
      </w:r>
    </w:p>
    <w:p w14:paraId="5D373EA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Note that the charger LED toggles between yellow and green when power is applied</w:t>
      </w:r>
    </w:p>
    <w:p w14:paraId="2B6ADE84"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Remove the battery from the Vave Probe by following the instructions on Removing the Battery, below</w:t>
      </w:r>
    </w:p>
    <w:p w14:paraId="3DE725A0"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Insert the battery into a slot on the battery charger</w:t>
      </w:r>
    </w:p>
    <w:p w14:paraId="679B4363"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yellow when the battery is charging</w:t>
      </w:r>
    </w:p>
    <w:p w14:paraId="4A752C1E" w14:textId="77777777" w:rsidR="00EF253A" w:rsidRPr="00D63F67" w:rsidRDefault="00EF253A" w:rsidP="00A83C7F">
      <w:pPr>
        <w:pStyle w:val="IndentList"/>
        <w:numPr>
          <w:ilvl w:val="0"/>
          <w:numId w:val="27"/>
        </w:numPr>
        <w:ind w:left="1080"/>
        <w:rPr>
          <w:rFonts w:ascii="Century Gothic" w:hAnsi="Century Gothic"/>
        </w:rPr>
      </w:pPr>
      <w:r w:rsidRPr="00D63F67">
        <w:rPr>
          <w:rFonts w:ascii="Century Gothic" w:hAnsi="Century Gothic"/>
        </w:rPr>
        <w:t>The LED will stay green when the battery is fully charged</w:t>
      </w:r>
    </w:p>
    <w:p w14:paraId="4B836614" w14:textId="7D835CA0" w:rsidR="003471AA" w:rsidRPr="00D63F67" w:rsidRDefault="00EC65E5" w:rsidP="003471AA">
      <w:pPr>
        <w:rPr>
          <w:rFonts w:ascii="Century Gothic" w:hAnsi="Century Gothic"/>
        </w:rPr>
      </w:pPr>
      <w:r w:rsidRPr="00D63F67">
        <w:rPr>
          <w:rFonts w:ascii="Century Gothic" w:hAnsi="Century Gothic"/>
          <w:i/>
          <w:iCs/>
        </w:rPr>
        <w:fldChar w:fldCharType="end"/>
      </w:r>
      <w:r w:rsidRPr="00D63F67">
        <w:rPr>
          <w:rFonts w:ascii="Century Gothic" w:hAnsi="Century Gothic"/>
        </w:rPr>
        <w:t xml:space="preserve"> </w:t>
      </w:r>
      <w:r w:rsidR="00163F8C" w:rsidRPr="00D63F67">
        <w:rPr>
          <w:rFonts w:ascii="Century Gothic" w:hAnsi="Century Gothic"/>
        </w:rPr>
        <w:t xml:space="preserve">for instructions. </w:t>
      </w:r>
    </w:p>
    <w:tbl>
      <w:tblPr>
        <w:tblW w:w="0" w:type="auto"/>
        <w:tblLook w:val="04A0" w:firstRow="1" w:lastRow="0" w:firstColumn="1" w:lastColumn="0" w:noHBand="0" w:noVBand="1"/>
      </w:tblPr>
      <w:tblGrid>
        <w:gridCol w:w="1080"/>
        <w:gridCol w:w="9710"/>
      </w:tblGrid>
      <w:tr w:rsidR="00163F8C" w:rsidRPr="00D63F67" w14:paraId="072BCDD7" w14:textId="77777777" w:rsidTr="00310BC0">
        <w:tc>
          <w:tcPr>
            <w:tcW w:w="1080" w:type="dxa"/>
            <w:tcBorders>
              <w:top w:val="nil"/>
              <w:left w:val="nil"/>
              <w:bottom w:val="nil"/>
              <w:right w:val="nil"/>
            </w:tcBorders>
            <w:vAlign w:val="center"/>
          </w:tcPr>
          <w:p w14:paraId="6E3623EF" w14:textId="77777777" w:rsidR="00163F8C" w:rsidRPr="00D63F67" w:rsidRDefault="00163F8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6845346" wp14:editId="74BE6852">
                  <wp:extent cx="257211" cy="257211"/>
                  <wp:effectExtent l="0" t="0" r="9525" b="9525"/>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7E29871D" w14:textId="1A3AE7B4" w:rsidR="00163F8C" w:rsidRPr="00D63F67" w:rsidRDefault="00163F8C" w:rsidP="00920141">
            <w:pPr>
              <w:pStyle w:val="NormalBulletedList"/>
              <w:rPr>
                <w:rFonts w:ascii="Century Gothic" w:hAnsi="Century Gothic"/>
              </w:rPr>
            </w:pPr>
            <w:r w:rsidRPr="00D63F67">
              <w:rPr>
                <w:rFonts w:ascii="Century Gothic" w:hAnsi="Century Gothic"/>
              </w:rPr>
              <w:t>Because the Vave Probe is battery-operated, you must recharge the battery when necessary. An empty battery takes approximately 4 hours to fully charge. Once fully charged, a battery has approximately 2 hours of typical scanning time.</w:t>
            </w:r>
          </w:p>
          <w:p w14:paraId="1A315F8B" w14:textId="4DCF6472" w:rsidR="00163F8C" w:rsidRPr="00D63F67" w:rsidRDefault="00163F8C" w:rsidP="00920141">
            <w:pPr>
              <w:pStyle w:val="NormalBulletedList"/>
              <w:rPr>
                <w:rFonts w:ascii="Century Gothic" w:hAnsi="Century Gothic"/>
              </w:rPr>
            </w:pPr>
            <w:r w:rsidRPr="00D63F67">
              <w:rPr>
                <w:rFonts w:ascii="Century Gothic" w:hAnsi="Century Gothic"/>
              </w:rPr>
              <w:t>Charge the battery using only the specified charger. Connecting the battery charger to a power supply not manufactured by Vave may expose the battery to the incorrect voltage/current, which could damage the battery charger.</w:t>
            </w:r>
          </w:p>
          <w:p w14:paraId="732B22A5" w14:textId="284D383E" w:rsidR="00163F8C" w:rsidRPr="00D63F67" w:rsidRDefault="00163F8C" w:rsidP="00920141">
            <w:pPr>
              <w:pStyle w:val="NormalBulletedList"/>
              <w:rPr>
                <w:rFonts w:ascii="Century Gothic" w:hAnsi="Century Gothic"/>
              </w:rPr>
            </w:pPr>
            <w:r w:rsidRPr="00D63F67">
              <w:rPr>
                <w:rFonts w:ascii="Century Gothic" w:hAnsi="Century Gothic"/>
              </w:rPr>
              <w:t>Do not charge the battery while on board an aircraft. Charging the battery in a rotary-wing airborne ambulance may cause the battery charger’s power supply to interfere with the aircraft’s electrical system.</w:t>
            </w:r>
          </w:p>
          <w:p w14:paraId="1064D428" w14:textId="786BBA54" w:rsidR="00163F8C" w:rsidRPr="00D63F67" w:rsidRDefault="00163F8C" w:rsidP="00692632">
            <w:pPr>
              <w:pStyle w:val="NormalBulletedList"/>
              <w:rPr>
                <w:rFonts w:ascii="Century Gothic" w:hAnsi="Century Gothic" w:cs="Sofia Pro Soft Light"/>
              </w:rPr>
            </w:pPr>
            <w:r w:rsidRPr="00D63F67">
              <w:rPr>
                <w:rFonts w:ascii="Century Gothic" w:hAnsi="Century Gothic"/>
              </w:rPr>
              <w:t>The battery power level of the Vave Probe is displayed in the Vave App when the probe is connected to your smart device. When the battery reaches a charge level equal to less than 10 minutes of residual scanning time, a visual warning is presented to the user.</w:t>
            </w:r>
          </w:p>
        </w:tc>
      </w:tr>
    </w:tbl>
    <w:p w14:paraId="1DAD98FC" w14:textId="246FD334" w:rsidR="00163F8C" w:rsidRPr="00D63F67" w:rsidRDefault="00163F8C" w:rsidP="00A9499B">
      <w:pPr>
        <w:pStyle w:val="Heading2"/>
        <w:rPr>
          <w:rFonts w:ascii="Century Gothic" w:hAnsi="Century Gothic"/>
        </w:rPr>
      </w:pPr>
      <w:bookmarkStart w:id="128" w:name="_Toc174562794"/>
      <w:r w:rsidRPr="00D63F67">
        <w:rPr>
          <w:rFonts w:ascii="Century Gothic" w:hAnsi="Century Gothic"/>
        </w:rPr>
        <w:t>Storing the Vave Probe</w:t>
      </w:r>
      <w:bookmarkEnd w:id="128"/>
    </w:p>
    <w:p w14:paraId="7418967F" w14:textId="77777777" w:rsidR="00163F8C" w:rsidRPr="00D63F67" w:rsidRDefault="00163F8C" w:rsidP="00163F8C">
      <w:pPr>
        <w:rPr>
          <w:rFonts w:ascii="Century Gothic" w:hAnsi="Century Gothic"/>
        </w:rPr>
      </w:pPr>
      <w:r w:rsidRPr="00D63F67">
        <w:rPr>
          <w:rFonts w:ascii="Century Gothic" w:hAnsi="Century Gothic"/>
        </w:rPr>
        <w:t>To protect your Vave Probe:</w:t>
      </w:r>
    </w:p>
    <w:p w14:paraId="6E528D88" w14:textId="77777777" w:rsidR="00163F8C" w:rsidRPr="00D63F67" w:rsidRDefault="00163F8C" w:rsidP="00920141">
      <w:pPr>
        <w:pStyle w:val="NormalBulletedList"/>
        <w:rPr>
          <w:rFonts w:ascii="Century Gothic" w:hAnsi="Century Gothic"/>
        </w:rPr>
      </w:pPr>
      <w:r w:rsidRPr="00D63F67">
        <w:rPr>
          <w:rFonts w:ascii="Century Gothic" w:hAnsi="Century Gothic"/>
        </w:rPr>
        <w:t>Dry thoroughly before storage</w:t>
      </w:r>
    </w:p>
    <w:p w14:paraId="700C7CEF" w14:textId="77777777" w:rsidR="00163F8C" w:rsidRPr="00D63F67" w:rsidRDefault="00163F8C" w:rsidP="00920141">
      <w:pPr>
        <w:pStyle w:val="NormalBulletedList"/>
        <w:rPr>
          <w:rFonts w:ascii="Century Gothic" w:hAnsi="Century Gothic"/>
        </w:rPr>
      </w:pPr>
      <w:r w:rsidRPr="00D63F67">
        <w:rPr>
          <w:rFonts w:ascii="Century Gothic" w:hAnsi="Century Gothic"/>
        </w:rPr>
        <w:t>Avoid storing in extreme temperatures</w:t>
      </w:r>
    </w:p>
    <w:p w14:paraId="2A21D7A2" w14:textId="77777777" w:rsidR="00163F8C" w:rsidRPr="00D63F67" w:rsidRDefault="00163F8C" w:rsidP="00920141">
      <w:pPr>
        <w:pStyle w:val="NormalBulletedList"/>
        <w:rPr>
          <w:rFonts w:ascii="Century Gothic" w:hAnsi="Century Gothic"/>
        </w:rPr>
      </w:pPr>
      <w:r w:rsidRPr="00D63F67">
        <w:rPr>
          <w:rFonts w:ascii="Century Gothic" w:hAnsi="Century Gothic"/>
        </w:rPr>
        <w:t>Avoid placing under direct sunlight for prolonged periods of time, as it may discolor the housing’s finish but will not impact the Vave Probe’s safety and performance</w:t>
      </w:r>
    </w:p>
    <w:p w14:paraId="6F5A3099" w14:textId="77777777" w:rsidR="00163F8C" w:rsidRPr="00D63F67" w:rsidRDefault="00163F8C" w:rsidP="00920141">
      <w:pPr>
        <w:pStyle w:val="NormalBulletedList"/>
        <w:rPr>
          <w:rFonts w:ascii="Century Gothic" w:hAnsi="Century Gothic"/>
        </w:rPr>
      </w:pPr>
      <w:r w:rsidRPr="00D63F67">
        <w:rPr>
          <w:rFonts w:ascii="Century Gothic" w:hAnsi="Century Gothic"/>
        </w:rPr>
        <w:t xml:space="preserve">Store separately from other equipment. Refer to the “Environmental Operating, Transient and Storage Conditions” section in Chapter 5. </w:t>
      </w:r>
    </w:p>
    <w:p w14:paraId="71062D88" w14:textId="44262AD0" w:rsidR="00163F8C" w:rsidRPr="00D63F67" w:rsidRDefault="00F97B53" w:rsidP="00A9499B">
      <w:pPr>
        <w:pStyle w:val="Heading2"/>
        <w:rPr>
          <w:rFonts w:ascii="Century Gothic" w:hAnsi="Century Gothic"/>
        </w:rPr>
      </w:pPr>
      <w:bookmarkStart w:id="129" w:name="_Toc174562795"/>
      <w:r w:rsidRPr="00D63F67">
        <w:rPr>
          <w:rFonts w:ascii="Century Gothic" w:hAnsi="Century Gothic"/>
        </w:rPr>
        <w:t>Troubleshooting the Vave Probe</w:t>
      </w:r>
      <w:bookmarkEnd w:id="129"/>
    </w:p>
    <w:p w14:paraId="4F47E9AF" w14:textId="1348433E" w:rsidR="00F97B53" w:rsidRPr="00D63F67" w:rsidRDefault="00F97B53" w:rsidP="00F97B53">
      <w:pPr>
        <w:rPr>
          <w:rFonts w:ascii="Century Gothic" w:hAnsi="Century Gothic" w:cs="Sofia Pro Soft Light"/>
        </w:rPr>
      </w:pPr>
      <w:r w:rsidRPr="00D63F67">
        <w:rPr>
          <w:rFonts w:ascii="Century Gothic" w:hAnsi="Century Gothic" w:cs="Sofia Pro Soft Light"/>
        </w:rPr>
        <w:t xml:space="preserve">Use the table below to identify and understand alerts displayed in the Vave interface. </w:t>
      </w:r>
    </w:p>
    <w:tbl>
      <w:tblPr>
        <w:tblW w:w="0" w:type="auto"/>
        <w:jc w:val="center"/>
        <w:tblBorders>
          <w:top w:val="single" w:sz="4" w:space="0" w:color="043854"/>
          <w:left w:val="single" w:sz="6" w:space="0" w:color="auto"/>
          <w:bottom w:val="single" w:sz="4" w:space="0" w:color="043854"/>
          <w:right w:val="single" w:sz="6" w:space="0" w:color="auto"/>
          <w:insideH w:val="single" w:sz="4" w:space="0" w:color="043854"/>
          <w:insideV w:val="single" w:sz="6" w:space="0" w:color="auto"/>
        </w:tblBorders>
        <w:tblLayout w:type="fixed"/>
        <w:tblCellMar>
          <w:left w:w="0" w:type="dxa"/>
          <w:right w:w="0" w:type="dxa"/>
        </w:tblCellMar>
        <w:tblLook w:val="0000" w:firstRow="0" w:lastRow="0" w:firstColumn="0" w:lastColumn="0" w:noHBand="0" w:noVBand="0"/>
      </w:tblPr>
      <w:tblGrid>
        <w:gridCol w:w="3528"/>
        <w:gridCol w:w="7000"/>
      </w:tblGrid>
      <w:tr w:rsidR="00F97B53" w:rsidRPr="00D63F67" w14:paraId="2E93D2DB" w14:textId="77777777" w:rsidTr="00AB77FD">
        <w:trPr>
          <w:trHeight w:val="823"/>
          <w:jc w:val="center"/>
        </w:trPr>
        <w:tc>
          <w:tcPr>
            <w:tcW w:w="3528" w:type="dxa"/>
            <w:tcMar>
              <w:top w:w="80" w:type="dxa"/>
              <w:left w:w="80" w:type="dxa"/>
              <w:bottom w:w="80" w:type="dxa"/>
              <w:right w:w="80" w:type="dxa"/>
            </w:tcMar>
            <w:vAlign w:val="center"/>
          </w:tcPr>
          <w:p w14:paraId="6932C50D"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7D8F5B0" wp14:editId="7053A813">
                  <wp:extent cx="2138680" cy="655955"/>
                  <wp:effectExtent l="0" t="0" r="0" b="0"/>
                  <wp:docPr id="163" name="Picture 163"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Graphical user interface, application&#10;&#10;Description automatically generated with medium confidence"/>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138680" cy="65595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BBE7649"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Password Error</w:t>
            </w:r>
          </w:p>
          <w:p w14:paraId="34CCC44F" w14:textId="32D5685F"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 do not enter the correct password, you will be prompted to try again to enter the correct password.</w:t>
            </w:r>
          </w:p>
        </w:tc>
      </w:tr>
      <w:tr w:rsidR="00F97B53" w:rsidRPr="00D63F67" w14:paraId="5201BE26" w14:textId="77777777" w:rsidTr="00AB77FD">
        <w:trPr>
          <w:trHeight w:val="823"/>
          <w:jc w:val="center"/>
        </w:trPr>
        <w:tc>
          <w:tcPr>
            <w:tcW w:w="3528" w:type="dxa"/>
            <w:tcMar>
              <w:top w:w="80" w:type="dxa"/>
              <w:left w:w="80" w:type="dxa"/>
              <w:bottom w:w="80" w:type="dxa"/>
              <w:right w:w="80" w:type="dxa"/>
            </w:tcMar>
            <w:vAlign w:val="center"/>
          </w:tcPr>
          <w:p w14:paraId="780CF253" w14:textId="77777777" w:rsidR="00F97B53" w:rsidRPr="00D63F67" w:rsidRDefault="00F97B53"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091C27E" wp14:editId="1A956515">
                  <wp:extent cx="2138680" cy="628650"/>
                  <wp:effectExtent l="0" t="0" r="0" b="0"/>
                  <wp:docPr id="164" name="Picture 16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text, application&#10;&#10;Description automatically generated"/>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138680" cy="628650"/>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3B94108"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Wrong Email Format</w:t>
            </w:r>
          </w:p>
          <w:p w14:paraId="15009285" w14:textId="4011CBC5"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You’ll see this warning when the email address you entered is not typed with an “@” symbol or does not meet internet email format standards.</w:t>
            </w:r>
          </w:p>
        </w:tc>
      </w:tr>
      <w:tr w:rsidR="00F97B53" w:rsidRPr="00D63F67" w14:paraId="7E9E59D4" w14:textId="77777777" w:rsidTr="00AB77FD">
        <w:trPr>
          <w:trHeight w:val="1068"/>
          <w:jc w:val="center"/>
        </w:trPr>
        <w:tc>
          <w:tcPr>
            <w:tcW w:w="3528" w:type="dxa"/>
            <w:tcMar>
              <w:top w:w="80" w:type="dxa"/>
              <w:left w:w="80" w:type="dxa"/>
              <w:bottom w:w="80" w:type="dxa"/>
              <w:right w:w="80" w:type="dxa"/>
            </w:tcMar>
            <w:vAlign w:val="center"/>
          </w:tcPr>
          <w:p w14:paraId="27E89CBC" w14:textId="493E3F0F" w:rsidR="00F97B53" w:rsidRPr="00D63F67" w:rsidRDefault="000D2A54"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180195B" wp14:editId="29F02768">
                  <wp:extent cx="2138680" cy="446405"/>
                  <wp:effectExtent l="0" t="0" r="0" b="0"/>
                  <wp:docPr id="1421058702" name="Picture 142105870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Logo&#10;&#10;Description automatically generated"/>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38680" cy="44640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21D1A57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Sign-in Failure</w:t>
            </w:r>
          </w:p>
          <w:p w14:paraId="02C5F03F"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This alert </w:t>
            </w:r>
            <w:proofErr w:type="gramStart"/>
            <w:r w:rsidRPr="00D63F67">
              <w:rPr>
                <w:rFonts w:ascii="Century Gothic" w:hAnsi="Century Gothic" w:cs="Sofia Pro Soft Light"/>
                <w:sz w:val="18"/>
                <w:szCs w:val="18"/>
              </w:rPr>
              <w:t>will</w:t>
            </w:r>
            <w:proofErr w:type="gramEnd"/>
            <w:r w:rsidRPr="00D63F67">
              <w:rPr>
                <w:rFonts w:ascii="Century Gothic" w:hAnsi="Century Gothic" w:cs="Sofia Pro Soft Light"/>
                <w:sz w:val="18"/>
                <w:szCs w:val="18"/>
              </w:rPr>
              <w:t xml:space="preserve"> appear if you submitted a password doesn’t match the email address you entered —or if no account has been created with the email address you entered.</w:t>
            </w:r>
          </w:p>
        </w:tc>
      </w:tr>
      <w:tr w:rsidR="00F97B53" w:rsidRPr="00D63F67" w14:paraId="47F6FFFE" w14:textId="77777777" w:rsidTr="00AB77FD">
        <w:trPr>
          <w:trHeight w:val="60"/>
          <w:jc w:val="center"/>
        </w:trPr>
        <w:tc>
          <w:tcPr>
            <w:tcW w:w="3528" w:type="dxa"/>
            <w:tcMar>
              <w:top w:w="80" w:type="dxa"/>
              <w:left w:w="80" w:type="dxa"/>
              <w:bottom w:w="80" w:type="dxa"/>
              <w:right w:w="80" w:type="dxa"/>
            </w:tcMar>
            <w:vAlign w:val="center"/>
          </w:tcPr>
          <w:p w14:paraId="1BE91C05" w14:textId="058521B2" w:rsidR="00F97B53" w:rsidRPr="00D63F67" w:rsidRDefault="00455419"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43EBDFC9" wp14:editId="7D248C61">
                  <wp:extent cx="2133600" cy="733425"/>
                  <wp:effectExtent l="0" t="0" r="0" b="0"/>
                  <wp:docPr id="315727831" name="Picture 315727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2133600" cy="733425"/>
                          </a:xfrm>
                          <a:prstGeom prst="rect">
                            <a:avLst/>
                          </a:prstGeom>
                        </pic:spPr>
                      </pic:pic>
                    </a:graphicData>
                  </a:graphic>
                </wp:inline>
              </w:drawing>
            </w:r>
          </w:p>
        </w:tc>
        <w:tc>
          <w:tcPr>
            <w:tcW w:w="7000" w:type="dxa"/>
            <w:tcMar>
              <w:top w:w="80" w:type="dxa"/>
              <w:left w:w="80" w:type="dxa"/>
              <w:bottom w:w="80" w:type="dxa"/>
              <w:right w:w="80" w:type="dxa"/>
            </w:tcMar>
            <w:vAlign w:val="center"/>
          </w:tcPr>
          <w:p w14:paraId="58E4BBEA"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bookmarkStart w:id="130" w:name="OLE_LINK21"/>
            <w:bookmarkStart w:id="131" w:name="OLE_LINK22"/>
            <w:r w:rsidRPr="00D63F67">
              <w:rPr>
                <w:rFonts w:ascii="Century Gothic" w:hAnsi="Century Gothic" w:cs="Sofia Pro"/>
                <w:b/>
                <w:bCs/>
                <w:sz w:val="18"/>
                <w:szCs w:val="18"/>
              </w:rPr>
              <w:t xml:space="preserve">Low Battery </w:t>
            </w:r>
          </w:p>
          <w:bookmarkEnd w:id="130"/>
          <w:bookmarkEnd w:id="131"/>
          <w:p w14:paraId="5A09E084" w14:textId="05C3147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your probe is running out of battery power, a low battery alert will appear on top of the screen.</w:t>
            </w:r>
          </w:p>
        </w:tc>
      </w:tr>
      <w:tr w:rsidR="00F97B53" w:rsidRPr="00D63F67" w14:paraId="5BBD6C2F" w14:textId="77777777" w:rsidTr="00AB77FD">
        <w:trPr>
          <w:trHeight w:val="1541"/>
          <w:jc w:val="center"/>
        </w:trPr>
        <w:tc>
          <w:tcPr>
            <w:tcW w:w="3528" w:type="dxa"/>
            <w:tcMar>
              <w:top w:w="80" w:type="dxa"/>
              <w:left w:w="80" w:type="dxa"/>
              <w:bottom w:w="80" w:type="dxa"/>
              <w:right w:w="80" w:type="dxa"/>
            </w:tcMar>
            <w:vAlign w:val="center"/>
          </w:tcPr>
          <w:p w14:paraId="69C79D85" w14:textId="3F552550" w:rsidR="00F97B53" w:rsidRPr="00D63F67" w:rsidRDefault="00F97B53" w:rsidP="00310BC0">
            <w:pPr>
              <w:autoSpaceDE w:val="0"/>
              <w:autoSpaceDN w:val="0"/>
              <w:adjustRightInd w:val="0"/>
              <w:spacing w:after="0" w:line="240" w:lineRule="auto"/>
              <w:rPr>
                <w:rFonts w:ascii="Century Gothic" w:hAnsi="Century Gothic"/>
                <w:sz w:val="24"/>
                <w:szCs w:val="24"/>
              </w:rPr>
            </w:pPr>
          </w:p>
          <w:p w14:paraId="29F2E6E3" w14:textId="77777777" w:rsidR="00F97B53" w:rsidRPr="00D63F67" w:rsidRDefault="00F97B53" w:rsidP="00310BC0">
            <w:pPr>
              <w:autoSpaceDE w:val="0"/>
              <w:autoSpaceDN w:val="0"/>
              <w:adjustRightInd w:val="0"/>
              <w:spacing w:after="0" w:line="240" w:lineRule="auto"/>
              <w:rPr>
                <w:rFonts w:ascii="Century Gothic" w:hAnsi="Century Gothic"/>
                <w:sz w:val="24"/>
                <w:szCs w:val="24"/>
              </w:rPr>
            </w:pPr>
            <w:r w:rsidRPr="00D63F67">
              <w:rPr>
                <w:rFonts w:ascii="Century Gothic" w:hAnsi="Century Gothic"/>
                <w:noProof/>
              </w:rPr>
              <w:drawing>
                <wp:inline distT="0" distB="0" distL="0" distR="0" wp14:anchorId="0AA41510" wp14:editId="7FE1F588">
                  <wp:extent cx="2138680" cy="476885"/>
                  <wp:effectExtent l="0" t="0" r="0" b="0"/>
                  <wp:docPr id="168" name="Picture 168"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Graphical user interface, text&#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138680" cy="476885"/>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669057B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Temperature Alerts </w:t>
            </w:r>
          </w:p>
          <w:p w14:paraId="4A814192"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 xml:space="preserve">To protect your device, the probe’s software will alert you to potential overheating, and if the probe gets too hot, it will give you a 30-second warning before automatically shutting down. </w:t>
            </w:r>
          </w:p>
        </w:tc>
      </w:tr>
      <w:tr w:rsidR="00F97B53" w:rsidRPr="00D63F67" w14:paraId="3D289163" w14:textId="77777777" w:rsidTr="00AB77FD">
        <w:trPr>
          <w:trHeight w:val="60"/>
          <w:jc w:val="center"/>
        </w:trPr>
        <w:tc>
          <w:tcPr>
            <w:tcW w:w="3528" w:type="dxa"/>
            <w:tcMar>
              <w:top w:w="80" w:type="dxa"/>
              <w:left w:w="80" w:type="dxa"/>
              <w:bottom w:w="80" w:type="dxa"/>
              <w:right w:w="80" w:type="dxa"/>
            </w:tcMar>
            <w:vAlign w:val="center"/>
          </w:tcPr>
          <w:p w14:paraId="0CEC215E" w14:textId="1A9D82FF" w:rsidR="00F97B53" w:rsidRPr="00D63F67" w:rsidRDefault="00AB77FD" w:rsidP="00310BC0">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cs="MinionPro-Regular"/>
                <w:sz w:val="24"/>
                <w:szCs w:val="24"/>
              </w:rPr>
              <w:t xml:space="preserve">        </w:t>
            </w:r>
            <w:r w:rsidR="00F97B53" w:rsidRPr="00D63F67">
              <w:rPr>
                <w:rFonts w:ascii="Century Gothic" w:hAnsi="Century Gothic"/>
                <w:noProof/>
              </w:rPr>
              <w:drawing>
                <wp:inline distT="0" distB="0" distL="0" distR="0" wp14:anchorId="54779362" wp14:editId="3D17BF7D">
                  <wp:extent cx="1539747" cy="1152982"/>
                  <wp:effectExtent l="0" t="0" r="3810" b="9525"/>
                  <wp:docPr id="169" name="Picture 169"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Graphical user interface, text, application, chat or text message&#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58737" cy="1167202"/>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59C8C1E7"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No Wi-Fi </w:t>
            </w:r>
          </w:p>
          <w:p w14:paraId="05C3A1F3" w14:textId="27F3FEA8"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This alert shows up if you are not connected to the internet when trying to register new probe.</w:t>
            </w:r>
          </w:p>
        </w:tc>
      </w:tr>
      <w:tr w:rsidR="00F97B53" w:rsidRPr="00D63F67" w14:paraId="78D52423" w14:textId="77777777" w:rsidTr="00AB77FD">
        <w:trPr>
          <w:trHeight w:val="60"/>
          <w:jc w:val="center"/>
        </w:trPr>
        <w:tc>
          <w:tcPr>
            <w:tcW w:w="3528" w:type="dxa"/>
            <w:tcMar>
              <w:top w:w="80" w:type="dxa"/>
              <w:left w:w="80" w:type="dxa"/>
              <w:bottom w:w="80" w:type="dxa"/>
              <w:right w:w="80" w:type="dxa"/>
            </w:tcMar>
            <w:vAlign w:val="center"/>
          </w:tcPr>
          <w:p w14:paraId="585E5FF3"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464881D" wp14:editId="5319F241">
                  <wp:extent cx="1539747" cy="1152982"/>
                  <wp:effectExtent l="0" t="0" r="3810" b="9525"/>
                  <wp:docPr id="170" name="Picture 17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text, application, chat or text message&#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52492" cy="1162526"/>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793D714"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bookmarkStart w:id="132" w:name="OLE_LINK27"/>
            <w:bookmarkStart w:id="133" w:name="OLE_LINK28"/>
            <w:r w:rsidRPr="00D63F67">
              <w:rPr>
                <w:rFonts w:ascii="Century Gothic" w:hAnsi="Century Gothic" w:cs="Sofia Pro"/>
                <w:b/>
                <w:bCs/>
                <w:sz w:val="18"/>
                <w:szCs w:val="18"/>
              </w:rPr>
              <w:t>Required Update</w:t>
            </w:r>
            <w:r w:rsidRPr="00D63F67">
              <w:rPr>
                <w:rFonts w:ascii="Century Gothic" w:hAnsi="Century Gothic" w:cs="Sofia Pro"/>
                <w:b/>
                <w:bCs/>
                <w:color w:val="DD7156"/>
                <w:sz w:val="18"/>
                <w:szCs w:val="18"/>
              </w:rPr>
              <w:t xml:space="preserve"> </w:t>
            </w:r>
          </w:p>
          <w:bookmarkEnd w:id="132"/>
          <w:bookmarkEnd w:id="133"/>
          <w:p w14:paraId="3DAEE006" w14:textId="567D3112"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 required update for the probe available, you will see a required update alert.</w:t>
            </w:r>
          </w:p>
        </w:tc>
      </w:tr>
      <w:tr w:rsidR="00F97B53" w:rsidRPr="00D63F67" w14:paraId="5C2A24F7" w14:textId="77777777" w:rsidTr="00AB77FD">
        <w:trPr>
          <w:trHeight w:val="60"/>
          <w:jc w:val="center"/>
        </w:trPr>
        <w:tc>
          <w:tcPr>
            <w:tcW w:w="3528" w:type="dxa"/>
            <w:tcMar>
              <w:top w:w="80" w:type="dxa"/>
              <w:left w:w="80" w:type="dxa"/>
              <w:bottom w:w="80" w:type="dxa"/>
              <w:right w:w="80" w:type="dxa"/>
            </w:tcMar>
            <w:vAlign w:val="center"/>
          </w:tcPr>
          <w:p w14:paraId="23D84A61" w14:textId="77777777" w:rsidR="00F97B53" w:rsidRPr="00D63F67" w:rsidRDefault="00F97B53" w:rsidP="00310BC0">
            <w:pPr>
              <w:autoSpaceDE w:val="0"/>
              <w:autoSpaceDN w:val="0"/>
              <w:adjustRightInd w:val="0"/>
              <w:spacing w:after="0" w:line="288" w:lineRule="auto"/>
              <w:jc w:val="center"/>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2989579" wp14:editId="256F8B45">
                  <wp:extent cx="1549269" cy="1160112"/>
                  <wp:effectExtent l="0" t="0" r="0" b="2540"/>
                  <wp:docPr id="171" name="Picture 171"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Graphical user interface, text, application, chat or text message&#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561059" cy="1168941"/>
                          </a:xfrm>
                          <a:prstGeom prst="rect">
                            <a:avLst/>
                          </a:prstGeom>
                          <a:noFill/>
                          <a:ln>
                            <a:noFill/>
                          </a:ln>
                        </pic:spPr>
                      </pic:pic>
                    </a:graphicData>
                  </a:graphic>
                </wp:inline>
              </w:drawing>
            </w:r>
          </w:p>
        </w:tc>
        <w:tc>
          <w:tcPr>
            <w:tcW w:w="7000" w:type="dxa"/>
            <w:tcMar>
              <w:top w:w="80" w:type="dxa"/>
              <w:left w:w="80" w:type="dxa"/>
              <w:bottom w:w="80" w:type="dxa"/>
              <w:right w:w="80" w:type="dxa"/>
            </w:tcMar>
            <w:vAlign w:val="center"/>
          </w:tcPr>
          <w:p w14:paraId="3BAA21DD" w14:textId="77777777"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cs="Sofia Pro"/>
                <w:b/>
                <w:bCs/>
                <w:color w:val="DD7156"/>
                <w:sz w:val="18"/>
                <w:szCs w:val="18"/>
              </w:rPr>
            </w:pPr>
            <w:r w:rsidRPr="00D63F67">
              <w:rPr>
                <w:rFonts w:ascii="Century Gothic" w:hAnsi="Century Gothic" w:cs="Sofia Pro"/>
                <w:b/>
                <w:bCs/>
                <w:sz w:val="18"/>
                <w:szCs w:val="18"/>
              </w:rPr>
              <w:t xml:space="preserve">Optional Update </w:t>
            </w:r>
          </w:p>
          <w:p w14:paraId="08E1DEB9" w14:textId="1BD068AA" w:rsidR="00F97B53" w:rsidRPr="00D63F67" w:rsidRDefault="00F97B53" w:rsidP="00310BC0">
            <w:pPr>
              <w:suppressAutoHyphens/>
              <w:autoSpaceDE w:val="0"/>
              <w:autoSpaceDN w:val="0"/>
              <w:adjustRightInd w:val="0"/>
              <w:spacing w:after="0" w:line="280" w:lineRule="atLeast"/>
              <w:textAlignment w:val="center"/>
              <w:rPr>
                <w:rFonts w:ascii="Century Gothic" w:hAnsi="Century Gothic"/>
              </w:rPr>
            </w:pPr>
            <w:r w:rsidRPr="00D63F67">
              <w:rPr>
                <w:rFonts w:ascii="Century Gothic" w:hAnsi="Century Gothic" w:cs="Sofia Pro Soft Light"/>
                <w:sz w:val="18"/>
                <w:szCs w:val="18"/>
              </w:rPr>
              <w:t>If there is an optional update for the probe available, you will see an optional update alert.</w:t>
            </w:r>
          </w:p>
        </w:tc>
      </w:tr>
      <w:tr w:rsidR="00C56017" w:rsidRPr="00D63F67" w14:paraId="78C867FD"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1131B21D"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Unable to connect to probe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3A8AC586" w14:textId="77777777" w:rsidR="00C56017" w:rsidRPr="00D63F67" w:rsidRDefault="00C56017" w:rsidP="00D872A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Ensure that the battery is fully charged before attempting to connect to the probe.</w:t>
            </w:r>
          </w:p>
        </w:tc>
      </w:tr>
      <w:tr w:rsidR="00C56017" w:rsidRPr="00D63F67" w14:paraId="20BC4188" w14:textId="77777777" w:rsidTr="00C56017">
        <w:trPr>
          <w:trHeight w:val="60"/>
          <w:jc w:val="center"/>
        </w:trPr>
        <w:tc>
          <w:tcPr>
            <w:tcW w:w="3528" w:type="dxa"/>
            <w:tcBorders>
              <w:top w:val="single" w:sz="4" w:space="0" w:color="043854"/>
              <w:left w:val="single" w:sz="6" w:space="0" w:color="auto"/>
              <w:bottom w:val="single" w:sz="4" w:space="0" w:color="043854"/>
              <w:right w:val="single" w:sz="4" w:space="0" w:color="043854"/>
            </w:tcBorders>
            <w:tcMar>
              <w:top w:w="80" w:type="dxa"/>
              <w:left w:w="80" w:type="dxa"/>
              <w:bottom w:w="80" w:type="dxa"/>
              <w:right w:w="80" w:type="dxa"/>
            </w:tcMar>
            <w:vAlign w:val="center"/>
          </w:tcPr>
          <w:p w14:paraId="3B4A4B99" w14:textId="77777777" w:rsidR="00C56017" w:rsidRPr="00D63F67" w:rsidRDefault="00C56017" w:rsidP="00C56017">
            <w:pPr>
              <w:autoSpaceDE w:val="0"/>
              <w:autoSpaceDN w:val="0"/>
              <w:adjustRightInd w:val="0"/>
              <w:spacing w:after="0" w:line="288" w:lineRule="auto"/>
              <w:jc w:val="center"/>
              <w:textAlignment w:val="center"/>
              <w:rPr>
                <w:rFonts w:ascii="Century Gothic" w:hAnsi="Century Gothic"/>
                <w:noProof/>
              </w:rPr>
            </w:pPr>
            <w:r w:rsidRPr="00D63F67">
              <w:rPr>
                <w:rFonts w:ascii="Century Gothic" w:hAnsi="Century Gothic"/>
                <w:noProof/>
              </w:rPr>
              <w:t>OTA update not able to complete</w:t>
            </w:r>
          </w:p>
        </w:tc>
        <w:tc>
          <w:tcPr>
            <w:tcW w:w="7000" w:type="dxa"/>
            <w:tcBorders>
              <w:top w:val="single" w:sz="4" w:space="0" w:color="043854"/>
              <w:left w:val="single" w:sz="6" w:space="0" w:color="auto"/>
              <w:bottom w:val="single" w:sz="4" w:space="0" w:color="043854"/>
              <w:right w:val="single" w:sz="6" w:space="0" w:color="auto"/>
            </w:tcBorders>
            <w:tcMar>
              <w:top w:w="80" w:type="dxa"/>
              <w:left w:w="80" w:type="dxa"/>
              <w:bottom w:w="80" w:type="dxa"/>
              <w:right w:w="80" w:type="dxa"/>
            </w:tcMar>
            <w:vAlign w:val="center"/>
          </w:tcPr>
          <w:p w14:paraId="2C42FBA2" w14:textId="77777777" w:rsidR="00C56017" w:rsidRPr="00D63F67" w:rsidRDefault="00C56017" w:rsidP="00D872A0">
            <w:pPr>
              <w:suppressAutoHyphens/>
              <w:autoSpaceDE w:val="0"/>
              <w:autoSpaceDN w:val="0"/>
              <w:adjustRightInd w:val="0"/>
              <w:spacing w:after="0" w:line="280" w:lineRule="atLeast"/>
              <w:textAlignment w:val="center"/>
              <w:rPr>
                <w:rFonts w:ascii="Century Gothic" w:hAnsi="Century Gothic" w:cs="Sofia Pro"/>
                <w:b/>
                <w:bCs/>
                <w:sz w:val="18"/>
                <w:szCs w:val="18"/>
              </w:rPr>
            </w:pPr>
            <w:r w:rsidRPr="00D63F67">
              <w:rPr>
                <w:rFonts w:ascii="Century Gothic" w:hAnsi="Century Gothic" w:cs="Sofia Pro"/>
                <w:b/>
                <w:bCs/>
                <w:sz w:val="18"/>
                <w:szCs w:val="18"/>
              </w:rPr>
              <w:t>Ensure that the battery is fully charged before attempting an OTA (over the air) software update on the probe.</w:t>
            </w:r>
          </w:p>
        </w:tc>
      </w:tr>
    </w:tbl>
    <w:p w14:paraId="564858E5" w14:textId="77777777" w:rsidR="00F97B53" w:rsidRPr="00D63F67" w:rsidRDefault="00F97B53" w:rsidP="00F97B53">
      <w:pPr>
        <w:rPr>
          <w:rFonts w:ascii="Century Gothic" w:hAnsi="Century Gothic"/>
        </w:rPr>
      </w:pPr>
    </w:p>
    <w:p w14:paraId="7F78D81B" w14:textId="15D4B999" w:rsidR="00F97B53" w:rsidRPr="00D63F67" w:rsidRDefault="00F97B53">
      <w:pPr>
        <w:rPr>
          <w:rFonts w:ascii="Century Gothic" w:eastAsiaTheme="majorEastAsia" w:hAnsi="Century Gothic" w:cs="Sofia Pro"/>
          <w:b/>
          <w:bCs/>
          <w:color w:val="043854"/>
          <w:sz w:val="28"/>
          <w:szCs w:val="28"/>
          <w:u w:color="A3D9D5"/>
        </w:rPr>
      </w:pPr>
    </w:p>
    <w:p w14:paraId="732B45B6" w14:textId="514FDA5C" w:rsidR="00F97B53" w:rsidRPr="00D63F67" w:rsidRDefault="00F97B53" w:rsidP="00A9499B">
      <w:pPr>
        <w:pStyle w:val="Heading2"/>
        <w:rPr>
          <w:rFonts w:ascii="Century Gothic" w:hAnsi="Century Gothic"/>
        </w:rPr>
      </w:pPr>
      <w:bookmarkStart w:id="134" w:name="_Toc174562796"/>
      <w:r w:rsidRPr="00D63F67">
        <w:rPr>
          <w:rFonts w:ascii="Century Gothic" w:hAnsi="Century Gothic"/>
        </w:rPr>
        <w:t>Additional Help</w:t>
      </w:r>
      <w:bookmarkEnd w:id="134"/>
    </w:p>
    <w:p w14:paraId="6FA797E4" w14:textId="77777777" w:rsidR="00456F48" w:rsidRPr="00D63F67" w:rsidRDefault="00F97B53" w:rsidP="00456F48">
      <w:pPr>
        <w:rPr>
          <w:rFonts w:ascii="Century Gothic" w:hAnsi="Century Gothic"/>
        </w:rPr>
      </w:pPr>
      <w:r w:rsidRPr="00D63F67">
        <w:rPr>
          <w:rFonts w:ascii="Century Gothic" w:hAnsi="Century Gothic"/>
        </w:rPr>
        <w:t xml:space="preserve">For Support, tap the hamburger menu ( </w:t>
      </w:r>
      <w:r w:rsidRPr="00D63F67">
        <w:rPr>
          <w:rFonts w:ascii="Century Gothic" w:hAnsi="Century Gothic" w:cs="Calibri"/>
        </w:rPr>
        <w:t>Ξ</w:t>
      </w:r>
      <w:r w:rsidRPr="00D63F67">
        <w:rPr>
          <w:rFonts w:ascii="Century Gothic" w:hAnsi="Century Gothic"/>
        </w:rPr>
        <w:t xml:space="preserve"> ) in the upper left corner of the screen. </w:t>
      </w:r>
      <w:r w:rsidR="00456F48" w:rsidRPr="00D63F67">
        <w:rPr>
          <w:rFonts w:ascii="Century Gothic" w:hAnsi="Century Gothic"/>
        </w:rPr>
        <w:t xml:space="preserve">There you can access the User Manual, a video Walkthrough, Privacy and Policy, Terms of Services and Frequently Asked Questions (FAQs): </w:t>
      </w:r>
    </w:p>
    <w:p w14:paraId="585B17FD" w14:textId="715BDBAB" w:rsidR="00F97B53" w:rsidRPr="00D63F67" w:rsidRDefault="00F97B53" w:rsidP="00F97B53">
      <w:pPr>
        <w:rPr>
          <w:rFonts w:ascii="Century Gothic" w:hAnsi="Century Gothic"/>
        </w:rPr>
      </w:pPr>
    </w:p>
    <w:tbl>
      <w:tblPr>
        <w:tblW w:w="0" w:type="auto"/>
        <w:tblInd w:w="-6" w:type="dxa"/>
        <w:tblLayout w:type="fixed"/>
        <w:tblCellMar>
          <w:left w:w="0" w:type="dxa"/>
          <w:right w:w="0" w:type="dxa"/>
        </w:tblCellMar>
        <w:tblLook w:val="0000" w:firstRow="0" w:lastRow="0" w:firstColumn="0" w:lastColumn="0" w:noHBand="0" w:noVBand="0"/>
      </w:tblPr>
      <w:tblGrid>
        <w:gridCol w:w="1584"/>
        <w:gridCol w:w="4392"/>
      </w:tblGrid>
      <w:tr w:rsidR="00D57B6D" w:rsidRPr="00D63F67" w14:paraId="76C819CE" w14:textId="77777777" w:rsidTr="002E482C">
        <w:trPr>
          <w:trHeight w:val="60"/>
        </w:trPr>
        <w:tc>
          <w:tcPr>
            <w:tcW w:w="1584" w:type="dxa"/>
            <w:tcMar>
              <w:top w:w="80" w:type="dxa"/>
              <w:left w:w="80" w:type="dxa"/>
              <w:bottom w:w="80" w:type="dxa"/>
              <w:right w:w="80" w:type="dxa"/>
            </w:tcMar>
          </w:tcPr>
          <w:p w14:paraId="5376BA27"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7592DFA8" wp14:editId="433E9FDF">
                  <wp:extent cx="783095" cy="1694815"/>
                  <wp:effectExtent l="0" t="0" r="4445"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pic:cNvPicPr>
                            <a:picLocks noChangeAspect="1" noChangeArrowheads="1"/>
                          </pic:cNvPicPr>
                        </pic:nvPicPr>
                        <pic:blipFill>
                          <a:blip r:embed="rId162" cstate="print">
                            <a:extLst>
                              <a:ext uri="{28A0092B-C50C-407E-A947-70E740481C1C}">
                                <a14:useLocalDpi xmlns:a14="http://schemas.microsoft.com/office/drawing/2010/main" val="0"/>
                              </a:ext>
                            </a:extLst>
                          </a:blip>
                          <a:stretch>
                            <a:fillRect/>
                          </a:stretch>
                        </pic:blipFill>
                        <pic:spPr bwMode="auto">
                          <a:xfrm>
                            <a:off x="0" y="0"/>
                            <a:ext cx="783095" cy="1694815"/>
                          </a:xfrm>
                          <a:prstGeom prst="rect">
                            <a:avLst/>
                          </a:prstGeom>
                          <a:noFill/>
                          <a:ln>
                            <a:noFill/>
                          </a:ln>
                        </pic:spPr>
                      </pic:pic>
                    </a:graphicData>
                  </a:graphic>
                </wp:inline>
              </w:drawing>
            </w:r>
          </w:p>
        </w:tc>
        <w:tc>
          <w:tcPr>
            <w:tcW w:w="4392" w:type="dxa"/>
            <w:tcMar>
              <w:top w:w="0" w:type="dxa"/>
              <w:left w:w="0" w:type="dxa"/>
              <w:bottom w:w="0" w:type="dxa"/>
              <w:right w:w="0" w:type="dxa"/>
            </w:tcMar>
            <w:vAlign w:val="center"/>
          </w:tcPr>
          <w:p w14:paraId="0CD049EE" w14:textId="77777777" w:rsidR="00D57B6D" w:rsidRPr="00D63F67" w:rsidRDefault="00D57B6D" w:rsidP="002E482C">
            <w:pPr>
              <w:suppressAutoHyphens/>
              <w:autoSpaceDE w:val="0"/>
              <w:autoSpaceDN w:val="0"/>
              <w:adjustRightInd w:val="0"/>
              <w:spacing w:after="0" w:line="240" w:lineRule="atLeast"/>
              <w:jc w:val="center"/>
              <w:textAlignment w:val="center"/>
              <w:rPr>
                <w:rFonts w:ascii="Century Gothic" w:hAnsi="Century Gothic" w:cs="Sofia Pro Soft Light"/>
                <w:sz w:val="18"/>
                <w:szCs w:val="18"/>
              </w:rPr>
            </w:pPr>
            <w:r w:rsidRPr="00D63F67">
              <w:rPr>
                <w:rFonts w:ascii="Century Gothic" w:hAnsi="Century Gothic" w:cs="Sofia Pro Soft Bold"/>
                <w:b/>
                <w:bCs/>
                <w:color w:val="00B8B8"/>
                <w:sz w:val="18"/>
                <w:szCs w:val="18"/>
              </w:rPr>
              <w:t xml:space="preserve">If you require additional assistance, </w:t>
            </w:r>
            <w:r w:rsidRPr="00D63F67">
              <w:rPr>
                <w:rFonts w:ascii="Century Gothic" w:hAnsi="Century Gothic" w:cs="Sofia Pro Soft Bold"/>
                <w:b/>
                <w:bCs/>
                <w:color w:val="00B8B8"/>
                <w:sz w:val="18"/>
                <w:szCs w:val="18"/>
              </w:rPr>
              <w:br/>
              <w:t xml:space="preserve">please contact Vave Health at </w:t>
            </w:r>
            <w:r w:rsidRPr="00D63F67">
              <w:rPr>
                <w:rFonts w:ascii="Century Gothic" w:hAnsi="Century Gothic" w:cs="Sofia Pro Soft Bold"/>
                <w:b/>
                <w:bCs/>
                <w:color w:val="00B8B8"/>
                <w:sz w:val="18"/>
                <w:szCs w:val="18"/>
              </w:rPr>
              <w:br/>
              <w:t>www.vavehealth.com</w:t>
            </w:r>
          </w:p>
          <w:p w14:paraId="2DB0E82F" w14:textId="77777777" w:rsidR="00D57B6D" w:rsidRPr="00D63F67" w:rsidRDefault="00D57B6D" w:rsidP="002E482C">
            <w:pPr>
              <w:suppressAutoHyphens/>
              <w:autoSpaceDE w:val="0"/>
              <w:autoSpaceDN w:val="0"/>
              <w:adjustRightInd w:val="0"/>
              <w:spacing w:after="0" w:line="240" w:lineRule="atLeast"/>
              <w:textAlignment w:val="center"/>
              <w:rPr>
                <w:rFonts w:ascii="Century Gothic" w:hAnsi="Century Gothic"/>
                <w:sz w:val="18"/>
                <w:szCs w:val="18"/>
              </w:rPr>
            </w:pPr>
          </w:p>
        </w:tc>
      </w:tr>
    </w:tbl>
    <w:p w14:paraId="57AFB627" w14:textId="77777777" w:rsidR="00F97B53" w:rsidRPr="00D63F67" w:rsidRDefault="00F97B53" w:rsidP="00F97B53">
      <w:pPr>
        <w:suppressAutoHyphens/>
        <w:autoSpaceDE w:val="0"/>
        <w:autoSpaceDN w:val="0"/>
        <w:adjustRightInd w:val="0"/>
        <w:spacing w:after="0" w:line="240" w:lineRule="atLeast"/>
        <w:ind w:left="720"/>
        <w:textAlignment w:val="center"/>
        <w:rPr>
          <w:rFonts w:ascii="Century Gothic" w:hAnsi="Century Gothic" w:cs="Sofia Pro Soft Light"/>
          <w:sz w:val="18"/>
          <w:szCs w:val="18"/>
        </w:rPr>
      </w:pPr>
    </w:p>
    <w:p w14:paraId="2C650376" w14:textId="135B524D" w:rsidR="00F3125A" w:rsidRPr="00D63F67" w:rsidRDefault="00F3125A" w:rsidP="00F3125A">
      <w:pPr>
        <w:rPr>
          <w:rFonts w:ascii="Century Gothic" w:hAnsi="Century Gothic"/>
        </w:rPr>
      </w:pPr>
    </w:p>
    <w:p w14:paraId="640BE4A5" w14:textId="02F1FA07" w:rsidR="00920FC0" w:rsidRPr="00D63F67" w:rsidRDefault="00920FC0">
      <w:pPr>
        <w:rPr>
          <w:rFonts w:ascii="Century Gothic" w:eastAsiaTheme="majorEastAsia" w:hAnsi="Century Gothic" w:cstheme="majorBidi"/>
          <w:b/>
          <w:bCs/>
          <w:color w:val="00285E"/>
          <w:sz w:val="32"/>
          <w:szCs w:val="32"/>
          <w:u w:val="thick" w:color="66FFCC"/>
        </w:rPr>
      </w:pPr>
    </w:p>
    <w:p w14:paraId="5BD24EEF" w14:textId="25A9D63B" w:rsidR="00DC1D97" w:rsidRPr="00D63F67" w:rsidRDefault="004159B2" w:rsidP="00920FC0">
      <w:pPr>
        <w:pStyle w:val="Heading1"/>
        <w:rPr>
          <w:rFonts w:ascii="Century Gothic" w:hAnsi="Century Gothic"/>
        </w:rPr>
      </w:pPr>
      <w:bookmarkStart w:id="135" w:name="_Toc174562797"/>
      <w:r w:rsidRPr="00D63F67">
        <w:rPr>
          <w:rFonts w:ascii="Century Gothic" w:hAnsi="Century Gothic"/>
        </w:rPr>
        <w:t>System Setup and Administrator’s Guide</w:t>
      </w:r>
      <w:bookmarkEnd w:id="135"/>
    </w:p>
    <w:p w14:paraId="01668980" w14:textId="62EB4646" w:rsidR="00515BDD" w:rsidRPr="00D63F67" w:rsidRDefault="00FD7F22" w:rsidP="00A9499B">
      <w:pPr>
        <w:pStyle w:val="Heading2"/>
        <w:rPr>
          <w:rFonts w:ascii="Century Gothic" w:hAnsi="Century Gothic"/>
        </w:rPr>
      </w:pPr>
      <w:bookmarkStart w:id="136" w:name="_Toc174562798"/>
      <w:r w:rsidRPr="00D63F67">
        <w:rPr>
          <w:rFonts w:ascii="Century Gothic" w:hAnsi="Century Gothic"/>
        </w:rPr>
        <w:t xml:space="preserve">Account Creating, Signing </w:t>
      </w:r>
      <w:proofErr w:type="gramStart"/>
      <w:r w:rsidRPr="00D63F67">
        <w:rPr>
          <w:rFonts w:ascii="Century Gothic" w:hAnsi="Century Gothic"/>
        </w:rPr>
        <w:t>In</w:t>
      </w:r>
      <w:proofErr w:type="gramEnd"/>
      <w:r w:rsidRPr="00D63F67">
        <w:rPr>
          <w:rFonts w:ascii="Century Gothic" w:hAnsi="Century Gothic"/>
        </w:rPr>
        <w:t xml:space="preserve"> and Out</w:t>
      </w:r>
      <w:bookmarkEnd w:id="136"/>
    </w:p>
    <w:p w14:paraId="58C604E1" w14:textId="5E68EC36" w:rsidR="00FD7F22" w:rsidRPr="00D63F67" w:rsidRDefault="00FD7F22" w:rsidP="00CD2801">
      <w:pPr>
        <w:pStyle w:val="Heading3"/>
        <w:rPr>
          <w:rFonts w:ascii="Century Gothic" w:hAnsi="Century Gothic"/>
        </w:rPr>
      </w:pPr>
      <w:bookmarkStart w:id="137" w:name="_Toc174562799"/>
      <w:r w:rsidRPr="00D63F67">
        <w:rPr>
          <w:rFonts w:ascii="Century Gothic" w:hAnsi="Century Gothic"/>
        </w:rPr>
        <w:t>Creating An Account</w:t>
      </w:r>
      <w:bookmarkEnd w:id="137"/>
    </w:p>
    <w:p w14:paraId="0D6B2B64" w14:textId="1A9B3EB4" w:rsidR="00FD7F22" w:rsidRPr="00D63F67" w:rsidRDefault="00DA00E0" w:rsidP="00DA00E0">
      <w:pPr>
        <w:pStyle w:val="ListBulleted"/>
        <w:ind w:hanging="143"/>
        <w:rPr>
          <w:rFonts w:ascii="Century Gothic" w:hAnsi="Century Gothic" w:cs="Sofia Pro Soft Light"/>
        </w:rPr>
      </w:pPr>
      <w:r>
        <w:rPr>
          <w:rFonts w:ascii="Century Gothic" w:hAnsi="Century Gothic" w:cs="Sofia Pro Soft Light"/>
        </w:rPr>
        <w:t xml:space="preserve">     This task is </w:t>
      </w:r>
      <w:r w:rsidRPr="005617C4">
        <w:rPr>
          <w:rFonts w:ascii="Century Gothic" w:hAnsi="Century Gothic"/>
        </w:rPr>
        <w:t>performed by a Vave Administrator. Please contact Vave Health for more information.</w:t>
      </w:r>
    </w:p>
    <w:p w14:paraId="636C5758" w14:textId="77777777" w:rsidR="00FD7F22" w:rsidRPr="00D63F67" w:rsidRDefault="00FD7F22" w:rsidP="00FD7F22">
      <w:pPr>
        <w:pStyle w:val="ListBulleted"/>
        <w:rPr>
          <w:rFonts w:ascii="Century Gothic" w:hAnsi="Century Gothic" w:cs="Sofia Pro Soft Light"/>
        </w:rPr>
      </w:pPr>
    </w:p>
    <w:p w14:paraId="4E5FB7C4" w14:textId="16EF871C" w:rsidR="00FD7F22" w:rsidRPr="00D63F67" w:rsidRDefault="00FD7F22" w:rsidP="00CD2801">
      <w:pPr>
        <w:pStyle w:val="Heading3"/>
        <w:rPr>
          <w:rFonts w:ascii="Century Gothic" w:hAnsi="Century Gothic"/>
        </w:rPr>
      </w:pPr>
      <w:bookmarkStart w:id="138" w:name="_Toc174562800"/>
      <w:r w:rsidRPr="00D63F67">
        <w:rPr>
          <w:rFonts w:ascii="Century Gothic" w:hAnsi="Century Gothic"/>
        </w:rPr>
        <w:t>Register/Sign-In with Invitation Link</w:t>
      </w:r>
      <w:bookmarkEnd w:id="138"/>
    </w:p>
    <w:p w14:paraId="4919AA27" w14:textId="77777777" w:rsidR="00FD7F22" w:rsidRPr="00D63F67" w:rsidRDefault="00FD7F22" w:rsidP="00F74CF9">
      <w:pPr>
        <w:pStyle w:val="IndentNormal"/>
        <w:rPr>
          <w:b/>
          <w:bCs/>
        </w:rPr>
      </w:pPr>
      <w:r w:rsidRPr="00D63F67">
        <w:t>If your account is being set up or provisioned by your organization's administrator, you will receive an email with a link inviting you to register or sign-in to your account. Simply follow the link to finish creating your profile.</w:t>
      </w:r>
    </w:p>
    <w:p w14:paraId="63D56EF1" w14:textId="6C6EEE35" w:rsidR="00FD7F22" w:rsidRPr="00D63F67" w:rsidRDefault="00FD7F22" w:rsidP="00CD2801">
      <w:pPr>
        <w:pStyle w:val="Heading3"/>
        <w:rPr>
          <w:rFonts w:ascii="Century Gothic" w:hAnsi="Century Gothic"/>
        </w:rPr>
      </w:pPr>
      <w:bookmarkStart w:id="139" w:name="_Toc174562801"/>
      <w:r w:rsidRPr="00D63F67">
        <w:rPr>
          <w:rFonts w:ascii="Century Gothic" w:hAnsi="Century Gothic"/>
        </w:rPr>
        <w:t>Signing In</w:t>
      </w:r>
      <w:bookmarkEnd w:id="139"/>
    </w:p>
    <w:p w14:paraId="0E0DFD21" w14:textId="77777777" w:rsidR="00FD7F22" w:rsidRPr="00D63F67" w:rsidRDefault="00FD7F22" w:rsidP="00F74CF9">
      <w:pPr>
        <w:pStyle w:val="IndentNormal"/>
      </w:pPr>
      <w:r w:rsidRPr="00D63F67">
        <w:t>To sign in, open your App and enter your email and Password.</w:t>
      </w:r>
    </w:p>
    <w:p w14:paraId="2E65A16E" w14:textId="208A7E84" w:rsidR="00FD7F22" w:rsidRPr="00D63F67" w:rsidRDefault="00FD7F22" w:rsidP="00CD2801">
      <w:pPr>
        <w:pStyle w:val="Heading3"/>
        <w:rPr>
          <w:rFonts w:ascii="Century Gothic" w:hAnsi="Century Gothic"/>
        </w:rPr>
      </w:pPr>
      <w:bookmarkStart w:id="140" w:name="_Toc174562802"/>
      <w:r w:rsidRPr="00D63F67">
        <w:rPr>
          <w:rFonts w:ascii="Century Gothic" w:hAnsi="Century Gothic"/>
        </w:rPr>
        <w:t>Signing Out</w:t>
      </w:r>
      <w:bookmarkEnd w:id="140"/>
    </w:p>
    <w:p w14:paraId="0BEEC923" w14:textId="21FBFC77" w:rsidR="00FD7F22" w:rsidRPr="00D63F67" w:rsidRDefault="00FD7F22" w:rsidP="00F74CF9">
      <w:pPr>
        <w:pStyle w:val="IndentNormal"/>
      </w:pPr>
      <w:r w:rsidRPr="00D63F67">
        <w:t xml:space="preserve">You can log out of your account at any time from your profile settings page. </w:t>
      </w:r>
    </w:p>
    <w:tbl>
      <w:tblPr>
        <w:tblW w:w="0" w:type="auto"/>
        <w:tblLook w:val="04A0" w:firstRow="1" w:lastRow="0" w:firstColumn="1" w:lastColumn="0" w:noHBand="0" w:noVBand="1"/>
      </w:tblPr>
      <w:tblGrid>
        <w:gridCol w:w="1080"/>
        <w:gridCol w:w="9710"/>
      </w:tblGrid>
      <w:tr w:rsidR="00C51DFD" w:rsidRPr="00D63F67" w14:paraId="1CEB802B" w14:textId="77777777" w:rsidTr="00310BC0">
        <w:tc>
          <w:tcPr>
            <w:tcW w:w="1080" w:type="dxa"/>
            <w:tcBorders>
              <w:top w:val="nil"/>
              <w:left w:val="nil"/>
              <w:bottom w:val="nil"/>
              <w:right w:val="nil"/>
            </w:tcBorders>
            <w:vAlign w:val="center"/>
          </w:tcPr>
          <w:p w14:paraId="3B81DC56" w14:textId="77777777" w:rsidR="00C51DFD" w:rsidRPr="00D63F67" w:rsidRDefault="00C51DF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1A0A6AC" wp14:editId="548804A1">
                  <wp:extent cx="178068" cy="17806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1534" cy="181534"/>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79E3F34" w14:textId="34299159" w:rsidR="00C51DFD" w:rsidRPr="00D63F67" w:rsidRDefault="00C51DFD" w:rsidP="00C51DFD">
            <w:pPr>
              <w:rPr>
                <w:rFonts w:ascii="Century Gothic" w:hAnsi="Century Gothic" w:cs="Sofia Pro Soft Light"/>
              </w:rPr>
            </w:pPr>
            <w:r w:rsidRPr="00D63F67">
              <w:rPr>
                <w:rFonts w:ascii="Century Gothic" w:hAnsi="Century Gothic" w:cs="Sofia Pro Soft Light"/>
              </w:rPr>
              <w:t>You will be automatically signed out after 30 days.</w:t>
            </w:r>
          </w:p>
        </w:tc>
      </w:tr>
    </w:tbl>
    <w:p w14:paraId="6B3B2D86" w14:textId="239EA4D3" w:rsidR="00C51DFD" w:rsidRPr="00D63F67" w:rsidRDefault="00C51DFD" w:rsidP="00CD2801">
      <w:pPr>
        <w:pStyle w:val="Heading3"/>
        <w:rPr>
          <w:rFonts w:ascii="Century Gothic" w:hAnsi="Century Gothic"/>
        </w:rPr>
      </w:pPr>
      <w:bookmarkStart w:id="141" w:name="_Toc174562803"/>
      <w:r w:rsidRPr="00D63F67">
        <w:rPr>
          <w:rFonts w:ascii="Century Gothic" w:hAnsi="Century Gothic"/>
        </w:rPr>
        <w:t>Forgotten Password</w:t>
      </w:r>
      <w:bookmarkEnd w:id="141"/>
    </w:p>
    <w:p w14:paraId="584E5EBF"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To reset your password, enter the email address you used to sign up and tap the “Continue” button</w:t>
      </w:r>
    </w:p>
    <w:p w14:paraId="5195A2F9"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When the app prompts you to enter your password, tap the “Forgot password?” link, then enter your email address and tap “Continue” to receive your verification code</w:t>
      </w:r>
    </w:p>
    <w:p w14:paraId="7499FF46"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 xml:space="preserve">Now go to your email account and copy the verification code </w:t>
      </w:r>
    </w:p>
    <w:p w14:paraId="52E31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Enter the verification code in the app and create your new password</w:t>
      </w:r>
    </w:p>
    <w:p w14:paraId="6C3451F2" w14:textId="77777777" w:rsidR="00C51DFD" w:rsidRPr="00D63F67" w:rsidRDefault="00C51DFD" w:rsidP="00A83C7F">
      <w:pPr>
        <w:pStyle w:val="IndentList"/>
        <w:numPr>
          <w:ilvl w:val="0"/>
          <w:numId w:val="24"/>
        </w:numPr>
        <w:rPr>
          <w:rFonts w:ascii="Century Gothic" w:hAnsi="Century Gothic"/>
        </w:rPr>
      </w:pPr>
      <w:r w:rsidRPr="00D63F67">
        <w:rPr>
          <w:rFonts w:ascii="Century Gothic" w:hAnsi="Century Gothic"/>
        </w:rPr>
        <w:t>Your new password is set — just reenter it one more time to proceed</w:t>
      </w:r>
    </w:p>
    <w:p w14:paraId="2E38935F" w14:textId="77777777" w:rsidR="00C51DFD" w:rsidRPr="00D63F67" w:rsidRDefault="00C51DFD" w:rsidP="00C51DFD">
      <w:pPr>
        <w:pStyle w:val="ListBulleted"/>
        <w:rPr>
          <w:rFonts w:ascii="Century Gothic" w:hAnsi="Century Gothic" w:cs="Sofia Pro"/>
          <w:b/>
          <w:bCs/>
        </w:rPr>
      </w:pPr>
    </w:p>
    <w:p w14:paraId="76F3CA10" w14:textId="77777777" w:rsidR="00FD7F22" w:rsidRPr="00D63F67" w:rsidRDefault="00FD7F22" w:rsidP="00CD2801">
      <w:pPr>
        <w:pStyle w:val="Heading3"/>
        <w:rPr>
          <w:rFonts w:ascii="Century Gothic" w:hAnsi="Century Gothic"/>
        </w:rPr>
      </w:pPr>
    </w:p>
    <w:p w14:paraId="3341289A" w14:textId="77777777" w:rsidR="00515BDD" w:rsidRPr="00D63F67" w:rsidRDefault="00515BDD" w:rsidP="00DC1D97">
      <w:pPr>
        <w:rPr>
          <w:rFonts w:ascii="Century Gothic" w:hAnsi="Century Gothic"/>
        </w:rPr>
      </w:pPr>
    </w:p>
    <w:p w14:paraId="3A37DE08" w14:textId="77777777" w:rsidR="00D57B6D" w:rsidRPr="00D63F67" w:rsidRDefault="00D57B6D" w:rsidP="00A9499B">
      <w:pPr>
        <w:pStyle w:val="Heading2"/>
        <w:rPr>
          <w:rFonts w:ascii="Century Gothic" w:hAnsi="Century Gothic"/>
        </w:rPr>
      </w:pPr>
      <w:bookmarkStart w:id="142" w:name="_Toc147998481"/>
      <w:bookmarkStart w:id="143" w:name="_Toc143085333"/>
      <w:bookmarkStart w:id="144" w:name="_Toc174562804"/>
      <w:r w:rsidRPr="00D63F67">
        <w:rPr>
          <w:rFonts w:ascii="Century Gothic" w:hAnsi="Century Gothic"/>
        </w:rPr>
        <w:t>Organizations</w:t>
      </w:r>
      <w:bookmarkEnd w:id="142"/>
      <w:bookmarkEnd w:id="143"/>
      <w:bookmarkEnd w:id="144"/>
    </w:p>
    <w:p w14:paraId="0C4D9933" w14:textId="77777777" w:rsidR="00D57B6D" w:rsidRPr="00D63F67" w:rsidRDefault="00D57B6D" w:rsidP="00D57B6D">
      <w:pPr>
        <w:rPr>
          <w:rFonts w:ascii="Century Gothic" w:hAnsi="Century Gothic"/>
        </w:rPr>
      </w:pPr>
      <w:r w:rsidRPr="00D63F67">
        <w:rPr>
          <w:rFonts w:ascii="Century Gothic" w:hAnsi="Century Gothic"/>
        </w:rPr>
        <w:t xml:space="preserve">If you are affiliated with an organization for which you perform ultrasound exams, your organization's Administrator will need to add you as a member. </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5040"/>
      </w:tblGrid>
      <w:tr w:rsidR="00D57B6D" w:rsidRPr="00D63F67" w14:paraId="1F3BB83B" w14:textId="77777777" w:rsidTr="002E482C">
        <w:trPr>
          <w:trHeight w:val="60"/>
        </w:trPr>
        <w:tc>
          <w:tcPr>
            <w:tcW w:w="1584" w:type="dxa"/>
            <w:tcMar>
              <w:top w:w="0" w:type="dxa"/>
              <w:left w:w="0" w:type="dxa"/>
              <w:bottom w:w="0" w:type="dxa"/>
              <w:right w:w="0" w:type="dxa"/>
            </w:tcMar>
            <w:vAlign w:val="center"/>
          </w:tcPr>
          <w:p w14:paraId="17FAE729" w14:textId="0A3143A0" w:rsidR="00D57B6D" w:rsidRPr="00D63F67" w:rsidRDefault="00D57B6D" w:rsidP="00441761">
            <w:pPr>
              <w:pStyle w:val="TOC3"/>
            </w:pPr>
            <w:r w:rsidRPr="00D63F67">
              <w:drawing>
                <wp:inline distT="0" distB="0" distL="0" distR="0" wp14:anchorId="1FC9BB17" wp14:editId="01266D6F">
                  <wp:extent cx="996315" cy="2156275"/>
                  <wp:effectExtent l="0" t="0" r="0" b="317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Picture 144"/>
                          <pic:cNvPicPr>
                            <a:picLocks noChangeAspect="1" noChangeArrowheads="1"/>
                          </pic:cNvPicPr>
                        </pic:nvPicPr>
                        <pic:blipFill>
                          <a:blip r:embed="rId163"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1584" w:type="dxa"/>
            <w:tcMar>
              <w:top w:w="0" w:type="dxa"/>
              <w:left w:w="0" w:type="dxa"/>
              <w:bottom w:w="0" w:type="dxa"/>
              <w:right w:w="0" w:type="dxa"/>
            </w:tcMar>
            <w:vAlign w:val="center"/>
          </w:tcPr>
          <w:p w14:paraId="0F82DB20" w14:textId="77777777" w:rsidR="00D57B6D" w:rsidRPr="00D63F67" w:rsidRDefault="00D57B6D" w:rsidP="00441761">
            <w:pPr>
              <w:pStyle w:val="TOC3"/>
            </w:pPr>
            <w:r w:rsidRPr="00D63F67">
              <w:drawing>
                <wp:inline distT="0" distB="0" distL="0" distR="0" wp14:anchorId="4014B461" wp14:editId="3A40DFBD">
                  <wp:extent cx="996315" cy="2156275"/>
                  <wp:effectExtent l="0" t="0" r="0" b="317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pic:cNvPicPr>
                            <a:picLocks noChangeAspect="1" noChangeArrowheads="1"/>
                          </pic:cNvPicPr>
                        </pic:nvPicPr>
                        <pic:blipFill>
                          <a:blip r:embed="rId164" cstate="print">
                            <a:extLst>
                              <a:ext uri="{28A0092B-C50C-407E-A947-70E740481C1C}">
                                <a14:useLocalDpi xmlns:a14="http://schemas.microsoft.com/office/drawing/2010/main" val="0"/>
                              </a:ext>
                            </a:extLst>
                          </a:blip>
                          <a:stretch>
                            <a:fillRect/>
                          </a:stretch>
                        </pic:blipFill>
                        <pic:spPr bwMode="auto">
                          <a:xfrm>
                            <a:off x="0" y="0"/>
                            <a:ext cx="996315" cy="2156275"/>
                          </a:xfrm>
                          <a:prstGeom prst="rect">
                            <a:avLst/>
                          </a:prstGeom>
                          <a:noFill/>
                          <a:ln>
                            <a:noFill/>
                          </a:ln>
                        </pic:spPr>
                      </pic:pic>
                    </a:graphicData>
                  </a:graphic>
                </wp:inline>
              </w:drawing>
            </w:r>
          </w:p>
        </w:tc>
        <w:tc>
          <w:tcPr>
            <w:tcW w:w="5040" w:type="dxa"/>
            <w:tcMar>
              <w:top w:w="0" w:type="dxa"/>
              <w:left w:w="0" w:type="dxa"/>
              <w:bottom w:w="0" w:type="dxa"/>
              <w:right w:w="0" w:type="dxa"/>
            </w:tcMar>
            <w:vAlign w:val="center"/>
          </w:tcPr>
          <w:p w14:paraId="2A1D1C30"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 xml:space="preserve">If you belong to multiple organizations, you can switch between them by </w:t>
            </w:r>
            <w:bookmarkStart w:id="145" w:name="OLE_LINK15"/>
            <w:bookmarkStart w:id="146" w:name="OLE_LINK16"/>
            <w:r w:rsidRPr="00D63F67">
              <w:rPr>
                <w:rFonts w:ascii="Century Gothic" w:hAnsi="Century Gothic" w:cs="Sofia Pro Soft Light"/>
                <w:sz w:val="18"/>
                <w:szCs w:val="18"/>
              </w:rPr>
              <w:t xml:space="preserve">tapping the </w:t>
            </w:r>
            <w:r w:rsidRPr="00D63F67">
              <w:rPr>
                <w:rFonts w:ascii="Century Gothic" w:hAnsi="Century Gothic"/>
                <w:sz w:val="18"/>
                <w:szCs w:val="18"/>
              </w:rPr>
              <w:t xml:space="preserve">hamburger menu </w:t>
            </w:r>
            <w:proofErr w:type="gramStart"/>
            <w:r w:rsidRPr="00D63F67">
              <w:rPr>
                <w:rFonts w:ascii="Century Gothic" w:hAnsi="Century Gothic"/>
                <w:sz w:val="18"/>
                <w:szCs w:val="18"/>
              </w:rPr>
              <w:t>( Ξ</w:t>
            </w:r>
            <w:proofErr w:type="gramEnd"/>
            <w:r w:rsidRPr="00D63F67">
              <w:rPr>
                <w:rFonts w:ascii="Century Gothic" w:hAnsi="Century Gothic"/>
                <w:sz w:val="18"/>
                <w:szCs w:val="18"/>
              </w:rPr>
              <w:t xml:space="preserve"> )</w:t>
            </w:r>
            <w:r w:rsidRPr="00D63F67">
              <w:rPr>
                <w:rFonts w:ascii="Century Gothic" w:hAnsi="Century Gothic" w:cs="Sofia Pro Soft Light"/>
                <w:sz w:val="18"/>
                <w:szCs w:val="18"/>
              </w:rPr>
              <w:t xml:space="preserve"> at the top left of the Home screen</w:t>
            </w:r>
            <w:bookmarkEnd w:id="145"/>
            <w:bookmarkEnd w:id="146"/>
          </w:p>
          <w:p w14:paraId="39CF34CE" w14:textId="77777777" w:rsidR="00D57B6D" w:rsidRPr="00D63F67" w:rsidRDefault="00D57B6D" w:rsidP="00A83C7F">
            <w:pPr>
              <w:pStyle w:val="ListParagraph"/>
              <w:numPr>
                <w:ilvl w:val="2"/>
                <w:numId w:val="16"/>
              </w:numPr>
              <w:ind w:left="350"/>
              <w:rPr>
                <w:rFonts w:ascii="Century Gothic" w:hAnsi="Century Gothic" w:cs="Sofia Pro Soft Light"/>
                <w:sz w:val="18"/>
                <w:szCs w:val="18"/>
              </w:rPr>
            </w:pPr>
            <w:r w:rsidRPr="00D63F67">
              <w:rPr>
                <w:rFonts w:ascii="Century Gothic" w:hAnsi="Century Gothic" w:cs="Sofia Pro Soft Light"/>
                <w:sz w:val="18"/>
                <w:szCs w:val="18"/>
              </w:rPr>
              <w:t>Exams are tied to the organization selected when scanning</w:t>
            </w:r>
          </w:p>
          <w:p w14:paraId="5D2994BB" w14:textId="77777777" w:rsidR="00D57B6D" w:rsidRPr="00D63F67" w:rsidRDefault="00D57B6D" w:rsidP="00A83C7F">
            <w:pPr>
              <w:pStyle w:val="ListParagraph"/>
              <w:numPr>
                <w:ilvl w:val="2"/>
                <w:numId w:val="16"/>
              </w:numPr>
              <w:ind w:left="350"/>
              <w:rPr>
                <w:rFonts w:ascii="Century Gothic" w:hAnsi="Century Gothic"/>
              </w:rPr>
            </w:pPr>
            <w:r w:rsidRPr="00D63F67">
              <w:rPr>
                <w:rFonts w:ascii="Century Gothic" w:hAnsi="Century Gothic" w:cs="Sofia Pro Soft Light"/>
                <w:sz w:val="18"/>
                <w:szCs w:val="18"/>
              </w:rPr>
              <w:t>When you change organizations, you will only see Exams cataloged for that organization</w:t>
            </w:r>
          </w:p>
        </w:tc>
      </w:tr>
    </w:tbl>
    <w:p w14:paraId="5117714B" w14:textId="77777777" w:rsidR="00D57B6D" w:rsidRPr="00D63F67" w:rsidRDefault="00D57B6D" w:rsidP="00D57B6D">
      <w:pPr>
        <w:rPr>
          <w:rFonts w:ascii="Century Gothic" w:hAnsi="Century Gothic" w:cs="Sofia Pro Soft Light"/>
          <w:color w:val="DD7156"/>
        </w:rPr>
      </w:pPr>
    </w:p>
    <w:p w14:paraId="0B623D7D" w14:textId="77777777" w:rsidR="00D57B6D" w:rsidRPr="00D63F67" w:rsidRDefault="00D57B6D" w:rsidP="00A9499B">
      <w:pPr>
        <w:pStyle w:val="Heading2"/>
        <w:rPr>
          <w:rFonts w:ascii="Century Gothic" w:hAnsi="Century Gothic" w:cs="Sofia Pro Soft Light"/>
          <w:color w:val="000000"/>
          <w:sz w:val="18"/>
          <w:szCs w:val="18"/>
        </w:rPr>
      </w:pPr>
      <w:bookmarkStart w:id="147" w:name="_Toc147998482"/>
      <w:bookmarkStart w:id="148" w:name="_Toc143085334"/>
      <w:bookmarkStart w:id="149" w:name="_Toc174562805"/>
      <w:r w:rsidRPr="00D63F67">
        <w:rPr>
          <w:rFonts w:ascii="Century Gothic" w:hAnsi="Century Gothic"/>
        </w:rPr>
        <w:t>Managing Patient Information</w:t>
      </w:r>
      <w:bookmarkEnd w:id="147"/>
      <w:bookmarkEnd w:id="148"/>
      <w:bookmarkEnd w:id="149"/>
    </w:p>
    <w:p w14:paraId="52DDA5D2" w14:textId="77777777" w:rsidR="00D57B6D" w:rsidRPr="00D63F67" w:rsidRDefault="00D57B6D" w:rsidP="00D57B6D">
      <w:pPr>
        <w:pStyle w:val="Heading3"/>
        <w:rPr>
          <w:rFonts w:ascii="Century Gothic" w:hAnsi="Century Gothic"/>
        </w:rPr>
      </w:pPr>
      <w:bookmarkStart w:id="150" w:name="_Toc147998483"/>
      <w:bookmarkStart w:id="151" w:name="_Toc143085335"/>
      <w:bookmarkStart w:id="152" w:name="_Toc174562806"/>
      <w:r w:rsidRPr="00D63F67">
        <w:rPr>
          <w:rFonts w:ascii="Century Gothic" w:hAnsi="Century Gothic"/>
        </w:rPr>
        <w:t>Entering Patient Information</w:t>
      </w:r>
      <w:bookmarkEnd w:id="150"/>
      <w:bookmarkEnd w:id="151"/>
      <w:bookmarkEnd w:id="152"/>
    </w:p>
    <w:p w14:paraId="1C2F5916" w14:textId="77777777" w:rsidR="00D57B6D" w:rsidRPr="00D63F67" w:rsidRDefault="00D57B6D" w:rsidP="00D57B6D">
      <w:pPr>
        <w:pStyle w:val="IndentNormal"/>
      </w:pPr>
      <w:r w:rsidRPr="00D63F67">
        <w:t>You can enter Patient Information either during a scanning session by selecting the Patient Icon on the top menu or in the Exams tab by selecting the “Patient Info” section in the Exams detail screen.</w:t>
      </w:r>
    </w:p>
    <w:tbl>
      <w:tblPr>
        <w:tblW w:w="0" w:type="auto"/>
        <w:tblInd w:w="-6" w:type="dxa"/>
        <w:tblLayout w:type="fixed"/>
        <w:tblCellMar>
          <w:left w:w="0" w:type="dxa"/>
          <w:right w:w="0" w:type="dxa"/>
        </w:tblCellMar>
        <w:tblLook w:val="0000" w:firstRow="0" w:lastRow="0" w:firstColumn="0" w:lastColumn="0" w:noHBand="0" w:noVBand="0"/>
      </w:tblPr>
      <w:tblGrid>
        <w:gridCol w:w="1584"/>
        <w:gridCol w:w="1584"/>
        <w:gridCol w:w="1584"/>
        <w:gridCol w:w="1584"/>
        <w:gridCol w:w="1584"/>
      </w:tblGrid>
      <w:tr w:rsidR="00D57B6D" w:rsidRPr="00D63F67" w14:paraId="5DE053B9" w14:textId="77777777" w:rsidTr="002E482C">
        <w:trPr>
          <w:trHeight w:val="60"/>
        </w:trPr>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5F7954C4" w14:textId="77777777" w:rsidR="00D57B6D" w:rsidRPr="00D63F67" w:rsidRDefault="00D57B6D" w:rsidP="00441761">
            <w:pPr>
              <w:pStyle w:val="TOC3"/>
            </w:pPr>
            <w:r w:rsidRPr="00D63F67">
              <w:drawing>
                <wp:inline distT="0" distB="0" distL="0" distR="0" wp14:anchorId="66C0BFA1" wp14:editId="65D43A23">
                  <wp:extent cx="903977" cy="1956433"/>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pic:cNvPicPr>
                            <a:picLocks noChangeAspect="1" noChangeArrowheads="1"/>
                          </pic:cNvPicPr>
                        </pic:nvPicPr>
                        <pic:blipFill>
                          <a:blip r:embed="rId165" cstate="print">
                            <a:extLst>
                              <a:ext uri="{28A0092B-C50C-407E-A947-70E740481C1C}">
                                <a14:useLocalDpi xmlns:a14="http://schemas.microsoft.com/office/drawing/2010/main" val="0"/>
                              </a:ext>
                            </a:extLst>
                          </a:blip>
                          <a:stretch>
                            <a:fillRect/>
                          </a:stretch>
                        </pic:blipFill>
                        <pic:spPr bwMode="auto">
                          <a:xfrm>
                            <a:off x="0" y="0"/>
                            <a:ext cx="903977" cy="1956433"/>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tcPr>
          <w:p w14:paraId="4CB5D0BF" w14:textId="77777777" w:rsidR="00D57B6D" w:rsidRPr="00D63F67" w:rsidRDefault="00D57B6D" w:rsidP="00441761">
            <w:pPr>
              <w:pStyle w:val="TOC3"/>
            </w:pPr>
            <w:r w:rsidRPr="00D63F67">
              <w:drawing>
                <wp:inline distT="0" distB="0" distL="0" distR="0" wp14:anchorId="73A64706" wp14:editId="19C74C46">
                  <wp:extent cx="903977" cy="195643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pic:cNvPicPr>
                            <a:picLocks noChangeAspect="1" noChangeArrowheads="1"/>
                          </pic:cNvPicPr>
                        </pic:nvPicPr>
                        <pic:blipFill>
                          <a:blip r:embed="rId166"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76161EA7" w14:textId="77777777" w:rsidR="00D57B6D" w:rsidRPr="00D63F67" w:rsidRDefault="00D57B6D" w:rsidP="00441761">
            <w:pPr>
              <w:pStyle w:val="TOC3"/>
            </w:pPr>
            <w:r w:rsidRPr="00D63F67">
              <w:drawing>
                <wp:inline distT="0" distB="0" distL="0" distR="0" wp14:anchorId="0816D06C" wp14:editId="0DC5E111">
                  <wp:extent cx="903977" cy="1956435"/>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903977" cy="1956435"/>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49A2E2C1" w14:textId="77777777" w:rsidR="00D57B6D" w:rsidRPr="00D63F67" w:rsidRDefault="00D57B6D" w:rsidP="00441761">
            <w:pPr>
              <w:pStyle w:val="TOC3"/>
            </w:pPr>
            <w:r w:rsidRPr="00D63F67">
              <w:drawing>
                <wp:inline distT="0" distB="0" distL="0" distR="0" wp14:anchorId="1F07A92A" wp14:editId="7B57EF29">
                  <wp:extent cx="904240" cy="195700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pic:cNvPicPr>
                            <a:picLocks noChangeAspect="1" noChangeArrowheads="1"/>
                          </pic:cNvPicPr>
                        </pic:nvPicPr>
                        <pic:blipFill>
                          <a:blip r:embed="rId134"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c>
          <w:tcPr>
            <w:tcW w:w="1584" w:type="dxa"/>
            <w:tcBorders>
              <w:top w:val="single" w:sz="6" w:space="0" w:color="auto"/>
              <w:left w:val="single" w:sz="6" w:space="0" w:color="auto"/>
              <w:bottom w:val="single" w:sz="6" w:space="0" w:color="auto"/>
              <w:right w:val="single" w:sz="6" w:space="0" w:color="auto"/>
            </w:tcBorders>
            <w:tcMar>
              <w:top w:w="80" w:type="dxa"/>
              <w:left w:w="80" w:type="dxa"/>
              <w:bottom w:w="80" w:type="dxa"/>
              <w:right w:w="80" w:type="dxa"/>
            </w:tcMar>
            <w:vAlign w:val="center"/>
          </w:tcPr>
          <w:p w14:paraId="08E1EA25" w14:textId="77777777" w:rsidR="00D57B6D" w:rsidRPr="00D63F67" w:rsidRDefault="00D57B6D" w:rsidP="00441761">
            <w:pPr>
              <w:pStyle w:val="TOC3"/>
            </w:pPr>
            <w:r w:rsidRPr="00D63F67">
              <w:drawing>
                <wp:inline distT="0" distB="0" distL="0" distR="0" wp14:anchorId="5F32AD77" wp14:editId="777EFB9E">
                  <wp:extent cx="904240" cy="1957002"/>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pic:cNvPicPr>
                            <a:picLocks noChangeAspect="1" noChangeArrowheads="1"/>
                          </pic:cNvPicPr>
                        </pic:nvPicPr>
                        <pic:blipFill>
                          <a:blip r:embed="rId167" cstate="print">
                            <a:extLst>
                              <a:ext uri="{28A0092B-C50C-407E-A947-70E740481C1C}">
                                <a14:useLocalDpi xmlns:a14="http://schemas.microsoft.com/office/drawing/2010/main" val="0"/>
                              </a:ext>
                            </a:extLst>
                          </a:blip>
                          <a:stretch>
                            <a:fillRect/>
                          </a:stretch>
                        </pic:blipFill>
                        <pic:spPr bwMode="auto">
                          <a:xfrm>
                            <a:off x="0" y="0"/>
                            <a:ext cx="904240" cy="1957002"/>
                          </a:xfrm>
                          <a:prstGeom prst="rect">
                            <a:avLst/>
                          </a:prstGeom>
                          <a:noFill/>
                          <a:ln>
                            <a:noFill/>
                          </a:ln>
                        </pic:spPr>
                      </pic:pic>
                    </a:graphicData>
                  </a:graphic>
                </wp:inline>
              </w:drawing>
            </w:r>
          </w:p>
        </w:tc>
      </w:tr>
    </w:tbl>
    <w:p w14:paraId="01F8C896" w14:textId="77777777" w:rsidR="00D57B6D" w:rsidRPr="00D63F67" w:rsidRDefault="00D57B6D" w:rsidP="00D57B6D">
      <w:pPr>
        <w:pStyle w:val="ListBulleted"/>
        <w:rPr>
          <w:rFonts w:ascii="Century Gothic" w:hAnsi="Century Gothic"/>
        </w:rPr>
      </w:pPr>
    </w:p>
    <w:p w14:paraId="4033D6F1" w14:textId="77777777" w:rsidR="00D57B6D" w:rsidRPr="00D63F67" w:rsidRDefault="00D57B6D" w:rsidP="00D57B6D">
      <w:pPr>
        <w:pStyle w:val="IndentNormal"/>
      </w:pPr>
      <w:r w:rsidRPr="00D63F67">
        <w:t xml:space="preserve">Please make sure that you entered the correct patient information and always be sure to follow your institution’s policies regarding Patient Health Information. </w:t>
      </w:r>
    </w:p>
    <w:p w14:paraId="1770FFEB" w14:textId="77777777" w:rsidR="00D57B6D" w:rsidRPr="00D63F67" w:rsidRDefault="00D57B6D" w:rsidP="00A9499B">
      <w:pPr>
        <w:pStyle w:val="Heading2"/>
        <w:rPr>
          <w:rFonts w:ascii="Century Gothic" w:hAnsi="Century Gothic"/>
        </w:rPr>
      </w:pPr>
    </w:p>
    <w:p w14:paraId="4FBB648D" w14:textId="2FDEF530" w:rsidR="00657777" w:rsidRPr="00D63F67" w:rsidRDefault="00657777" w:rsidP="00A9499B">
      <w:pPr>
        <w:pStyle w:val="Heading2"/>
        <w:rPr>
          <w:rFonts w:ascii="Century Gothic" w:hAnsi="Century Gothic" w:cs="Sofia Pro Soft Bold"/>
        </w:rPr>
      </w:pPr>
      <w:bookmarkStart w:id="153" w:name="_Toc174562807"/>
      <w:r w:rsidRPr="00D63F67">
        <w:rPr>
          <w:rFonts w:ascii="Century Gothic" w:hAnsi="Century Gothic"/>
        </w:rPr>
        <w:t>Settings</w:t>
      </w:r>
      <w:bookmarkEnd w:id="153"/>
    </w:p>
    <w:p w14:paraId="630D5F8B" w14:textId="5FFE4767" w:rsidR="00657777" w:rsidRPr="00D63F67" w:rsidRDefault="00657777" w:rsidP="00CD2801">
      <w:pPr>
        <w:pStyle w:val="Heading3"/>
        <w:rPr>
          <w:rFonts w:ascii="Century Gothic" w:hAnsi="Century Gothic"/>
        </w:rPr>
      </w:pPr>
      <w:bookmarkStart w:id="154" w:name="_Toc174562808"/>
      <w:r w:rsidRPr="00D63F67">
        <w:rPr>
          <w:rFonts w:ascii="Century Gothic" w:hAnsi="Century Gothic"/>
        </w:rPr>
        <w:t>Profile Settings</w:t>
      </w:r>
      <w:bookmarkEnd w:id="154"/>
    </w:p>
    <w:p w14:paraId="00197063" w14:textId="22DA4CDA" w:rsidR="00657777" w:rsidRPr="00D63F67" w:rsidRDefault="00657777" w:rsidP="00F74CF9">
      <w:pPr>
        <w:pStyle w:val="IndentNormal"/>
        <w:rPr>
          <w:rFonts w:cs="Sofia Pro Soft Light"/>
        </w:rPr>
      </w:pPr>
      <w:r w:rsidRPr="00D63F67">
        <w:t xml:space="preserve">From the Home screen, you can tap on the user avatar in the upper-right corner to open profile settings. There, you can change your profile, log out of your </w:t>
      </w:r>
      <w:r w:rsidR="00B011BE" w:rsidRPr="00D63F67">
        <w:t>account,</w:t>
      </w:r>
      <w:r w:rsidRPr="00D63F67">
        <w:t xml:space="preserve"> or reset your password. You can also change your avatar by uploading an image/photo. The email address is tied to an account and cannot be changed by the user. To use a new email, you will need to create a new account.</w:t>
      </w:r>
    </w:p>
    <w:tbl>
      <w:tblPr>
        <w:tblW w:w="0" w:type="auto"/>
        <w:tblInd w:w="-6" w:type="dxa"/>
        <w:tblLayout w:type="fixed"/>
        <w:tblCellMar>
          <w:left w:w="0" w:type="dxa"/>
          <w:right w:w="0" w:type="dxa"/>
        </w:tblCellMar>
        <w:tblLook w:val="0000" w:firstRow="0" w:lastRow="0" w:firstColumn="0" w:lastColumn="0" w:noHBand="0" w:noVBand="0"/>
      </w:tblPr>
      <w:tblGrid>
        <w:gridCol w:w="1642"/>
        <w:gridCol w:w="1584"/>
        <w:gridCol w:w="1620"/>
      </w:tblGrid>
      <w:tr w:rsidR="00D57B6D" w:rsidRPr="00D63F67" w14:paraId="26BBE4C8" w14:textId="77777777" w:rsidTr="002E482C">
        <w:trPr>
          <w:trHeight w:hRule="exact" w:val="2753"/>
        </w:trPr>
        <w:tc>
          <w:tcPr>
            <w:tcW w:w="1642" w:type="dxa"/>
            <w:tcMar>
              <w:top w:w="0" w:type="dxa"/>
              <w:left w:w="0" w:type="dxa"/>
              <w:bottom w:w="0" w:type="dxa"/>
              <w:right w:w="0" w:type="dxa"/>
            </w:tcMar>
          </w:tcPr>
          <w:p w14:paraId="21AE1B91" w14:textId="77777777" w:rsidR="00D57B6D" w:rsidRPr="00D63F67" w:rsidRDefault="00D57B6D" w:rsidP="00441761">
            <w:pPr>
              <w:pStyle w:val="TOC3"/>
            </w:pPr>
            <w:r w:rsidRPr="00D63F67">
              <w:drawing>
                <wp:inline distT="0" distB="0" distL="0" distR="0" wp14:anchorId="1144993C" wp14:editId="5D87C2D3">
                  <wp:extent cx="1033145" cy="2235985"/>
                  <wp:effectExtent l="0" t="0" r="0" b="0"/>
                  <wp:docPr id="897433279" name="Picture 897433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pic:cNvPicPr>
                            <a:picLocks noChangeAspect="1" noChangeArrowheads="1"/>
                          </pic:cNvPicPr>
                        </pic:nvPicPr>
                        <pic:blipFill>
                          <a:blip r:embed="rId168" cstate="print">
                            <a:extLst>
                              <a:ext uri="{28A0092B-C50C-407E-A947-70E740481C1C}">
                                <a14:useLocalDpi xmlns:a14="http://schemas.microsoft.com/office/drawing/2010/main" val="0"/>
                              </a:ext>
                            </a:extLst>
                          </a:blip>
                          <a:stretch>
                            <a:fillRect/>
                          </a:stretch>
                        </pic:blipFill>
                        <pic:spPr bwMode="auto">
                          <a:xfrm>
                            <a:off x="0" y="0"/>
                            <a:ext cx="1033145" cy="2235985"/>
                          </a:xfrm>
                          <a:prstGeom prst="rect">
                            <a:avLst/>
                          </a:prstGeom>
                          <a:noFill/>
                          <a:ln>
                            <a:noFill/>
                          </a:ln>
                        </pic:spPr>
                      </pic:pic>
                    </a:graphicData>
                  </a:graphic>
                </wp:inline>
              </w:drawing>
            </w:r>
          </w:p>
        </w:tc>
        <w:tc>
          <w:tcPr>
            <w:tcW w:w="1584" w:type="dxa"/>
            <w:tcMar>
              <w:top w:w="0" w:type="dxa"/>
              <w:left w:w="0" w:type="dxa"/>
              <w:bottom w:w="0" w:type="dxa"/>
              <w:right w:w="0" w:type="dxa"/>
            </w:tcMar>
          </w:tcPr>
          <w:p w14:paraId="2F64447F" w14:textId="77777777" w:rsidR="00D57B6D" w:rsidRPr="00D63F67" w:rsidRDefault="00D57B6D" w:rsidP="00441761">
            <w:pPr>
              <w:pStyle w:val="TOC3"/>
            </w:pPr>
            <w:r w:rsidRPr="00D63F67">
              <w:drawing>
                <wp:inline distT="0" distB="0" distL="0" distR="0" wp14:anchorId="08B8D2F2" wp14:editId="3C49FE2E">
                  <wp:extent cx="996106" cy="2155825"/>
                  <wp:effectExtent l="0" t="0" r="0"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pic:cNvPicPr>
                            <a:picLocks noChangeAspect="1" noChangeArrowheads="1"/>
                          </pic:cNvPicPr>
                        </pic:nvPicPr>
                        <pic:blipFill>
                          <a:blip r:embed="rId169" cstate="print">
                            <a:extLst>
                              <a:ext uri="{28A0092B-C50C-407E-A947-70E740481C1C}">
                                <a14:useLocalDpi xmlns:a14="http://schemas.microsoft.com/office/drawing/2010/main" val="0"/>
                              </a:ext>
                            </a:extLst>
                          </a:blip>
                          <a:stretch>
                            <a:fillRect/>
                          </a:stretch>
                        </pic:blipFill>
                        <pic:spPr bwMode="auto">
                          <a:xfrm>
                            <a:off x="0" y="0"/>
                            <a:ext cx="996106" cy="2155825"/>
                          </a:xfrm>
                          <a:prstGeom prst="rect">
                            <a:avLst/>
                          </a:prstGeom>
                          <a:noFill/>
                          <a:ln>
                            <a:noFill/>
                          </a:ln>
                        </pic:spPr>
                      </pic:pic>
                    </a:graphicData>
                  </a:graphic>
                </wp:inline>
              </w:drawing>
            </w:r>
          </w:p>
        </w:tc>
        <w:tc>
          <w:tcPr>
            <w:tcW w:w="1620" w:type="dxa"/>
            <w:tcMar>
              <w:top w:w="0" w:type="dxa"/>
              <w:left w:w="0" w:type="dxa"/>
              <w:bottom w:w="0" w:type="dxa"/>
              <w:right w:w="0" w:type="dxa"/>
            </w:tcMar>
          </w:tcPr>
          <w:p w14:paraId="34A4862B" w14:textId="77777777" w:rsidR="00D57B6D" w:rsidRPr="00D63F67" w:rsidRDefault="00D57B6D" w:rsidP="00441761">
            <w:pPr>
              <w:pStyle w:val="TOC3"/>
            </w:pPr>
            <w:r w:rsidRPr="00D63F67">
              <w:drawing>
                <wp:inline distT="0" distB="0" distL="0" distR="0" wp14:anchorId="3A886D12" wp14:editId="7DA90944">
                  <wp:extent cx="1018992" cy="2205355"/>
                  <wp:effectExtent l="0" t="0" r="0" b="4445"/>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noChangeArrowheads="1"/>
                          </pic:cNvPicPr>
                        </pic:nvPicPr>
                        <pic:blipFill>
                          <a:blip r:embed="rId170" cstate="print">
                            <a:extLst>
                              <a:ext uri="{28A0092B-C50C-407E-A947-70E740481C1C}">
                                <a14:useLocalDpi xmlns:a14="http://schemas.microsoft.com/office/drawing/2010/main" val="0"/>
                              </a:ext>
                            </a:extLst>
                          </a:blip>
                          <a:stretch>
                            <a:fillRect/>
                          </a:stretch>
                        </pic:blipFill>
                        <pic:spPr bwMode="auto">
                          <a:xfrm>
                            <a:off x="0" y="0"/>
                            <a:ext cx="1018992" cy="2205355"/>
                          </a:xfrm>
                          <a:prstGeom prst="rect">
                            <a:avLst/>
                          </a:prstGeom>
                          <a:noFill/>
                          <a:ln>
                            <a:noFill/>
                          </a:ln>
                        </pic:spPr>
                      </pic:pic>
                    </a:graphicData>
                  </a:graphic>
                </wp:inline>
              </w:drawing>
            </w:r>
          </w:p>
        </w:tc>
      </w:tr>
    </w:tbl>
    <w:p w14:paraId="29027146" w14:textId="743DEFE7" w:rsidR="00657777" w:rsidRPr="00D63F67" w:rsidRDefault="00D57B6D" w:rsidP="00B10743">
      <w:pPr>
        <w:pStyle w:val="Heading3"/>
        <w:tabs>
          <w:tab w:val="left" w:pos="6923"/>
        </w:tabs>
        <w:ind w:left="0"/>
        <w:rPr>
          <w:rFonts w:ascii="Century Gothic" w:hAnsi="Century Gothic"/>
        </w:rPr>
      </w:pPr>
      <w:r w:rsidRPr="00D63F67">
        <w:rPr>
          <w:rFonts w:ascii="Century Gothic" w:hAnsi="Century Gothic"/>
        </w:rPr>
        <w:tab/>
      </w:r>
    </w:p>
    <w:p w14:paraId="5798A101" w14:textId="77777777" w:rsidR="00D57B6D" w:rsidRPr="00D63F67" w:rsidRDefault="00D57B6D" w:rsidP="00B10743">
      <w:pPr>
        <w:pStyle w:val="IndentNormal"/>
      </w:pPr>
    </w:p>
    <w:p w14:paraId="788027FF" w14:textId="06814A0C" w:rsidR="00657777" w:rsidRPr="00D63F67" w:rsidRDefault="00657777" w:rsidP="00CD2801">
      <w:pPr>
        <w:pStyle w:val="Heading3"/>
        <w:rPr>
          <w:rFonts w:ascii="Century Gothic" w:hAnsi="Century Gothic"/>
        </w:rPr>
      </w:pPr>
      <w:bookmarkStart w:id="155" w:name="_Toc174562809"/>
      <w:r w:rsidRPr="00D63F67">
        <w:rPr>
          <w:rFonts w:ascii="Century Gothic" w:hAnsi="Century Gothic"/>
        </w:rPr>
        <w:t>Settings</w:t>
      </w:r>
      <w:bookmarkEnd w:id="155"/>
    </w:p>
    <w:p w14:paraId="678B69EE" w14:textId="77777777" w:rsidR="00657777" w:rsidRPr="00D63F67" w:rsidRDefault="00657777" w:rsidP="00F74CF9">
      <w:pPr>
        <w:pStyle w:val="IndentNormal"/>
      </w:pPr>
      <w:r w:rsidRPr="00D63F67">
        <w:t xml:space="preserve">You can access the Settings menu panel by tapping the hamburger menu ( </w:t>
      </w:r>
      <w:r w:rsidRPr="00D63F67">
        <w:rPr>
          <w:rFonts w:cs="Sofia Pro Semi Bold"/>
          <w:b/>
          <w:bCs/>
        </w:rPr>
        <w:t>Ξ</w:t>
      </w:r>
      <w:r w:rsidRPr="00D63F67">
        <w:rPr>
          <w:rFonts w:cs="Sofia Pro"/>
          <w:b/>
          <w:bCs/>
        </w:rPr>
        <w:t xml:space="preserve"> </w:t>
      </w:r>
      <w:r w:rsidRPr="00D63F67">
        <w:t>) in the top left corner. On the side menu:</w:t>
      </w:r>
    </w:p>
    <w:tbl>
      <w:tblPr>
        <w:tblW w:w="0" w:type="auto"/>
        <w:tblInd w:w="-6" w:type="dxa"/>
        <w:tblLayout w:type="fixed"/>
        <w:tblCellMar>
          <w:left w:w="0" w:type="dxa"/>
          <w:right w:w="0" w:type="dxa"/>
        </w:tblCellMar>
        <w:tblLook w:val="0000" w:firstRow="0" w:lastRow="0" w:firstColumn="0" w:lastColumn="0" w:noHBand="0" w:noVBand="0"/>
      </w:tblPr>
      <w:tblGrid>
        <w:gridCol w:w="1888"/>
        <w:gridCol w:w="4870"/>
      </w:tblGrid>
      <w:tr w:rsidR="00D57B6D" w:rsidRPr="00D63F67" w14:paraId="1D6A229A" w14:textId="77777777" w:rsidTr="002E482C">
        <w:trPr>
          <w:trHeight w:val="3229"/>
        </w:trPr>
        <w:tc>
          <w:tcPr>
            <w:tcW w:w="1888" w:type="dxa"/>
            <w:tcMar>
              <w:top w:w="0" w:type="dxa"/>
              <w:left w:w="0" w:type="dxa"/>
              <w:bottom w:w="0" w:type="dxa"/>
              <w:right w:w="0" w:type="dxa"/>
            </w:tcMar>
            <w:vAlign w:val="center"/>
          </w:tcPr>
          <w:p w14:paraId="12783A73"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0BBE1FED" wp14:editId="58D57EBF">
                  <wp:extent cx="938398" cy="2030931"/>
                  <wp:effectExtent l="0" t="0" r="1905" b="127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171" cstate="print">
                            <a:extLst>
                              <a:ext uri="{28A0092B-C50C-407E-A947-70E740481C1C}">
                                <a14:useLocalDpi xmlns:a14="http://schemas.microsoft.com/office/drawing/2010/main" val="0"/>
                              </a:ext>
                            </a:extLst>
                          </a:blip>
                          <a:stretch>
                            <a:fillRect/>
                          </a:stretch>
                        </pic:blipFill>
                        <pic:spPr bwMode="auto">
                          <a:xfrm>
                            <a:off x="0" y="0"/>
                            <a:ext cx="938398" cy="2030931"/>
                          </a:xfrm>
                          <a:prstGeom prst="rect">
                            <a:avLst/>
                          </a:prstGeom>
                          <a:noFill/>
                          <a:ln>
                            <a:noFill/>
                          </a:ln>
                        </pic:spPr>
                      </pic:pic>
                    </a:graphicData>
                  </a:graphic>
                </wp:inline>
              </w:drawing>
            </w:r>
          </w:p>
        </w:tc>
        <w:tc>
          <w:tcPr>
            <w:tcW w:w="4870" w:type="dxa"/>
            <w:tcMar>
              <w:top w:w="0" w:type="dxa"/>
              <w:left w:w="0" w:type="dxa"/>
              <w:bottom w:w="0" w:type="dxa"/>
              <w:right w:w="0" w:type="dxa"/>
            </w:tcMar>
            <w:vAlign w:val="center"/>
          </w:tcPr>
          <w:p w14:paraId="2967199B" w14:textId="77777777" w:rsidR="00D57B6D" w:rsidRPr="00D63F67" w:rsidRDefault="00D57B6D" w:rsidP="00A83C7F">
            <w:pPr>
              <w:pStyle w:val="IndentNormal"/>
              <w:numPr>
                <w:ilvl w:val="0"/>
                <w:numId w:val="7"/>
              </w:numPr>
              <w:ind w:left="280" w:hanging="280"/>
            </w:pPr>
            <w:r w:rsidRPr="00D63F67">
              <w:t>Home</w:t>
            </w:r>
          </w:p>
          <w:p w14:paraId="734E2240" w14:textId="77777777" w:rsidR="00D57B6D" w:rsidRPr="00D63F67" w:rsidRDefault="00D57B6D" w:rsidP="00A83C7F">
            <w:pPr>
              <w:pStyle w:val="IndentNormal"/>
              <w:numPr>
                <w:ilvl w:val="0"/>
                <w:numId w:val="7"/>
              </w:numPr>
              <w:ind w:left="280" w:hanging="280"/>
            </w:pPr>
            <w:r w:rsidRPr="00D63F67">
              <w:t>Join Vave Cast™</w:t>
            </w:r>
          </w:p>
          <w:p w14:paraId="1784F461" w14:textId="77777777" w:rsidR="00D57B6D" w:rsidRPr="00D63F67" w:rsidRDefault="00D57B6D" w:rsidP="00A83C7F">
            <w:pPr>
              <w:pStyle w:val="IndentNormal"/>
              <w:numPr>
                <w:ilvl w:val="0"/>
                <w:numId w:val="7"/>
              </w:numPr>
              <w:ind w:left="280" w:hanging="280"/>
            </w:pPr>
            <w:bookmarkStart w:id="156" w:name="OLE_LINK5"/>
            <w:bookmarkStart w:id="157" w:name="OLE_LINK6"/>
            <w:r w:rsidRPr="00D63F67">
              <w:t>Exams</w:t>
            </w:r>
          </w:p>
          <w:p w14:paraId="629FDBC4" w14:textId="77777777" w:rsidR="00D57B6D" w:rsidRPr="00D63F67" w:rsidRDefault="00D57B6D" w:rsidP="00A83C7F">
            <w:pPr>
              <w:pStyle w:val="IndentNormal"/>
              <w:numPr>
                <w:ilvl w:val="0"/>
                <w:numId w:val="7"/>
              </w:numPr>
              <w:ind w:left="280" w:hanging="280"/>
            </w:pPr>
            <w:r w:rsidRPr="00D63F67">
              <w:t>Settings</w:t>
            </w:r>
          </w:p>
          <w:p w14:paraId="29BEE6B1" w14:textId="77777777" w:rsidR="00D57B6D" w:rsidRPr="00D63F67" w:rsidRDefault="00D57B6D" w:rsidP="00A83C7F">
            <w:pPr>
              <w:pStyle w:val="IndentNormal"/>
              <w:numPr>
                <w:ilvl w:val="0"/>
                <w:numId w:val="7"/>
              </w:numPr>
              <w:ind w:left="280" w:hanging="280"/>
            </w:pPr>
            <w:r w:rsidRPr="00D63F67">
              <w:t>Dicom Configuration</w:t>
            </w:r>
          </w:p>
          <w:bookmarkEnd w:id="156"/>
          <w:bookmarkEnd w:id="157"/>
          <w:p w14:paraId="1BA4CAC7" w14:textId="77777777" w:rsidR="00D57B6D" w:rsidRPr="00D63F67" w:rsidRDefault="00D57B6D" w:rsidP="00A83C7F">
            <w:pPr>
              <w:pStyle w:val="IndentNormal"/>
              <w:numPr>
                <w:ilvl w:val="0"/>
                <w:numId w:val="7"/>
              </w:numPr>
              <w:ind w:left="280" w:hanging="280"/>
            </w:pPr>
            <w:r w:rsidRPr="00D63F67">
              <w:t>About &amp; Contact</w:t>
            </w:r>
          </w:p>
          <w:p w14:paraId="1C03E9CB" w14:textId="77777777" w:rsidR="00D57B6D" w:rsidRPr="00D63F67" w:rsidRDefault="00D57B6D" w:rsidP="00A83C7F">
            <w:pPr>
              <w:pStyle w:val="IndentNormal"/>
              <w:numPr>
                <w:ilvl w:val="0"/>
                <w:numId w:val="7"/>
              </w:numPr>
              <w:ind w:left="280" w:hanging="280"/>
            </w:pPr>
            <w:r w:rsidRPr="00D63F67">
              <w:t>Account</w:t>
            </w:r>
          </w:p>
          <w:p w14:paraId="5D2CDEBF" w14:textId="77777777" w:rsidR="00D57B6D" w:rsidRPr="00D63F67" w:rsidRDefault="00D57B6D" w:rsidP="00A83C7F">
            <w:pPr>
              <w:pStyle w:val="IndentNormal"/>
              <w:numPr>
                <w:ilvl w:val="0"/>
                <w:numId w:val="7"/>
              </w:numPr>
              <w:ind w:left="280" w:hanging="280"/>
            </w:pPr>
            <w:r w:rsidRPr="00D63F67">
              <w:t>Profile Settings</w:t>
            </w:r>
          </w:p>
        </w:tc>
      </w:tr>
    </w:tbl>
    <w:p w14:paraId="18DADA29" w14:textId="77777777" w:rsidR="00657777" w:rsidRPr="00D63F67" w:rsidRDefault="00657777" w:rsidP="00657777">
      <w:pPr>
        <w:pStyle w:val="ListBulleted"/>
        <w:rPr>
          <w:rFonts w:ascii="Century Gothic" w:hAnsi="Century Gothic" w:cs="Sofia Pro Soft Light"/>
        </w:rPr>
      </w:pPr>
    </w:p>
    <w:p w14:paraId="0E25E5B2" w14:textId="0127D3B1" w:rsidR="00F74CF9" w:rsidRPr="00D63F67" w:rsidRDefault="00F74CF9">
      <w:pPr>
        <w:rPr>
          <w:rFonts w:ascii="Century Gothic" w:eastAsiaTheme="majorEastAsia" w:hAnsi="Century Gothic" w:cstheme="majorBidi"/>
          <w:color w:val="00B0F0"/>
          <w:sz w:val="24"/>
          <w:szCs w:val="24"/>
        </w:rPr>
      </w:pPr>
    </w:p>
    <w:p w14:paraId="013BF13B" w14:textId="77777777" w:rsidR="00D57B6D" w:rsidRPr="00D63F67" w:rsidRDefault="00D57B6D" w:rsidP="00A24068">
      <w:pPr>
        <w:pStyle w:val="ListBulleted"/>
        <w:spacing w:after="90"/>
        <w:ind w:left="0" w:firstLine="0"/>
        <w:rPr>
          <w:rFonts w:ascii="Century Gothic" w:hAnsi="Century Gothic" w:cs="Sofia Pro Soft Light"/>
        </w:rPr>
      </w:pPr>
    </w:p>
    <w:p w14:paraId="2711F81C" w14:textId="4A274E73" w:rsidR="00D57B6D" w:rsidRPr="00D63F67" w:rsidRDefault="00D57B6D" w:rsidP="00A73536">
      <w:pPr>
        <w:pStyle w:val="Heading3"/>
        <w:ind w:left="0"/>
        <w:rPr>
          <w:rFonts w:ascii="Century Gothic" w:hAnsi="Century Gothic"/>
        </w:rPr>
      </w:pPr>
      <w:bookmarkStart w:id="158" w:name="_Toc147998487"/>
      <w:bookmarkStart w:id="159" w:name="_Toc143085339"/>
      <w:bookmarkStart w:id="160" w:name="_Toc174562810"/>
      <w:r w:rsidRPr="00D63F67">
        <w:rPr>
          <w:rFonts w:ascii="Century Gothic" w:hAnsi="Century Gothic"/>
        </w:rPr>
        <w:t>Join Vave Cast™</w:t>
      </w:r>
      <w:bookmarkEnd w:id="158"/>
      <w:bookmarkEnd w:id="159"/>
      <w:bookmarkEnd w:id="160"/>
    </w:p>
    <w:p w14:paraId="77680211" w14:textId="77777777" w:rsidR="00D57B6D" w:rsidRPr="00D63F67" w:rsidRDefault="00D57B6D" w:rsidP="00D57B6D">
      <w:pPr>
        <w:pStyle w:val="IndentNormal"/>
      </w:pPr>
      <w:r w:rsidRPr="00D63F67">
        <w:t>This allows you to view someone else's Vave Cast session. At the beginning of a session, a QR code will be displayed on the scanning screen. Simply position your device's camera over the QR code and tap accept to start viewing their screen. This is a view-only mode, so you will not be able to adjust the image.</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gridCol w:w="1980"/>
        <w:gridCol w:w="1440"/>
        <w:gridCol w:w="1440"/>
      </w:tblGrid>
      <w:tr w:rsidR="00D57B6D" w:rsidRPr="00D63F67" w14:paraId="4A051E24" w14:textId="77777777" w:rsidTr="002E482C">
        <w:trPr>
          <w:trHeight w:hRule="exact" w:val="2880"/>
        </w:trPr>
        <w:tc>
          <w:tcPr>
            <w:tcW w:w="1440" w:type="dxa"/>
            <w:tcMar>
              <w:top w:w="0" w:type="dxa"/>
              <w:left w:w="0" w:type="dxa"/>
              <w:bottom w:w="0" w:type="dxa"/>
              <w:right w:w="0" w:type="dxa"/>
            </w:tcMar>
          </w:tcPr>
          <w:p w14:paraId="6C243358" w14:textId="77777777" w:rsidR="00D57B6D" w:rsidRPr="00D63F67" w:rsidRDefault="00D57B6D" w:rsidP="00441761">
            <w:pPr>
              <w:pStyle w:val="TOC3"/>
            </w:pPr>
            <w:r w:rsidRPr="00D63F67">
              <w:drawing>
                <wp:inline distT="0" distB="0" distL="0" distR="0" wp14:anchorId="73C3445D" wp14:editId="116C47C5">
                  <wp:extent cx="886960" cy="1919605"/>
                  <wp:effectExtent l="0" t="0" r="254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pic:cNvPicPr>
                            <a:picLocks noChangeAspect="1" noChangeArrowheads="1"/>
                          </pic:cNvPicPr>
                        </pic:nvPicPr>
                        <pic:blipFill>
                          <a:blip r:embed="rId172" cstate="print">
                            <a:extLst>
                              <a:ext uri="{28A0092B-C50C-407E-A947-70E740481C1C}">
                                <a14:useLocalDpi xmlns:a14="http://schemas.microsoft.com/office/drawing/2010/main" val="0"/>
                              </a:ext>
                            </a:extLst>
                          </a:blip>
                          <a:stretch>
                            <a:fillRect/>
                          </a:stretch>
                        </pic:blipFill>
                        <pic:spPr bwMode="auto">
                          <a:xfrm>
                            <a:off x="0" y="0"/>
                            <a:ext cx="886960" cy="1919605"/>
                          </a:xfrm>
                          <a:prstGeom prst="rect">
                            <a:avLst/>
                          </a:prstGeom>
                          <a:noFill/>
                          <a:ln>
                            <a:noFill/>
                          </a:ln>
                        </pic:spPr>
                      </pic:pic>
                    </a:graphicData>
                  </a:graphic>
                </wp:inline>
              </w:drawing>
            </w:r>
          </w:p>
        </w:tc>
        <w:tc>
          <w:tcPr>
            <w:tcW w:w="1440" w:type="dxa"/>
            <w:tcMar>
              <w:top w:w="0" w:type="dxa"/>
              <w:left w:w="0" w:type="dxa"/>
              <w:bottom w:w="0" w:type="dxa"/>
              <w:right w:w="0" w:type="dxa"/>
            </w:tcMar>
          </w:tcPr>
          <w:p w14:paraId="43D2A9D5" w14:textId="77777777" w:rsidR="00D57B6D" w:rsidRPr="00D63F67" w:rsidRDefault="00D57B6D" w:rsidP="00441761">
            <w:pPr>
              <w:pStyle w:val="TOC3"/>
            </w:pPr>
            <w:r w:rsidRPr="00D63F67">
              <w:drawing>
                <wp:inline distT="0" distB="0" distL="0" distR="0" wp14:anchorId="38FAA0B3" wp14:editId="020A1701">
                  <wp:extent cx="895388" cy="1937846"/>
                  <wp:effectExtent l="0" t="0" r="0" b="571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178"/>
                          <pic:cNvPicPr>
                            <a:picLocks noChangeAspect="1" noChangeArrowheads="1"/>
                          </pic:cNvPicPr>
                        </pic:nvPicPr>
                        <pic:blipFill>
                          <a:blip r:embed="rId173" cstate="print">
                            <a:extLst>
                              <a:ext uri="{28A0092B-C50C-407E-A947-70E740481C1C}">
                                <a14:useLocalDpi xmlns:a14="http://schemas.microsoft.com/office/drawing/2010/main" val="0"/>
                              </a:ext>
                            </a:extLst>
                          </a:blip>
                          <a:stretch>
                            <a:fillRect/>
                          </a:stretch>
                        </pic:blipFill>
                        <pic:spPr bwMode="auto">
                          <a:xfrm>
                            <a:off x="0" y="0"/>
                            <a:ext cx="895388" cy="1937846"/>
                          </a:xfrm>
                          <a:prstGeom prst="rect">
                            <a:avLst/>
                          </a:prstGeom>
                          <a:noFill/>
                          <a:ln>
                            <a:noFill/>
                          </a:ln>
                        </pic:spPr>
                      </pic:pic>
                    </a:graphicData>
                  </a:graphic>
                </wp:inline>
              </w:drawing>
            </w:r>
          </w:p>
        </w:tc>
        <w:tc>
          <w:tcPr>
            <w:tcW w:w="1980" w:type="dxa"/>
            <w:tcMar>
              <w:top w:w="0" w:type="dxa"/>
              <w:left w:w="0" w:type="dxa"/>
              <w:bottom w:w="0" w:type="dxa"/>
              <w:right w:w="0" w:type="dxa"/>
            </w:tcMar>
          </w:tcPr>
          <w:p w14:paraId="03CA3BC1" w14:textId="77777777" w:rsidR="00D57B6D" w:rsidRPr="00D63F67" w:rsidRDefault="00D57B6D" w:rsidP="00441761">
            <w:pPr>
              <w:pStyle w:val="TOC3"/>
            </w:pPr>
            <w:r w:rsidRPr="00D63F67">
              <w:drawing>
                <wp:inline distT="0" distB="0" distL="0" distR="0" wp14:anchorId="7DA5F93E" wp14:editId="0791CFEA">
                  <wp:extent cx="837081" cy="1811653"/>
                  <wp:effectExtent l="0" t="0" r="1270" b="508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pic:cNvPicPr>
                            <a:picLocks noChangeAspect="1" noChangeArrowheads="1"/>
                          </pic:cNvPicPr>
                        </pic:nvPicPr>
                        <pic:blipFill>
                          <a:blip r:embed="rId174" cstate="print">
                            <a:extLst>
                              <a:ext uri="{28A0092B-C50C-407E-A947-70E740481C1C}">
                                <a14:useLocalDpi xmlns:a14="http://schemas.microsoft.com/office/drawing/2010/main" val="0"/>
                              </a:ext>
                            </a:extLst>
                          </a:blip>
                          <a:stretch>
                            <a:fillRect/>
                          </a:stretch>
                        </pic:blipFill>
                        <pic:spPr bwMode="auto">
                          <a:xfrm>
                            <a:off x="0" y="0"/>
                            <a:ext cx="837081" cy="1811653"/>
                          </a:xfrm>
                          <a:prstGeom prst="rect">
                            <a:avLst/>
                          </a:prstGeom>
                          <a:noFill/>
                          <a:ln>
                            <a:noFill/>
                          </a:ln>
                        </pic:spPr>
                      </pic:pic>
                    </a:graphicData>
                  </a:graphic>
                </wp:inline>
              </w:drawing>
            </w:r>
          </w:p>
        </w:tc>
        <w:tc>
          <w:tcPr>
            <w:tcW w:w="1440" w:type="dxa"/>
            <w:tcMar>
              <w:top w:w="0" w:type="dxa"/>
              <w:left w:w="0" w:type="dxa"/>
              <w:bottom w:w="0" w:type="dxa"/>
              <w:right w:w="0" w:type="dxa"/>
            </w:tcMar>
          </w:tcPr>
          <w:p w14:paraId="006319C2" w14:textId="77777777" w:rsidR="00D57B6D" w:rsidRPr="00D63F67" w:rsidRDefault="00D57B6D" w:rsidP="00441761">
            <w:pPr>
              <w:pStyle w:val="TOC3"/>
            </w:pPr>
            <w:r w:rsidRPr="00D63F67">
              <w:drawing>
                <wp:inline distT="0" distB="0" distL="0" distR="0" wp14:anchorId="3A3D75D5" wp14:editId="0B797EDB">
                  <wp:extent cx="875810" cy="1895475"/>
                  <wp:effectExtent l="0" t="0" r="63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Picture 180"/>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0" y="0"/>
                            <a:ext cx="875810" cy="1895475"/>
                          </a:xfrm>
                          <a:prstGeom prst="rect">
                            <a:avLst/>
                          </a:prstGeom>
                          <a:noFill/>
                          <a:ln>
                            <a:noFill/>
                          </a:ln>
                        </pic:spPr>
                      </pic:pic>
                    </a:graphicData>
                  </a:graphic>
                </wp:inline>
              </w:drawing>
            </w:r>
          </w:p>
        </w:tc>
        <w:tc>
          <w:tcPr>
            <w:tcW w:w="1440" w:type="dxa"/>
            <w:tcMar>
              <w:top w:w="0" w:type="dxa"/>
              <w:left w:w="0" w:type="dxa"/>
              <w:bottom w:w="0" w:type="dxa"/>
              <w:right w:w="0" w:type="dxa"/>
            </w:tcMar>
          </w:tcPr>
          <w:p w14:paraId="74DFD541" w14:textId="77777777" w:rsidR="00D57B6D" w:rsidRPr="00D63F67" w:rsidRDefault="00D57B6D" w:rsidP="00441761">
            <w:pPr>
              <w:pStyle w:val="TOC3"/>
            </w:pPr>
            <w:r w:rsidRPr="00D63F67">
              <w:drawing>
                <wp:inline distT="0" distB="0" distL="0" distR="0" wp14:anchorId="03558E3D" wp14:editId="4F04421E">
                  <wp:extent cx="893121" cy="193294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Picture 181"/>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893121" cy="1932940"/>
                          </a:xfrm>
                          <a:prstGeom prst="rect">
                            <a:avLst/>
                          </a:prstGeom>
                          <a:noFill/>
                          <a:ln>
                            <a:noFill/>
                          </a:ln>
                        </pic:spPr>
                      </pic:pic>
                    </a:graphicData>
                  </a:graphic>
                </wp:inline>
              </w:drawing>
            </w:r>
          </w:p>
        </w:tc>
      </w:tr>
    </w:tbl>
    <w:p w14:paraId="41623926" w14:textId="45260839" w:rsidR="00D57B6D" w:rsidRPr="00D63F67" w:rsidRDefault="00D57B6D" w:rsidP="00D57B6D">
      <w:pPr>
        <w:pStyle w:val="Heading3"/>
        <w:rPr>
          <w:rFonts w:ascii="Century Gothic" w:hAnsi="Century Gothic" w:cs="Sofia Pro Soft Light"/>
        </w:rPr>
      </w:pPr>
      <w:bookmarkStart w:id="161" w:name="_Toc147998488"/>
      <w:bookmarkStart w:id="162" w:name="_Toc143085340"/>
      <w:bookmarkStart w:id="163" w:name="_Toc174562811"/>
      <w:r w:rsidRPr="00D63F67">
        <w:rPr>
          <w:rFonts w:ascii="Century Gothic" w:hAnsi="Century Gothic"/>
        </w:rPr>
        <w:t>PACS Configuration</w:t>
      </w:r>
      <w:bookmarkEnd w:id="161"/>
      <w:bookmarkEnd w:id="162"/>
      <w:bookmarkEnd w:id="163"/>
    </w:p>
    <w:p w14:paraId="70373A1F" w14:textId="77777777" w:rsidR="00D57B6D" w:rsidRPr="00D63F67" w:rsidRDefault="00D57B6D" w:rsidP="00D57B6D">
      <w:pPr>
        <w:pStyle w:val="IndentNormal"/>
      </w:pPr>
      <w:r w:rsidRPr="00D63F67">
        <w:t xml:space="preserve">You can select an existing PACS configuration or set up a new one — to set up a new one, you will need to contact your Organization Admin to get the Organization IP Address and Port Number. </w:t>
      </w:r>
    </w:p>
    <w:tbl>
      <w:tblPr>
        <w:tblW w:w="0" w:type="auto"/>
        <w:tblInd w:w="-6" w:type="dxa"/>
        <w:tblLayout w:type="fixed"/>
        <w:tblCellMar>
          <w:left w:w="0" w:type="dxa"/>
          <w:right w:w="0" w:type="dxa"/>
        </w:tblCellMar>
        <w:tblLook w:val="0000" w:firstRow="0" w:lastRow="0" w:firstColumn="0" w:lastColumn="0" w:noHBand="0" w:noVBand="0"/>
      </w:tblPr>
      <w:tblGrid>
        <w:gridCol w:w="1440"/>
        <w:gridCol w:w="1440"/>
      </w:tblGrid>
      <w:tr w:rsidR="00D57B6D" w:rsidRPr="00D63F67" w14:paraId="16D5050E" w14:textId="77777777" w:rsidTr="002E482C">
        <w:trPr>
          <w:trHeight w:hRule="exact" w:val="2887"/>
        </w:trPr>
        <w:tc>
          <w:tcPr>
            <w:tcW w:w="1440" w:type="dxa"/>
            <w:tcMar>
              <w:top w:w="0" w:type="dxa"/>
              <w:left w:w="0" w:type="dxa"/>
              <w:bottom w:w="0" w:type="dxa"/>
              <w:right w:w="0" w:type="dxa"/>
            </w:tcMar>
          </w:tcPr>
          <w:p w14:paraId="11BDB6DE" w14:textId="77777777" w:rsidR="00D57B6D" w:rsidRPr="00D63F67" w:rsidRDefault="00D57B6D" w:rsidP="00441761">
            <w:pPr>
              <w:pStyle w:val="TOC3"/>
            </w:pPr>
            <w:r w:rsidRPr="00D63F67">
              <w:drawing>
                <wp:inline distT="0" distB="0" distL="0" distR="0" wp14:anchorId="66FB9AAC" wp14:editId="71695954">
                  <wp:extent cx="904857" cy="195834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pic:cNvPicPr>
                            <a:picLocks noChangeAspect="1" noChangeArrowheads="1"/>
                          </pic:cNvPicPr>
                        </pic:nvPicPr>
                        <pic:blipFill>
                          <a:blip r:embed="rId177"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c>
          <w:tcPr>
            <w:tcW w:w="1440" w:type="dxa"/>
            <w:tcMar>
              <w:top w:w="0" w:type="dxa"/>
              <w:left w:w="0" w:type="dxa"/>
              <w:bottom w:w="0" w:type="dxa"/>
              <w:right w:w="0" w:type="dxa"/>
            </w:tcMar>
          </w:tcPr>
          <w:p w14:paraId="361D2303" w14:textId="77777777" w:rsidR="00D57B6D" w:rsidRPr="00D63F67" w:rsidRDefault="00D57B6D" w:rsidP="00441761">
            <w:pPr>
              <w:pStyle w:val="TOC3"/>
            </w:pPr>
            <w:r w:rsidRPr="00D63F67">
              <w:drawing>
                <wp:inline distT="0" distB="0" distL="0" distR="0" wp14:anchorId="3B35713D" wp14:editId="7194E2F3">
                  <wp:extent cx="904857" cy="1958340"/>
                  <wp:effectExtent l="0" t="0" r="0" b="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Picture 182"/>
                          <pic:cNvPicPr>
                            <a:picLocks noChangeAspect="1" noChangeArrowheads="1"/>
                          </pic:cNvPicPr>
                        </pic:nvPicPr>
                        <pic:blipFill>
                          <a:blip r:embed="rId178" cstate="print">
                            <a:extLst>
                              <a:ext uri="{28A0092B-C50C-407E-A947-70E740481C1C}">
                                <a14:useLocalDpi xmlns:a14="http://schemas.microsoft.com/office/drawing/2010/main" val="0"/>
                              </a:ext>
                            </a:extLst>
                          </a:blip>
                          <a:stretch>
                            <a:fillRect/>
                          </a:stretch>
                        </pic:blipFill>
                        <pic:spPr bwMode="auto">
                          <a:xfrm>
                            <a:off x="0" y="0"/>
                            <a:ext cx="904857" cy="1958340"/>
                          </a:xfrm>
                          <a:prstGeom prst="rect">
                            <a:avLst/>
                          </a:prstGeom>
                          <a:noFill/>
                          <a:ln>
                            <a:noFill/>
                          </a:ln>
                        </pic:spPr>
                      </pic:pic>
                    </a:graphicData>
                  </a:graphic>
                </wp:inline>
              </w:drawing>
            </w:r>
          </w:p>
        </w:tc>
      </w:tr>
    </w:tbl>
    <w:p w14:paraId="052FB132" w14:textId="77777777" w:rsidR="00D57B6D" w:rsidRPr="00D63F67" w:rsidRDefault="00D57B6D" w:rsidP="00D57B6D">
      <w:pPr>
        <w:pStyle w:val="Heading3"/>
        <w:rPr>
          <w:rFonts w:ascii="Century Gothic" w:hAnsi="Century Gothic"/>
        </w:rPr>
      </w:pPr>
    </w:p>
    <w:p w14:paraId="11AD8D1B" w14:textId="77777777" w:rsidR="00D57B6D" w:rsidRPr="00D63F67" w:rsidRDefault="00D57B6D" w:rsidP="00D57B6D">
      <w:pPr>
        <w:pStyle w:val="Heading3"/>
        <w:rPr>
          <w:rFonts w:ascii="Century Gothic" w:hAnsi="Century Gothic"/>
        </w:rPr>
      </w:pPr>
      <w:bookmarkStart w:id="164" w:name="_Toc147998489"/>
      <w:bookmarkStart w:id="165" w:name="_Toc143085341"/>
      <w:bookmarkStart w:id="166" w:name="_Toc174562812"/>
      <w:r w:rsidRPr="00D63F67">
        <w:rPr>
          <w:rFonts w:ascii="Century Gothic" w:hAnsi="Century Gothic"/>
        </w:rPr>
        <w:t>Imaging Settings</w:t>
      </w:r>
      <w:bookmarkEnd w:id="164"/>
      <w:bookmarkEnd w:id="165"/>
      <w:bookmarkEnd w:id="166"/>
    </w:p>
    <w:p w14:paraId="4A0AF24A" w14:textId="77777777" w:rsidR="00D57B6D" w:rsidRPr="00D63F67" w:rsidRDefault="00D57B6D" w:rsidP="00D57B6D">
      <w:pPr>
        <w:pStyle w:val="IndentNormal"/>
      </w:pPr>
      <w:r w:rsidRPr="00D63F67">
        <w:t>You can adjust the Cardiac Probe Marker Orientation and the Cine Length:</w:t>
      </w:r>
    </w:p>
    <w:tbl>
      <w:tblPr>
        <w:tblW w:w="0" w:type="auto"/>
        <w:tblInd w:w="-6" w:type="dxa"/>
        <w:tblLayout w:type="fixed"/>
        <w:tblCellMar>
          <w:left w:w="0" w:type="dxa"/>
          <w:right w:w="0" w:type="dxa"/>
        </w:tblCellMar>
        <w:tblLook w:val="0000" w:firstRow="0" w:lastRow="0" w:firstColumn="0" w:lastColumn="0" w:noHBand="0" w:noVBand="0"/>
      </w:tblPr>
      <w:tblGrid>
        <w:gridCol w:w="1440"/>
        <w:gridCol w:w="1685"/>
        <w:gridCol w:w="6250"/>
      </w:tblGrid>
      <w:tr w:rsidR="00D57B6D" w:rsidRPr="00D63F67" w14:paraId="300F088C" w14:textId="77777777" w:rsidTr="007B57DE">
        <w:trPr>
          <w:trHeight w:hRule="exact" w:val="3390"/>
        </w:trPr>
        <w:tc>
          <w:tcPr>
            <w:tcW w:w="1440" w:type="dxa"/>
            <w:tcMar>
              <w:top w:w="0" w:type="dxa"/>
              <w:left w:w="0" w:type="dxa"/>
              <w:bottom w:w="0" w:type="dxa"/>
              <w:right w:w="0" w:type="dxa"/>
            </w:tcMar>
          </w:tcPr>
          <w:p w14:paraId="20FDE48A" w14:textId="77777777" w:rsidR="00D57B6D" w:rsidRPr="00D63F67" w:rsidRDefault="00D57B6D" w:rsidP="002E482C">
            <w:pPr>
              <w:pStyle w:val="italicsub"/>
              <w:ind w:left="0"/>
              <w:rPr>
                <w:rFonts w:ascii="Century Gothic" w:hAnsi="Century Gothic"/>
              </w:rPr>
            </w:pPr>
            <w:r w:rsidRPr="00D63F67">
              <w:rPr>
                <w:rFonts w:ascii="Century Gothic" w:hAnsi="Century Gothic"/>
                <w:noProof/>
              </w:rPr>
              <w:drawing>
                <wp:inline distT="0" distB="0" distL="0" distR="0" wp14:anchorId="7800DB12" wp14:editId="77D372CB">
                  <wp:extent cx="904875" cy="1958376"/>
                  <wp:effectExtent l="0" t="0" r="0" b="0"/>
                  <wp:docPr id="391958125" name="Picture 391958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Picture 183"/>
                          <pic:cNvPicPr>
                            <a:picLocks noChangeAspect="1" noChangeArrowheads="1"/>
                          </pic:cNvPicPr>
                        </pic:nvPicPr>
                        <pic:blipFill>
                          <a:blip r:embed="rId179" cstate="print">
                            <a:extLst>
                              <a:ext uri="{28A0092B-C50C-407E-A947-70E740481C1C}">
                                <a14:useLocalDpi xmlns:a14="http://schemas.microsoft.com/office/drawing/2010/main" val="0"/>
                              </a:ext>
                            </a:extLst>
                          </a:blip>
                          <a:stretch>
                            <a:fillRect/>
                          </a:stretch>
                        </pic:blipFill>
                        <pic:spPr bwMode="auto">
                          <a:xfrm>
                            <a:off x="0" y="0"/>
                            <a:ext cx="904875" cy="1958376"/>
                          </a:xfrm>
                          <a:prstGeom prst="rect">
                            <a:avLst/>
                          </a:prstGeom>
                          <a:noFill/>
                          <a:ln>
                            <a:noFill/>
                          </a:ln>
                        </pic:spPr>
                      </pic:pic>
                    </a:graphicData>
                  </a:graphic>
                </wp:inline>
              </w:drawing>
            </w:r>
          </w:p>
        </w:tc>
        <w:tc>
          <w:tcPr>
            <w:tcW w:w="1685" w:type="dxa"/>
            <w:tcMar>
              <w:top w:w="0" w:type="dxa"/>
              <w:left w:w="0" w:type="dxa"/>
              <w:bottom w:w="0" w:type="dxa"/>
              <w:right w:w="0" w:type="dxa"/>
            </w:tcMar>
          </w:tcPr>
          <w:p w14:paraId="47354BF0" w14:textId="1620B628" w:rsidR="00D57B6D" w:rsidRPr="00D63F67" w:rsidRDefault="001D7EAD" w:rsidP="002E482C">
            <w:pPr>
              <w:pStyle w:val="italicsub"/>
              <w:ind w:left="0"/>
              <w:rPr>
                <w:rFonts w:ascii="Century Gothic" w:hAnsi="Century Gothic"/>
              </w:rPr>
            </w:pPr>
            <w:r>
              <w:rPr>
                <w:rFonts w:ascii="Century Gothic" w:hAnsi="Century Gothic"/>
                <w:noProof/>
              </w:rPr>
              <w:drawing>
                <wp:inline distT="0" distB="0" distL="0" distR="0" wp14:anchorId="0FD3B61B" wp14:editId="4CA47634">
                  <wp:extent cx="914400" cy="1978660"/>
                  <wp:effectExtent l="0" t="0" r="0" b="2540"/>
                  <wp:docPr id="225778470" name="Picture 39"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778470" name="Picture 39" descr="A screenshot of a phone&#10;&#10;Description automatically generated"/>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914400" cy="1978660"/>
                          </a:xfrm>
                          <a:prstGeom prst="rect">
                            <a:avLst/>
                          </a:prstGeom>
                        </pic:spPr>
                      </pic:pic>
                    </a:graphicData>
                  </a:graphic>
                </wp:inline>
              </w:drawing>
            </w:r>
          </w:p>
        </w:tc>
        <w:tc>
          <w:tcPr>
            <w:tcW w:w="6250" w:type="dxa"/>
            <w:tcMar>
              <w:top w:w="0" w:type="dxa"/>
              <w:left w:w="0" w:type="dxa"/>
              <w:bottom w:w="0" w:type="dxa"/>
              <w:right w:w="0" w:type="dxa"/>
            </w:tcMar>
            <w:vAlign w:val="center"/>
          </w:tcPr>
          <w:p w14:paraId="62AF0CCE" w14:textId="53C16715"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Cardiac Orientation: </w:t>
            </w:r>
            <w:r w:rsidRPr="00D63F67">
              <w:rPr>
                <w:rFonts w:ascii="Century Gothic" w:hAnsi="Century Gothic" w:cs="Sofia Pro Soft Light"/>
              </w:rPr>
              <w:t xml:space="preserve">By default, the probe marker on the ultrasound image for the cardiac preset is on the right side. Here you can change the probe marker to the left side. </w:t>
            </w:r>
          </w:p>
          <w:p w14:paraId="708B13C6" w14:textId="1B19C1B8" w:rsidR="00D57B6D" w:rsidRPr="00D63F67" w:rsidRDefault="00D57B6D" w:rsidP="002E482C">
            <w:pPr>
              <w:pStyle w:val="ListBulleted"/>
              <w:ind w:left="0"/>
              <w:rPr>
                <w:rFonts w:ascii="Century Gothic" w:hAnsi="Century Gothic" w:cs="Sofia Pro Soft Light"/>
              </w:rPr>
            </w:pPr>
            <w:r w:rsidRPr="00D63F67">
              <w:rPr>
                <w:rFonts w:ascii="Century Gothic" w:hAnsi="Century Gothic" w:cs="Sofia Pro Soft Bold"/>
                <w:b/>
                <w:bCs/>
              </w:rPr>
              <w:t xml:space="preserve">• </w:t>
            </w:r>
            <w:r w:rsidRPr="00D63F67">
              <w:rPr>
                <w:rFonts w:ascii="Century Gothic" w:hAnsi="Century Gothic" w:cs="Sofia Pro Soft Bold"/>
                <w:b/>
                <w:bCs/>
              </w:rPr>
              <w:br/>
            </w:r>
            <w:r w:rsidR="00DA00E0">
              <w:rPr>
                <w:rFonts w:ascii="Century Gothic" w:hAnsi="Century Gothic" w:cs="Sofia Pro Soft Bold"/>
                <w:b/>
                <w:bCs/>
              </w:rPr>
              <w:t>Recording</w:t>
            </w:r>
            <w:r w:rsidRPr="00D63F67">
              <w:rPr>
                <w:rFonts w:ascii="Century Gothic" w:hAnsi="Century Gothic" w:cs="Sofia Pro Soft Bold"/>
                <w:b/>
                <w:bCs/>
              </w:rPr>
              <w:t xml:space="preserve"> Max Length: </w:t>
            </w:r>
            <w:r w:rsidRPr="00D63F67">
              <w:rPr>
                <w:rFonts w:ascii="Century Gothic" w:hAnsi="Century Gothic" w:cs="Sofia Pro Soft Light"/>
              </w:rPr>
              <w:t>The dropdown menu gives you the option to adjust the time a forward recorded cine will be recorded by number of frames.</w:t>
            </w:r>
          </w:p>
          <w:p w14:paraId="22828413" w14:textId="4426C3B8" w:rsidR="00D57B6D" w:rsidRPr="00D63F67" w:rsidRDefault="00D57B6D" w:rsidP="002E482C">
            <w:pPr>
              <w:pStyle w:val="ListBulleted"/>
              <w:ind w:left="0"/>
              <w:rPr>
                <w:rFonts w:ascii="Century Gothic" w:hAnsi="Century Gothic" w:cs="Sofia Pro Soft Light"/>
              </w:rPr>
            </w:pPr>
          </w:p>
          <w:p w14:paraId="04118B06" w14:textId="362F002E" w:rsidR="00D57B6D" w:rsidRPr="00D63F67" w:rsidRDefault="00D57B6D" w:rsidP="00DA00E0">
            <w:pPr>
              <w:pStyle w:val="ListBulleted"/>
              <w:ind w:left="0"/>
              <w:rPr>
                <w:rFonts w:ascii="Century Gothic" w:hAnsi="Century Gothic"/>
              </w:rPr>
            </w:pPr>
            <w:r w:rsidRPr="00D63F67">
              <w:rPr>
                <w:rFonts w:ascii="Century Gothic" w:hAnsi="Century Gothic" w:cs="Sofia Pro Soft Bold"/>
                <w:b/>
                <w:bCs/>
              </w:rPr>
              <w:br/>
              <w:t xml:space="preserve">In the About Section, </w:t>
            </w:r>
            <w:r w:rsidRPr="00D63F67">
              <w:rPr>
                <w:rFonts w:ascii="Century Gothic" w:hAnsi="Century Gothic" w:cs="Sofia Pro Soft Light"/>
              </w:rPr>
              <w:t>you can view your App version and Firmware</w:t>
            </w:r>
            <w:r w:rsidR="00DA00E0">
              <w:rPr>
                <w:rFonts w:ascii="Century Gothic" w:hAnsi="Century Gothic" w:cs="Sofia Pro Soft Light"/>
              </w:rPr>
              <w:t xml:space="preserve"> version (if connected to your Vave probe).</w:t>
            </w:r>
            <w:r w:rsidRPr="00D63F67">
              <w:rPr>
                <w:rFonts w:ascii="Century Gothic" w:hAnsi="Century Gothic" w:cs="Sofia Pro Soft Light"/>
              </w:rPr>
              <w:t xml:space="preserve"> </w:t>
            </w:r>
          </w:p>
        </w:tc>
      </w:tr>
    </w:tbl>
    <w:p w14:paraId="4718024A" w14:textId="77777777" w:rsidR="00D57B6D" w:rsidRPr="00D63F67" w:rsidRDefault="00D57B6D" w:rsidP="00D57B6D">
      <w:pPr>
        <w:pStyle w:val="Heading3"/>
        <w:rPr>
          <w:rFonts w:ascii="Century Gothic" w:hAnsi="Century Gothic" w:cs="Sofia Pro Soft Light"/>
        </w:rPr>
      </w:pPr>
      <w:bookmarkStart w:id="167" w:name="_Toc147998490"/>
      <w:bookmarkStart w:id="168" w:name="_Toc143085342"/>
      <w:bookmarkStart w:id="169" w:name="_Toc174562813"/>
      <w:r w:rsidRPr="00D63F67">
        <w:rPr>
          <w:rFonts w:ascii="Century Gothic" w:hAnsi="Century Gothic"/>
        </w:rPr>
        <w:t>Vave Cloud™</w:t>
      </w:r>
      <w:bookmarkEnd w:id="167"/>
      <w:bookmarkEnd w:id="168"/>
      <w:bookmarkEnd w:id="169"/>
    </w:p>
    <w:tbl>
      <w:tblPr>
        <w:tblW w:w="0" w:type="auto"/>
        <w:tblInd w:w="-6" w:type="dxa"/>
        <w:tblLayout w:type="fixed"/>
        <w:tblCellMar>
          <w:left w:w="0" w:type="dxa"/>
          <w:right w:w="0" w:type="dxa"/>
        </w:tblCellMar>
        <w:tblLook w:val="0000" w:firstRow="0" w:lastRow="0" w:firstColumn="0" w:lastColumn="0" w:noHBand="0" w:noVBand="0"/>
      </w:tblPr>
      <w:tblGrid>
        <w:gridCol w:w="2117"/>
        <w:gridCol w:w="8501"/>
      </w:tblGrid>
      <w:tr w:rsidR="00D57B6D" w:rsidRPr="00D63F67" w14:paraId="259ED0B9" w14:textId="77777777" w:rsidTr="002E482C">
        <w:trPr>
          <w:trHeight w:val="60"/>
        </w:trPr>
        <w:tc>
          <w:tcPr>
            <w:tcW w:w="2117" w:type="dxa"/>
            <w:tcMar>
              <w:top w:w="0" w:type="dxa"/>
              <w:left w:w="0" w:type="dxa"/>
              <w:bottom w:w="0" w:type="dxa"/>
              <w:right w:w="0" w:type="dxa"/>
            </w:tcMar>
            <w:vAlign w:val="center"/>
          </w:tcPr>
          <w:p w14:paraId="7F1C9B48" w14:textId="77777777" w:rsidR="00D57B6D" w:rsidRPr="00D63F67" w:rsidRDefault="00D57B6D" w:rsidP="002E482C">
            <w:pPr>
              <w:autoSpaceDE w:val="0"/>
              <w:autoSpaceDN w:val="0"/>
              <w:adjustRightInd w:val="0"/>
              <w:spacing w:after="0" w:line="288" w:lineRule="auto"/>
              <w:textAlignment w:val="center"/>
              <w:rPr>
                <w:rFonts w:ascii="Century Gothic" w:hAnsi="Century Gothic" w:cs="MinionPro-Regular"/>
                <w:sz w:val="24"/>
                <w:szCs w:val="24"/>
              </w:rPr>
            </w:pPr>
            <w:r w:rsidRPr="00D63F67">
              <w:rPr>
                <w:rFonts w:ascii="Century Gothic" w:hAnsi="Century Gothic"/>
                <w:noProof/>
              </w:rPr>
              <w:drawing>
                <wp:inline distT="0" distB="0" distL="0" distR="0" wp14:anchorId="5EFDC961" wp14:editId="261826B6">
                  <wp:extent cx="1273373" cy="275590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Picture 186"/>
                          <pic:cNvPicPr>
                            <a:picLocks noChangeAspect="1" noChangeArrowheads="1"/>
                          </pic:cNvPicPr>
                        </pic:nvPicPr>
                        <pic:blipFill>
                          <a:blip r:embed="rId181" cstate="print">
                            <a:extLst>
                              <a:ext uri="{28A0092B-C50C-407E-A947-70E740481C1C}">
                                <a14:useLocalDpi xmlns:a14="http://schemas.microsoft.com/office/drawing/2010/main" val="0"/>
                              </a:ext>
                            </a:extLst>
                          </a:blip>
                          <a:stretch>
                            <a:fillRect/>
                          </a:stretch>
                        </pic:blipFill>
                        <pic:spPr bwMode="auto">
                          <a:xfrm>
                            <a:off x="0" y="0"/>
                            <a:ext cx="1274625" cy="2758610"/>
                          </a:xfrm>
                          <a:prstGeom prst="rect">
                            <a:avLst/>
                          </a:prstGeom>
                          <a:noFill/>
                          <a:ln>
                            <a:noFill/>
                          </a:ln>
                        </pic:spPr>
                      </pic:pic>
                    </a:graphicData>
                  </a:graphic>
                </wp:inline>
              </w:drawing>
            </w:r>
          </w:p>
        </w:tc>
        <w:tc>
          <w:tcPr>
            <w:tcW w:w="8501" w:type="dxa"/>
            <w:tcMar>
              <w:top w:w="0" w:type="dxa"/>
              <w:left w:w="0" w:type="dxa"/>
              <w:bottom w:w="0" w:type="dxa"/>
              <w:right w:w="0" w:type="dxa"/>
            </w:tcMar>
            <w:vAlign w:val="center"/>
          </w:tcPr>
          <w:p w14:paraId="77620ED1" w14:textId="5C723221" w:rsidR="0060007A" w:rsidRDefault="0060007A" w:rsidP="002E482C">
            <w:pPr>
              <w:pStyle w:val="NormalBulletedList"/>
              <w:rPr>
                <w:rFonts w:ascii="Century Gothic" w:hAnsi="Century Gothic"/>
              </w:rPr>
            </w:pPr>
            <w:r>
              <w:rPr>
                <w:rFonts w:ascii="Century Gothic" w:hAnsi="Century Gothic"/>
              </w:rPr>
              <w:t>Data Backup which is enabled through the automatic syncing of exams to the Vave Cloud</w:t>
            </w:r>
          </w:p>
          <w:p w14:paraId="077E2786" w14:textId="057BBF2F" w:rsidR="00D57B6D" w:rsidRDefault="00D57B6D" w:rsidP="002E482C">
            <w:pPr>
              <w:pStyle w:val="NormalBulletedList"/>
              <w:rPr>
                <w:rFonts w:ascii="Century Gothic" w:hAnsi="Century Gothic"/>
              </w:rPr>
            </w:pPr>
            <w:r w:rsidRPr="00D63F67">
              <w:rPr>
                <w:rFonts w:ascii="Century Gothic" w:hAnsi="Century Gothic"/>
              </w:rPr>
              <w:t>Images you acquire are automatically uploaded and synced to the Vave cloud by default</w:t>
            </w:r>
          </w:p>
          <w:p w14:paraId="7CA7CD89" w14:textId="29D33CF4" w:rsidR="00DA00E0" w:rsidRPr="00DA00E0" w:rsidRDefault="00DA00E0" w:rsidP="00DA00E0">
            <w:pPr>
              <w:pStyle w:val="NormalBulletedList"/>
              <w:rPr>
                <w:rFonts w:ascii="Century Gothic" w:hAnsi="Century Gothic"/>
              </w:rPr>
            </w:pPr>
            <w:r w:rsidRPr="00D63F67">
              <w:rPr>
                <w:rFonts w:ascii="Century Gothic" w:hAnsi="Century Gothic"/>
                <w:b/>
                <w:bCs/>
                <w:noProof/>
              </w:rPr>
              <w:drawing>
                <wp:anchor distT="0" distB="0" distL="114300" distR="114300" simplePos="0" relativeHeight="251690016" behindDoc="0" locked="0" layoutInCell="1" allowOverlap="1" wp14:anchorId="2286849B" wp14:editId="461F43E9">
                  <wp:simplePos x="0" y="0"/>
                  <wp:positionH relativeFrom="column">
                    <wp:posOffset>2401570</wp:posOffset>
                  </wp:positionH>
                  <wp:positionV relativeFrom="paragraph">
                    <wp:posOffset>111760</wp:posOffset>
                  </wp:positionV>
                  <wp:extent cx="257175" cy="251460"/>
                  <wp:effectExtent l="0" t="0" r="9525"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rot="10800000" flipV="1">
                            <a:off x="0" y="0"/>
                            <a:ext cx="257175" cy="251460"/>
                          </a:xfrm>
                          <a:prstGeom prst="rect">
                            <a:avLst/>
                          </a:prstGeom>
                        </pic:spPr>
                      </pic:pic>
                    </a:graphicData>
                  </a:graphic>
                  <wp14:sizeRelH relativeFrom="margin">
                    <wp14:pctWidth>0</wp14:pctWidth>
                  </wp14:sizeRelH>
                  <wp14:sizeRelV relativeFrom="margin">
                    <wp14:pctHeight>0</wp14:pctHeight>
                  </wp14:sizeRelV>
                </wp:anchor>
              </w:drawing>
            </w:r>
            <w:r>
              <w:rPr>
                <w:rFonts w:ascii="Century Gothic" w:hAnsi="Century Gothic"/>
              </w:rPr>
              <w:t xml:space="preserve">On Demand Download: To download an image/cine, need to click on Download cloud button available near Exam name </w:t>
            </w:r>
          </w:p>
          <w:p w14:paraId="0DBEF7A8" w14:textId="77777777" w:rsidR="00D57B6D" w:rsidRPr="00D63F67" w:rsidRDefault="00D57B6D" w:rsidP="002E482C">
            <w:pPr>
              <w:pStyle w:val="NormalBulletedList"/>
              <w:rPr>
                <w:rFonts w:ascii="Century Gothic" w:hAnsi="Century Gothic"/>
              </w:rPr>
            </w:pPr>
            <w:r w:rsidRPr="00D63F67">
              <w:rPr>
                <w:rFonts w:ascii="Century Gothic" w:hAnsi="Century Gothic"/>
              </w:rPr>
              <w:t>If you wish to disable automatic image uploading and sync, you may turn off Vave Cloud Sync in Sync Settings</w:t>
            </w:r>
          </w:p>
          <w:p w14:paraId="6D55FF1C" w14:textId="77777777" w:rsidR="00D57B6D" w:rsidRPr="00D63F67" w:rsidRDefault="00D57B6D" w:rsidP="002E482C">
            <w:pPr>
              <w:pStyle w:val="NormalBulletedList"/>
              <w:rPr>
                <w:rFonts w:ascii="Century Gothic" w:hAnsi="Century Gothic"/>
              </w:rPr>
            </w:pPr>
            <w:r w:rsidRPr="00D63F67">
              <w:rPr>
                <w:rFonts w:ascii="Century Gothic" w:hAnsi="Century Gothic"/>
              </w:rPr>
              <w:t>Note: When Cloud Sync is disabled, you cannot access powerful features such as exam discussion, sharing, etc.</w:t>
            </w:r>
          </w:p>
          <w:p w14:paraId="1E07C062" w14:textId="3333D1E1" w:rsidR="0017649E" w:rsidRPr="00D63F67" w:rsidRDefault="0017649E" w:rsidP="002E482C">
            <w:pPr>
              <w:pStyle w:val="NormalBulletedList"/>
              <w:rPr>
                <w:rFonts w:ascii="Century Gothic" w:hAnsi="Century Gothic"/>
              </w:rPr>
            </w:pPr>
            <w:r w:rsidRPr="00D63F67">
              <w:rPr>
                <w:rFonts w:ascii="Century Gothic" w:hAnsi="Century Gothic"/>
                <w:shd w:val="clear" w:color="auto" w:fill="FFFFFF"/>
              </w:rPr>
              <w:t>ECO Mode: ECO Mode reduces performance during B-Mode imaging in cardiac preset to 20 FPS instead 30 FPS for better battery life and thermal management.</w:t>
            </w:r>
          </w:p>
          <w:p w14:paraId="722F8F71" w14:textId="36E271B1" w:rsidR="0017649E" w:rsidRPr="00D63F67" w:rsidRDefault="0017649E" w:rsidP="00E131FE">
            <w:pPr>
              <w:pStyle w:val="NormalBulletedList"/>
              <w:numPr>
                <w:ilvl w:val="0"/>
                <w:numId w:val="0"/>
              </w:numPr>
              <w:ind w:left="720"/>
              <w:rPr>
                <w:rFonts w:ascii="Century Gothic" w:hAnsi="Century Gothic"/>
              </w:rPr>
            </w:pPr>
          </w:p>
        </w:tc>
      </w:tr>
    </w:tbl>
    <w:p w14:paraId="1B9BD42C" w14:textId="1CA91B15" w:rsidR="002929F7" w:rsidRPr="00D63F67" w:rsidRDefault="002929F7" w:rsidP="00A9499B">
      <w:pPr>
        <w:pStyle w:val="Heading2"/>
        <w:rPr>
          <w:rFonts w:ascii="Century Gothic" w:hAnsi="Century Gothic"/>
        </w:rPr>
      </w:pPr>
      <w:bookmarkStart w:id="170" w:name="_Toc174562814"/>
      <w:r w:rsidRPr="00D63F67">
        <w:rPr>
          <w:rFonts w:ascii="Century Gothic" w:hAnsi="Century Gothic"/>
        </w:rPr>
        <w:t>Vave Web Portal Guide for Administrators</w:t>
      </w:r>
      <w:bookmarkEnd w:id="170"/>
    </w:p>
    <w:p w14:paraId="332BB306" w14:textId="4BE0436B" w:rsidR="002929F7" w:rsidRPr="00D63F67" w:rsidRDefault="002929F7" w:rsidP="00CD2801">
      <w:pPr>
        <w:pStyle w:val="Heading3"/>
        <w:rPr>
          <w:rFonts w:ascii="Century Gothic" w:hAnsi="Century Gothic"/>
        </w:rPr>
      </w:pPr>
      <w:bookmarkStart w:id="171" w:name="_Toc174562815"/>
      <w:r w:rsidRPr="00D63F67">
        <w:rPr>
          <w:rFonts w:ascii="Century Gothic" w:hAnsi="Century Gothic"/>
        </w:rPr>
        <w:t>Web Portal User Interface Layout and Usage</w:t>
      </w:r>
      <w:bookmarkEnd w:id="171"/>
    </w:p>
    <w:p w14:paraId="2E7FB616" w14:textId="146E2427" w:rsidR="002929F7" w:rsidRPr="00D63F67" w:rsidRDefault="002929F7" w:rsidP="00065FD8">
      <w:pPr>
        <w:pStyle w:val="IndentNormal"/>
      </w:pPr>
      <w:r w:rsidRPr="00D63F67">
        <w:t xml:space="preserve">The Vave Web Portal enables you to manage all organizations, probes and exams that are synced to the cloud. There are four levels: Vave Admin, Organization Administrator, Regular User, and All. </w:t>
      </w:r>
    </w:p>
    <w:tbl>
      <w:tblPr>
        <w:tblW w:w="0" w:type="auto"/>
        <w:tblInd w:w="180" w:type="dxa"/>
        <w:tblLook w:val="04A0" w:firstRow="1" w:lastRow="0" w:firstColumn="1" w:lastColumn="0" w:noHBand="0" w:noVBand="1"/>
      </w:tblPr>
      <w:tblGrid>
        <w:gridCol w:w="10440"/>
      </w:tblGrid>
      <w:tr w:rsidR="002929F7" w:rsidRPr="00D63F67" w14:paraId="795A676C" w14:textId="77777777" w:rsidTr="00A73536">
        <w:tc>
          <w:tcPr>
            <w:tcW w:w="10440" w:type="dxa"/>
            <w:tcBorders>
              <w:top w:val="nil"/>
              <w:left w:val="nil"/>
              <w:bottom w:val="nil"/>
              <w:right w:val="nil"/>
            </w:tcBorders>
          </w:tcPr>
          <w:p w14:paraId="28D3E1B9" w14:textId="16119802" w:rsidR="00E23062" w:rsidRDefault="00E23062" w:rsidP="001B1769">
            <w:pPr>
              <w:pStyle w:val="Caption"/>
            </w:pPr>
            <w:bookmarkStart w:id="172" w:name="_Toc174972300"/>
            <w:r>
              <w:t xml:space="preserve">Figure </w:t>
            </w:r>
            <w:fldSimple w:instr=" STYLEREF 1 \s ">
              <w:r w:rsidR="00C85E33">
                <w:rPr>
                  <w:noProof/>
                </w:rPr>
                <w:t>3</w:t>
              </w:r>
            </w:fldSimple>
            <w:r w:rsidR="00C85E33">
              <w:t>.</w:t>
            </w:r>
            <w:fldSimple w:instr=" SEQ Figure \* ARABIC \s 1 ">
              <w:r w:rsidR="00C85E33">
                <w:rPr>
                  <w:noProof/>
                </w:rPr>
                <w:t>1</w:t>
              </w:r>
            </w:fldSimple>
            <w:r>
              <w:t xml:space="preserve">: </w:t>
            </w:r>
            <w:r w:rsidRPr="00E06C49">
              <w:t>Web Portal User Interface Layout</w:t>
            </w:r>
            <w:bookmarkEnd w:id="172"/>
          </w:p>
          <w:p w14:paraId="3578E0F2" w14:textId="679A82AD" w:rsidR="002929F7" w:rsidRPr="00D63F67" w:rsidRDefault="002929F7" w:rsidP="00A73536">
            <w:pPr>
              <w:pStyle w:val="ChapterTitle"/>
              <w:keepNext/>
              <w:tabs>
                <w:tab w:val="clear" w:pos="144"/>
                <w:tab w:val="clear" w:pos="288"/>
              </w:tabs>
              <w:ind w:left="0" w:firstLine="0"/>
              <w:rPr>
                <w:rFonts w:ascii="Century Gothic" w:hAnsi="Century Gothic"/>
              </w:rPr>
            </w:pPr>
            <w:r w:rsidRPr="00D63F67">
              <w:rPr>
                <w:rFonts w:ascii="Century Gothic" w:hAnsi="Century Gothic"/>
                <w:noProof/>
              </w:rPr>
              <w:drawing>
                <wp:inline distT="0" distB="0" distL="0" distR="0" wp14:anchorId="2D94166B" wp14:editId="387D2321">
                  <wp:extent cx="5009950" cy="3067316"/>
                  <wp:effectExtent l="0" t="0" r="635" b="0"/>
                  <wp:docPr id="189" name="Picture 189"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with medium confidence"/>
                          <pic:cNvPicPr/>
                        </pic:nvPicPr>
                        <pic:blipFill>
                          <a:blip r:embed="rId182">
                            <a:extLst>
                              <a:ext uri="{28A0092B-C50C-407E-A947-70E740481C1C}">
                                <a14:useLocalDpi xmlns:a14="http://schemas.microsoft.com/office/drawing/2010/main" val="0"/>
                              </a:ext>
                            </a:extLst>
                          </a:blip>
                          <a:stretch>
                            <a:fillRect/>
                          </a:stretch>
                        </pic:blipFill>
                        <pic:spPr>
                          <a:xfrm>
                            <a:off x="0" y="0"/>
                            <a:ext cx="5104736" cy="3125348"/>
                          </a:xfrm>
                          <a:prstGeom prst="rect">
                            <a:avLst/>
                          </a:prstGeom>
                        </pic:spPr>
                      </pic:pic>
                    </a:graphicData>
                  </a:graphic>
                </wp:inline>
              </w:drawing>
            </w:r>
          </w:p>
        </w:tc>
      </w:tr>
    </w:tbl>
    <w:p w14:paraId="747939B7" w14:textId="77777777" w:rsidR="002929F7" w:rsidRPr="00D63F67" w:rsidRDefault="002929F7" w:rsidP="002929F7">
      <w:pPr>
        <w:pStyle w:val="ChapterTitle"/>
        <w:keepNext/>
        <w:rPr>
          <w:rFonts w:ascii="Century Gothic" w:hAnsi="Century Gothic"/>
        </w:rPr>
      </w:pPr>
    </w:p>
    <w:tbl>
      <w:tblPr>
        <w:tblW w:w="10440" w:type="dxa"/>
        <w:tblInd w:w="262" w:type="dxa"/>
        <w:tblLayout w:type="fixed"/>
        <w:tblCellMar>
          <w:left w:w="0" w:type="dxa"/>
          <w:right w:w="0" w:type="dxa"/>
        </w:tblCellMar>
        <w:tblLook w:val="0000" w:firstRow="0" w:lastRow="0" w:firstColumn="0" w:lastColumn="0" w:noHBand="0" w:noVBand="0"/>
      </w:tblPr>
      <w:tblGrid>
        <w:gridCol w:w="998"/>
        <w:gridCol w:w="9442"/>
      </w:tblGrid>
      <w:tr w:rsidR="00A73536" w:rsidRPr="00D63F67" w14:paraId="5E77B053" w14:textId="77777777" w:rsidTr="000D19C8">
        <w:trPr>
          <w:trHeight w:val="360"/>
        </w:trPr>
        <w:tc>
          <w:tcPr>
            <w:tcW w:w="998" w:type="dxa"/>
            <w:shd w:val="solid" w:color="043854" w:fill="auto"/>
            <w:tcMar>
              <w:top w:w="80" w:type="dxa"/>
              <w:left w:w="80" w:type="dxa"/>
              <w:bottom w:w="80" w:type="dxa"/>
              <w:right w:w="80" w:type="dxa"/>
            </w:tcMar>
            <w:vAlign w:val="center"/>
          </w:tcPr>
          <w:p w14:paraId="2B935611"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Item</w:t>
            </w:r>
          </w:p>
        </w:tc>
        <w:tc>
          <w:tcPr>
            <w:tcW w:w="9442" w:type="dxa"/>
            <w:shd w:val="solid" w:color="043854" w:fill="auto"/>
            <w:tcMar>
              <w:top w:w="80" w:type="dxa"/>
              <w:left w:w="80" w:type="dxa"/>
              <w:bottom w:w="80" w:type="dxa"/>
              <w:right w:w="80" w:type="dxa"/>
            </w:tcMar>
            <w:vAlign w:val="center"/>
          </w:tcPr>
          <w:p w14:paraId="4E599A0C" w14:textId="77777777" w:rsidR="002929F7" w:rsidRPr="00D63F67" w:rsidRDefault="002929F7" w:rsidP="00310BC0">
            <w:pPr>
              <w:rPr>
                <w:rFonts w:ascii="Century Gothic" w:hAnsi="Century Gothic"/>
                <w:b/>
                <w:bCs/>
                <w:color w:val="F2F2F2" w:themeColor="background1" w:themeShade="F2"/>
              </w:rPr>
            </w:pPr>
            <w:r w:rsidRPr="00D63F67">
              <w:rPr>
                <w:rFonts w:ascii="Century Gothic" w:hAnsi="Century Gothic"/>
                <w:b/>
                <w:bCs/>
                <w:color w:val="F2F2F2" w:themeColor="background1" w:themeShade="F2"/>
              </w:rPr>
              <w:t>Usage</w:t>
            </w:r>
          </w:p>
        </w:tc>
      </w:tr>
      <w:tr w:rsidR="00A73536" w:rsidRPr="00D63F67" w14:paraId="1970EDE4" w14:textId="77777777" w:rsidTr="000D19C8">
        <w:trPr>
          <w:trHeight w:val="603"/>
        </w:trPr>
        <w:tc>
          <w:tcPr>
            <w:tcW w:w="998" w:type="dxa"/>
            <w:tcBorders>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30B4448F" w14:textId="77777777" w:rsidR="002929F7" w:rsidRPr="00D63F67" w:rsidRDefault="002929F7" w:rsidP="00A83C7F">
            <w:pPr>
              <w:numPr>
                <w:ilvl w:val="0"/>
                <w:numId w:val="8"/>
              </w:numPr>
              <w:rPr>
                <w:rFonts w:ascii="Century Gothic" w:hAnsi="Century Gothic"/>
              </w:rPr>
            </w:pPr>
          </w:p>
        </w:tc>
        <w:tc>
          <w:tcPr>
            <w:tcW w:w="9442" w:type="dxa"/>
            <w:tcBorders>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0EB6E4B7" w14:textId="77777777" w:rsidR="002929F7" w:rsidRPr="00D63F67" w:rsidRDefault="002929F7" w:rsidP="00A73536">
            <w:pPr>
              <w:pStyle w:val="IndentNormal"/>
              <w:spacing w:after="0" w:line="240" w:lineRule="auto"/>
              <w:ind w:left="0"/>
            </w:pPr>
            <w:r w:rsidRPr="00D63F67">
              <w:t>User, Role, Administrative Functional Categories: Organization, Users, Probes, Exams, Scanning Activity, Profile</w:t>
            </w:r>
          </w:p>
        </w:tc>
      </w:tr>
      <w:tr w:rsidR="00A73536" w:rsidRPr="00D63F67" w14:paraId="17C306F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C62FA2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C237819" w14:textId="77777777" w:rsidR="002929F7" w:rsidRPr="00D63F67" w:rsidRDefault="002929F7" w:rsidP="00A73536">
            <w:pPr>
              <w:pStyle w:val="IndentNormal"/>
              <w:spacing w:after="0" w:line="240" w:lineRule="auto"/>
              <w:ind w:left="0"/>
            </w:pPr>
            <w:r w:rsidRPr="00D63F67">
              <w:t>Screen Navigation Controls</w:t>
            </w:r>
          </w:p>
        </w:tc>
      </w:tr>
      <w:tr w:rsidR="00A73536" w:rsidRPr="00D63F67" w14:paraId="76CA1EA8"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FEEE7D4"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B408F65" w14:textId="77777777" w:rsidR="002929F7" w:rsidRPr="00D63F67" w:rsidRDefault="002929F7" w:rsidP="00A73536">
            <w:pPr>
              <w:pStyle w:val="IndentNormal"/>
              <w:spacing w:after="0" w:line="240" w:lineRule="auto"/>
              <w:ind w:left="0"/>
            </w:pPr>
            <w:r w:rsidRPr="00D63F67">
              <w:t>Organization Name</w:t>
            </w:r>
          </w:p>
        </w:tc>
      </w:tr>
      <w:tr w:rsidR="00A73536" w:rsidRPr="00D63F67" w14:paraId="5F356144" w14:textId="77777777" w:rsidTr="000D19C8">
        <w:trPr>
          <w:trHeight w:val="1130"/>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430714BB"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52DD18AB" w14:textId="2AA3A38B" w:rsidR="002929F7" w:rsidRPr="00D63F67" w:rsidRDefault="002929F7" w:rsidP="00A73536">
            <w:pPr>
              <w:pStyle w:val="IndentNormal"/>
              <w:spacing w:after="0" w:line="240" w:lineRule="auto"/>
              <w:ind w:left="0"/>
            </w:pPr>
            <w:r w:rsidRPr="00D63F67">
              <w:t>Actions that can be taken as an administrator, i.e., “delete,”, “edit,” etc. Click on the Ellipses to bring up a list of actions.</w:t>
            </w:r>
          </w:p>
          <w:p w14:paraId="070829B9" w14:textId="62C5C976" w:rsidR="002929F7" w:rsidRPr="00D63F67" w:rsidRDefault="002929F7" w:rsidP="00A73536">
            <w:pPr>
              <w:pStyle w:val="IndentNormal"/>
              <w:spacing w:after="0" w:line="240" w:lineRule="auto"/>
              <w:ind w:left="0"/>
            </w:pPr>
            <w:r w:rsidRPr="00D63F67">
              <w:t>Other actions appear throughout the screen as button boxes, i.e., “Create User,” “Add Member,” “Add Probe,” “Create Folder,” “Share Exam,” etc.</w:t>
            </w:r>
          </w:p>
        </w:tc>
      </w:tr>
      <w:tr w:rsidR="00A73536" w:rsidRPr="00D63F67" w14:paraId="2F2D5277" w14:textId="77777777" w:rsidTr="000D19C8">
        <w:trPr>
          <w:trHeight w:val="671"/>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1DE15D59"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70BD748E" w14:textId="58CE9606" w:rsidR="002929F7" w:rsidRPr="00D63F67" w:rsidRDefault="002929F7" w:rsidP="00A73536">
            <w:pPr>
              <w:pStyle w:val="IndentNormal"/>
              <w:spacing w:after="0" w:line="240" w:lineRule="auto"/>
              <w:ind w:left="0"/>
            </w:pPr>
            <w:r w:rsidRPr="00D63F67">
              <w:t>Tabs listing additional functionality for each Administrative Category</w:t>
            </w:r>
            <w:r w:rsidR="003D215F" w:rsidRPr="00D63F67">
              <w:t xml:space="preserve">. </w:t>
            </w:r>
            <w:r w:rsidRPr="00D63F67">
              <w:t>Organization: General Information, Members, Probes, PACS Configuration</w:t>
            </w:r>
            <w:r w:rsidR="003D215F" w:rsidRPr="00D63F67">
              <w:t xml:space="preserve">. </w:t>
            </w:r>
            <w:r w:rsidRPr="00D63F67">
              <w:t>Exams: My Exams, My Portfolio, My Shared</w:t>
            </w:r>
            <w:r w:rsidR="003D215F" w:rsidRPr="00D63F67">
              <w:t xml:space="preserve">. </w:t>
            </w:r>
            <w:r w:rsidRPr="00D63F67">
              <w:t>Scanning Activity</w:t>
            </w:r>
            <w:r w:rsidR="003D215F" w:rsidRPr="00D63F67">
              <w:t>.</w:t>
            </w:r>
          </w:p>
        </w:tc>
      </w:tr>
      <w:tr w:rsidR="00A73536" w:rsidRPr="00D63F67" w14:paraId="2148ABE7"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8C161D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2DD3614E" w14:textId="77777777" w:rsidR="002929F7" w:rsidRPr="00D63F67" w:rsidRDefault="002929F7" w:rsidP="00A73536">
            <w:pPr>
              <w:pStyle w:val="IndentNormal"/>
              <w:spacing w:after="0" w:line="240" w:lineRule="auto"/>
              <w:ind w:left="0"/>
            </w:pPr>
            <w:r w:rsidRPr="00D63F67">
              <w:t>Lists Organizations, Members, Users, Probes, Exams, Scanning Activity, Image Gallery, or Exams</w:t>
            </w:r>
          </w:p>
        </w:tc>
      </w:tr>
      <w:tr w:rsidR="00A73536" w:rsidRPr="00D63F67" w14:paraId="6DC93DBF"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7BF78A17"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2799801" w14:textId="77777777" w:rsidR="002929F7" w:rsidRPr="00D63F67" w:rsidRDefault="002929F7" w:rsidP="00A73536">
            <w:pPr>
              <w:pStyle w:val="IndentNormal"/>
              <w:spacing w:after="0" w:line="240" w:lineRule="auto"/>
              <w:ind w:left="0"/>
            </w:pPr>
            <w:r w:rsidRPr="00D63F67">
              <w:t>Pop-up Action or Confirmation of Action (i.e., “Delete”) Menu</w:t>
            </w:r>
          </w:p>
        </w:tc>
      </w:tr>
      <w:tr w:rsidR="00A73536" w:rsidRPr="00D63F67" w14:paraId="65EF239E"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5C52AAFE"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6A76AD9C" w14:textId="77777777" w:rsidR="002929F7" w:rsidRPr="00D63F67" w:rsidRDefault="002929F7" w:rsidP="00A73536">
            <w:pPr>
              <w:pStyle w:val="IndentNormal"/>
              <w:spacing w:after="0" w:line="240" w:lineRule="auto"/>
              <w:ind w:left="0"/>
            </w:pPr>
            <w:r w:rsidRPr="00D63F67">
              <w:t>Discussion box</w:t>
            </w:r>
          </w:p>
        </w:tc>
      </w:tr>
      <w:tr w:rsidR="00A73536" w:rsidRPr="00D63F67" w14:paraId="192750C2" w14:textId="77777777" w:rsidTr="000D19C8">
        <w:trPr>
          <w:trHeight w:val="432"/>
        </w:trPr>
        <w:tc>
          <w:tcPr>
            <w:tcW w:w="998" w:type="dxa"/>
            <w:tcBorders>
              <w:top w:val="single" w:sz="16" w:space="0" w:color="FFFFFF"/>
              <w:left w:val="single" w:sz="6" w:space="0" w:color="auto"/>
              <w:bottom w:val="single" w:sz="16" w:space="0" w:color="FFFFFF"/>
              <w:right w:val="single" w:sz="6" w:space="0" w:color="043854"/>
            </w:tcBorders>
            <w:shd w:val="solid" w:color="A3D9D5" w:fill="auto"/>
            <w:tcMar>
              <w:top w:w="0" w:type="dxa"/>
              <w:left w:w="86" w:type="dxa"/>
              <w:bottom w:w="14" w:type="dxa"/>
              <w:right w:w="86" w:type="dxa"/>
            </w:tcMar>
            <w:vAlign w:val="center"/>
          </w:tcPr>
          <w:p w14:paraId="22365E75" w14:textId="77777777" w:rsidR="002929F7" w:rsidRPr="00D63F67" w:rsidRDefault="002929F7" w:rsidP="00A83C7F">
            <w:pPr>
              <w:numPr>
                <w:ilvl w:val="0"/>
                <w:numId w:val="8"/>
              </w:numPr>
              <w:rPr>
                <w:rFonts w:ascii="Century Gothic" w:hAnsi="Century Gothic"/>
              </w:rPr>
            </w:pPr>
          </w:p>
        </w:tc>
        <w:tc>
          <w:tcPr>
            <w:tcW w:w="9442" w:type="dxa"/>
            <w:tcBorders>
              <w:top w:val="single" w:sz="16" w:space="0" w:color="FFFFFF"/>
              <w:left w:val="single" w:sz="6" w:space="0" w:color="043854"/>
              <w:bottom w:val="single" w:sz="16" w:space="0" w:color="FFFFFF"/>
              <w:right w:val="single" w:sz="6" w:space="0" w:color="043854"/>
            </w:tcBorders>
            <w:shd w:val="solid" w:color="D7DCDD" w:fill="auto"/>
            <w:tcMar>
              <w:top w:w="0" w:type="dxa"/>
              <w:left w:w="86" w:type="dxa"/>
              <w:bottom w:w="14" w:type="dxa"/>
              <w:right w:w="86" w:type="dxa"/>
            </w:tcMar>
            <w:vAlign w:val="center"/>
          </w:tcPr>
          <w:p w14:paraId="1AD28439" w14:textId="77777777" w:rsidR="002929F7" w:rsidRPr="00D63F67" w:rsidRDefault="002929F7" w:rsidP="00A73536">
            <w:pPr>
              <w:pStyle w:val="IndentNormal"/>
              <w:spacing w:after="0" w:line="240" w:lineRule="auto"/>
              <w:ind w:left="0"/>
            </w:pPr>
            <w:r w:rsidRPr="00D63F67">
              <w:t>Exam Details</w:t>
            </w:r>
          </w:p>
        </w:tc>
      </w:tr>
    </w:tbl>
    <w:p w14:paraId="39A48351" w14:textId="0F951F97" w:rsidR="00A73536" w:rsidRPr="00A24068" w:rsidRDefault="00A73536" w:rsidP="00A24068">
      <w:pPr>
        <w:pStyle w:val="IndentNormal"/>
        <w:ind w:left="0"/>
      </w:pPr>
    </w:p>
    <w:p w14:paraId="39D5DE74" w14:textId="3EB63C37" w:rsidR="00CC5208" w:rsidRPr="00D63F67" w:rsidRDefault="00CC5208" w:rsidP="00A24068">
      <w:pPr>
        <w:pStyle w:val="Heading3"/>
        <w:ind w:left="0"/>
        <w:rPr>
          <w:rFonts w:ascii="Century Gothic" w:hAnsi="Century Gothic"/>
        </w:rPr>
      </w:pPr>
      <w:bookmarkStart w:id="173" w:name="_Toc174562816"/>
      <w:r w:rsidRPr="00D63F67">
        <w:rPr>
          <w:rFonts w:ascii="Century Gothic" w:hAnsi="Century Gothic"/>
        </w:rPr>
        <w:t>Administrative Tasks</w:t>
      </w:r>
      <w:bookmarkEnd w:id="173"/>
    </w:p>
    <w:p w14:paraId="6539BB51" w14:textId="61C9F6C3" w:rsidR="00CC5208" w:rsidRPr="00D63F67" w:rsidRDefault="00CC5208" w:rsidP="00CC5208">
      <w:pPr>
        <w:pStyle w:val="Heading4"/>
        <w:rPr>
          <w:rFonts w:ascii="Century Gothic" w:hAnsi="Century Gothic"/>
        </w:rPr>
      </w:pPr>
      <w:bookmarkStart w:id="174" w:name="_Toc174562817"/>
      <w:r w:rsidRPr="00D63F67">
        <w:rPr>
          <w:rFonts w:ascii="Century Gothic" w:hAnsi="Century Gothic"/>
        </w:rPr>
        <w:t>Creating an Organization</w:t>
      </w:r>
      <w:r w:rsidR="000F144F" w:rsidRPr="00D63F67">
        <w:rPr>
          <w:rFonts w:ascii="Century Gothic" w:hAnsi="Century Gothic"/>
        </w:rPr>
        <w:t xml:space="preserve"> </w:t>
      </w:r>
      <w:r w:rsidR="004772EB" w:rsidRPr="00D63F67">
        <w:rPr>
          <w:rFonts w:ascii="Century Gothic" w:hAnsi="Century Gothic"/>
        </w:rPr>
        <w:t>(Vave Administrator Task)</w:t>
      </w:r>
      <w:bookmarkEnd w:id="174"/>
      <w:r w:rsidR="00205DB7" w:rsidRPr="00D63F67">
        <w:rPr>
          <w:rFonts w:ascii="Century Gothic" w:hAnsi="Century Gothic"/>
        </w:rPr>
        <w:t xml:space="preserve"> </w:t>
      </w:r>
    </w:p>
    <w:p w14:paraId="466936AC" w14:textId="69C324D4" w:rsidR="00CC5208" w:rsidRPr="00D63F67" w:rsidRDefault="002A60CC" w:rsidP="00CC5208">
      <w:pPr>
        <w:pStyle w:val="IndentNormal"/>
      </w:pPr>
      <w:r w:rsidRPr="00D63F67">
        <w:t xml:space="preserve">This task is performed by a Vave Administrator. Please contact Vave Health for more information. </w:t>
      </w:r>
    </w:p>
    <w:p w14:paraId="476BE713" w14:textId="28E2980A" w:rsidR="000F144F" w:rsidRPr="00D63F67" w:rsidRDefault="000F144F" w:rsidP="000F144F">
      <w:pPr>
        <w:pStyle w:val="Heading4"/>
        <w:rPr>
          <w:rFonts w:ascii="Century Gothic" w:hAnsi="Century Gothic"/>
        </w:rPr>
      </w:pPr>
      <w:bookmarkStart w:id="175" w:name="_Toc174562818"/>
      <w:r w:rsidRPr="00D63F67">
        <w:rPr>
          <w:rFonts w:ascii="Century Gothic" w:hAnsi="Century Gothic"/>
        </w:rPr>
        <w:t xml:space="preserve">Managing an </w:t>
      </w:r>
      <w:proofErr w:type="gramStart"/>
      <w:r w:rsidR="002C6256" w:rsidRPr="00D63F67">
        <w:rPr>
          <w:rFonts w:ascii="Century Gothic" w:hAnsi="Century Gothic"/>
        </w:rPr>
        <w:t>Organization</w:t>
      </w:r>
      <w:bookmarkEnd w:id="175"/>
      <w:proofErr w:type="gramEnd"/>
    </w:p>
    <w:p w14:paraId="513BCBC5" w14:textId="47936ED7" w:rsidR="000F144F" w:rsidRPr="00D63F67" w:rsidRDefault="002A60CC" w:rsidP="000F144F">
      <w:pPr>
        <w:pStyle w:val="IndentNormal"/>
      </w:pPr>
      <w:r w:rsidRPr="00D63F67">
        <w:t xml:space="preserve">To manage an organization, click the </w:t>
      </w:r>
      <w:r w:rsidRPr="00D63F67">
        <w:rPr>
          <w:i/>
          <w:iCs/>
        </w:rPr>
        <w:t>ellipsis (…)</w:t>
      </w:r>
      <w:r w:rsidRPr="00D63F67">
        <w:t xml:space="preserve"> in the row of the organization you would like to change. A drop-down menu appears that allows you to </w:t>
      </w:r>
      <w:r w:rsidRPr="00D63F67">
        <w:rPr>
          <w:i/>
          <w:iCs/>
        </w:rPr>
        <w:t>Edit</w:t>
      </w:r>
      <w:r w:rsidRPr="00D63F67">
        <w:t xml:space="preserve"> or </w:t>
      </w:r>
      <w:r w:rsidRPr="00D63F67">
        <w:rPr>
          <w:i/>
          <w:iCs/>
        </w:rPr>
        <w:t>Delete</w:t>
      </w:r>
      <w:r w:rsidRPr="00D63F67">
        <w:t xml:space="preserve"> the organization. In the </w:t>
      </w:r>
      <w:r w:rsidRPr="00D63F67">
        <w:rPr>
          <w:i/>
          <w:iCs/>
        </w:rPr>
        <w:t>Edit Organization</w:t>
      </w:r>
      <w:r w:rsidRPr="00D63F67">
        <w:t xml:space="preserve"> dialog box, you can also change the organization’s name and profile picture. </w:t>
      </w:r>
    </w:p>
    <w:p w14:paraId="489297FE" w14:textId="234A15A1" w:rsidR="007E6BAE" w:rsidRPr="00D63F67" w:rsidRDefault="007E6BAE" w:rsidP="000F144F">
      <w:pPr>
        <w:pStyle w:val="IndentNormal"/>
      </w:pPr>
      <w:r w:rsidRPr="00D63F67">
        <w:t xml:space="preserve">To change the </w:t>
      </w:r>
      <w:r w:rsidR="00155AD5" w:rsidRPr="00D63F67">
        <w:t>o</w:t>
      </w:r>
      <w:r w:rsidRPr="00D63F67">
        <w:t xml:space="preserve">rganizations details, click the </w:t>
      </w:r>
      <w:r w:rsidRPr="00D63F67">
        <w:rPr>
          <w:i/>
          <w:iCs/>
        </w:rPr>
        <w:t>Edit</w:t>
      </w:r>
      <w:r w:rsidRPr="00D63F67">
        <w:t xml:space="preserve"> button (w</w:t>
      </w:r>
      <w:r w:rsidR="00B97B2D" w:rsidRPr="00D63F67">
        <w:t xml:space="preserve">hen you click on </w:t>
      </w:r>
      <w:r w:rsidR="00B97B2D" w:rsidRPr="00D63F67">
        <w:rPr>
          <w:i/>
          <w:iCs/>
        </w:rPr>
        <w:t>Organizations</w:t>
      </w:r>
      <w:r w:rsidR="00B97B2D" w:rsidRPr="00D63F67">
        <w:t xml:space="preserve"> in the side menu, the </w:t>
      </w:r>
      <w:r w:rsidR="00B97B2D" w:rsidRPr="00D63F67">
        <w:rPr>
          <w:i/>
          <w:iCs/>
        </w:rPr>
        <w:t>General Information</w:t>
      </w:r>
      <w:r w:rsidR="00B97B2D" w:rsidRPr="00D63F67">
        <w:t xml:space="preserve"> tab displays</w:t>
      </w:r>
      <w:r w:rsidRPr="00D63F67">
        <w:t>)</w:t>
      </w:r>
      <w:r w:rsidR="00B97B2D" w:rsidRPr="00D63F67">
        <w:t xml:space="preserve">. </w:t>
      </w:r>
    </w:p>
    <w:p w14:paraId="3EF3581F" w14:textId="1888863D" w:rsidR="007E6BAE" w:rsidRPr="00D63F67" w:rsidRDefault="007E6BAE" w:rsidP="000F144F">
      <w:pPr>
        <w:pStyle w:val="IndentNormal"/>
      </w:pPr>
      <w:r w:rsidRPr="00D63F67">
        <w:t xml:space="preserve">To remove the </w:t>
      </w:r>
      <w:r w:rsidRPr="00D63F67">
        <w:rPr>
          <w:i/>
          <w:iCs/>
        </w:rPr>
        <w:t>Organization</w:t>
      </w:r>
      <w:r w:rsidRPr="00D63F67">
        <w:t xml:space="preserve">, </w:t>
      </w:r>
      <w:r w:rsidR="00B97B2D" w:rsidRPr="00D63F67">
        <w:t xml:space="preserve">click the </w:t>
      </w:r>
      <w:r w:rsidR="00B97B2D" w:rsidRPr="00D63F67">
        <w:rPr>
          <w:i/>
          <w:iCs/>
        </w:rPr>
        <w:t>Delete</w:t>
      </w:r>
      <w:r w:rsidR="00B97B2D" w:rsidRPr="00D63F67">
        <w:t xml:space="preserve"> button</w:t>
      </w:r>
      <w:r w:rsidRPr="00D63F67">
        <w:t xml:space="preserve">. </w:t>
      </w:r>
    </w:p>
    <w:p w14:paraId="7E1017FA" w14:textId="63D6B53A" w:rsidR="00B97B2D" w:rsidRPr="00D63F67" w:rsidRDefault="00B97B2D" w:rsidP="000F144F">
      <w:pPr>
        <w:pStyle w:val="IndentNormal"/>
      </w:pPr>
      <w:r w:rsidRPr="00D63F67">
        <w:t xml:space="preserve">On the right, the number of </w:t>
      </w:r>
      <w:r w:rsidRPr="00D63F67">
        <w:rPr>
          <w:i/>
          <w:iCs/>
        </w:rPr>
        <w:t>Membership Seats</w:t>
      </w:r>
      <w:r w:rsidRPr="00D63F67">
        <w:t xml:space="preserve"> is shown for each plan, along with the renewal date for Plus Memberships. Basic memberships do not have an expiration date </w:t>
      </w:r>
    </w:p>
    <w:p w14:paraId="6E59DF15" w14:textId="5C11679C" w:rsidR="00CC5208" w:rsidRPr="00D63F67" w:rsidRDefault="00FF1511" w:rsidP="00CC5208">
      <w:pPr>
        <w:pStyle w:val="Heading4"/>
        <w:rPr>
          <w:rFonts w:ascii="Century Gothic" w:hAnsi="Century Gothic"/>
        </w:rPr>
      </w:pPr>
      <w:bookmarkStart w:id="176" w:name="_Toc174562819"/>
      <w:r w:rsidRPr="00D63F67">
        <w:rPr>
          <w:rFonts w:ascii="Century Gothic" w:hAnsi="Century Gothic"/>
        </w:rPr>
        <w:t>Adding</w:t>
      </w:r>
      <w:r w:rsidR="00CC5208" w:rsidRPr="00D63F67">
        <w:rPr>
          <w:rFonts w:ascii="Century Gothic" w:hAnsi="Century Gothic"/>
        </w:rPr>
        <w:t xml:space="preserve"> a </w:t>
      </w:r>
      <w:proofErr w:type="gramStart"/>
      <w:r w:rsidR="002C6256" w:rsidRPr="00D63F67">
        <w:rPr>
          <w:rFonts w:ascii="Century Gothic" w:hAnsi="Century Gothic"/>
        </w:rPr>
        <w:t>Member</w:t>
      </w:r>
      <w:bookmarkEnd w:id="176"/>
      <w:proofErr w:type="gramEnd"/>
    </w:p>
    <w:p w14:paraId="13BA6829" w14:textId="0427D006" w:rsidR="00CC5208" w:rsidRPr="00D63F67" w:rsidRDefault="00FF1511" w:rsidP="00CC5208">
      <w:pPr>
        <w:pStyle w:val="IndentNormal"/>
      </w:pPr>
      <w:r w:rsidRPr="00D63F67">
        <w:t xml:space="preserve">To add an existing Vave Health App user to an </w:t>
      </w:r>
      <w:r w:rsidR="00155AD5" w:rsidRPr="00D63F67">
        <w:t>o</w:t>
      </w:r>
      <w:r w:rsidRPr="00D63F67">
        <w:t xml:space="preserve">rganization, click on the </w:t>
      </w:r>
      <w:r w:rsidRPr="00D63F67">
        <w:rPr>
          <w:i/>
          <w:iCs/>
        </w:rPr>
        <w:t>Add Member</w:t>
      </w:r>
      <w:r w:rsidRPr="00D63F67">
        <w:t xml:space="preserve"> button and enter the new member’s email address from their account and then allocate their </w:t>
      </w:r>
      <w:r w:rsidRPr="00D63F67">
        <w:rPr>
          <w:i/>
          <w:iCs/>
        </w:rPr>
        <w:t>Membership Seat</w:t>
      </w:r>
      <w:r w:rsidRPr="00D63F67">
        <w:t xml:space="preserve">. </w:t>
      </w:r>
    </w:p>
    <w:p w14:paraId="0ADDA65D" w14:textId="15111C9A" w:rsidR="00390DA4" w:rsidRPr="00D63F67" w:rsidRDefault="00390DA4" w:rsidP="00CC5208">
      <w:pPr>
        <w:pStyle w:val="Heading4"/>
        <w:rPr>
          <w:rFonts w:ascii="Century Gothic" w:hAnsi="Century Gothic"/>
        </w:rPr>
      </w:pPr>
      <w:bookmarkStart w:id="177" w:name="_Toc174562820"/>
      <w:r w:rsidRPr="00D63F67">
        <w:rPr>
          <w:rFonts w:ascii="Century Gothic" w:hAnsi="Century Gothic"/>
        </w:rPr>
        <w:t>Editing a Member’s Status</w:t>
      </w:r>
      <w:bookmarkEnd w:id="177"/>
    </w:p>
    <w:p w14:paraId="4C82EE1A" w14:textId="496B7D0D" w:rsidR="00390DA4" w:rsidRPr="00D63F67" w:rsidRDefault="00FF1511" w:rsidP="00390DA4">
      <w:pPr>
        <w:pStyle w:val="IndentNormal"/>
      </w:pPr>
      <w:r w:rsidRPr="00D63F67">
        <w:t xml:space="preserve">To edit a </w:t>
      </w:r>
      <w:r w:rsidR="00155AD5" w:rsidRPr="00D63F67">
        <w:t>m</w:t>
      </w:r>
      <w:r w:rsidRPr="00D63F67">
        <w:t xml:space="preserve">ember’s status, click the </w:t>
      </w:r>
      <w:r w:rsidRPr="00D63F67">
        <w:rPr>
          <w:i/>
          <w:iCs/>
        </w:rPr>
        <w:t>ellipsis (…)</w:t>
      </w:r>
      <w:r w:rsidRPr="00D63F67">
        <w:t xml:space="preserve"> at the right of the member’s row to </w:t>
      </w:r>
      <w:r w:rsidRPr="00D63F67">
        <w:rPr>
          <w:i/>
          <w:iCs/>
        </w:rPr>
        <w:t>Remove from Organization</w:t>
      </w:r>
      <w:r w:rsidRPr="00D63F67">
        <w:t xml:space="preserve">, </w:t>
      </w:r>
      <w:r w:rsidRPr="00D63F67">
        <w:rPr>
          <w:i/>
          <w:iCs/>
        </w:rPr>
        <w:t>Revoke Admin Rights</w:t>
      </w:r>
      <w:r w:rsidRPr="00D63F67">
        <w:t xml:space="preserve">, or to </w:t>
      </w:r>
      <w:r w:rsidRPr="00D63F67">
        <w:rPr>
          <w:i/>
          <w:iCs/>
        </w:rPr>
        <w:t>Change Membership</w:t>
      </w:r>
      <w:r w:rsidRPr="00D63F67">
        <w:t xml:space="preserve">. </w:t>
      </w:r>
    </w:p>
    <w:p w14:paraId="5770AC54" w14:textId="7151CF24" w:rsidR="00CC5208" w:rsidRPr="00D63F67" w:rsidRDefault="00CC5208" w:rsidP="00CC5208">
      <w:pPr>
        <w:pStyle w:val="Heading4"/>
        <w:rPr>
          <w:rFonts w:ascii="Century Gothic" w:hAnsi="Century Gothic"/>
        </w:rPr>
      </w:pPr>
      <w:bookmarkStart w:id="178" w:name="_Toc174562821"/>
      <w:r w:rsidRPr="00D63F67">
        <w:rPr>
          <w:rFonts w:ascii="Century Gothic" w:hAnsi="Century Gothic"/>
        </w:rPr>
        <w:t>Creating a Probe</w:t>
      </w:r>
      <w:r w:rsidR="00390DA4" w:rsidRPr="00D63F67">
        <w:rPr>
          <w:rFonts w:ascii="Century Gothic" w:hAnsi="Century Gothic"/>
        </w:rPr>
        <w:t xml:space="preserve"> (Vave Administrator Task)</w:t>
      </w:r>
      <w:bookmarkEnd w:id="178"/>
    </w:p>
    <w:p w14:paraId="6FF59071" w14:textId="145F4E05" w:rsidR="00CC5208" w:rsidRPr="00D63F67" w:rsidRDefault="002C6256" w:rsidP="00CC5208">
      <w:pPr>
        <w:pStyle w:val="IndentNormal"/>
      </w:pPr>
      <w:r w:rsidRPr="00D63F67">
        <w:t>Probes need to be created</w:t>
      </w:r>
      <w:r w:rsidR="007414C4" w:rsidRPr="00D63F67">
        <w:t>/deleted</w:t>
      </w:r>
      <w:r w:rsidRPr="00D63F67">
        <w:t xml:space="preserve"> by a Vave Admin before they appear on the Web Portal. Please contact Vave Health for more information. </w:t>
      </w:r>
    </w:p>
    <w:p w14:paraId="424ED44C" w14:textId="772EC2F3" w:rsidR="00390DA4" w:rsidRPr="00D63F67" w:rsidRDefault="00390DA4" w:rsidP="00390DA4">
      <w:pPr>
        <w:pStyle w:val="Heading4"/>
        <w:rPr>
          <w:rFonts w:ascii="Century Gothic" w:hAnsi="Century Gothic"/>
        </w:rPr>
      </w:pPr>
      <w:bookmarkStart w:id="179" w:name="_Toc174562822"/>
      <w:r w:rsidRPr="00D63F67">
        <w:rPr>
          <w:rFonts w:ascii="Century Gothic" w:hAnsi="Century Gothic"/>
        </w:rPr>
        <w:t xml:space="preserve">Managing </w:t>
      </w:r>
      <w:r w:rsidR="00933A6D" w:rsidRPr="00D63F67">
        <w:rPr>
          <w:rFonts w:ascii="Century Gothic" w:hAnsi="Century Gothic"/>
        </w:rPr>
        <w:t xml:space="preserve">an Organization’s </w:t>
      </w:r>
      <w:r w:rsidRPr="00D63F67">
        <w:rPr>
          <w:rFonts w:ascii="Century Gothic" w:hAnsi="Century Gothic"/>
        </w:rPr>
        <w:t>Probes</w:t>
      </w:r>
      <w:bookmarkEnd w:id="179"/>
    </w:p>
    <w:p w14:paraId="6ECB9DD8" w14:textId="4FABD5B9" w:rsidR="00933A6D" w:rsidRPr="00D63F67" w:rsidRDefault="00933A6D" w:rsidP="00390DA4">
      <w:pPr>
        <w:pStyle w:val="IndentNormal"/>
      </w:pPr>
      <w:r w:rsidRPr="00D63F67">
        <w:t xml:space="preserve">To view all probes attached to the current organization, click the </w:t>
      </w:r>
      <w:r w:rsidRPr="00D63F67">
        <w:rPr>
          <w:i/>
          <w:iCs/>
        </w:rPr>
        <w:t>Probes</w:t>
      </w:r>
      <w:r w:rsidRPr="00D63F67">
        <w:t xml:space="preserve"> tab. </w:t>
      </w:r>
    </w:p>
    <w:p w14:paraId="5F2EDCAF" w14:textId="1C0DCB67" w:rsidR="00390DA4" w:rsidRPr="00D63F67" w:rsidRDefault="00933A6D" w:rsidP="00390DA4">
      <w:pPr>
        <w:pStyle w:val="IndentNormal"/>
      </w:pPr>
      <w:r w:rsidRPr="00D63F67">
        <w:t xml:space="preserve">To add a probe, click the </w:t>
      </w:r>
      <w:r w:rsidRPr="00D63F67">
        <w:rPr>
          <w:i/>
          <w:iCs/>
        </w:rPr>
        <w:t>Add Probe</w:t>
      </w:r>
      <w:r w:rsidRPr="00D63F67">
        <w:t xml:space="preserve"> button in the upper right corner and select the new probe’s serial number from the drop-down list. Organization Admins cannot add a probe to the portal, but </w:t>
      </w:r>
      <w:r w:rsidR="008B5E8B" w:rsidRPr="00D63F67">
        <w:t xml:space="preserve">an Organization Admin </w:t>
      </w:r>
      <w:r w:rsidRPr="00D63F67">
        <w:t xml:space="preserve">can add probes to the organization where they can be used by members in that organization to perform exams. </w:t>
      </w:r>
    </w:p>
    <w:p w14:paraId="323F9DE9" w14:textId="61ADFB05" w:rsidR="00933A6D" w:rsidRPr="00D63F67" w:rsidRDefault="007218D6" w:rsidP="00390DA4">
      <w:pPr>
        <w:pStyle w:val="IndentNormal"/>
      </w:pPr>
      <w:r w:rsidRPr="00D63F67">
        <w:t xml:space="preserve">To remove a probe from an organization, click on the </w:t>
      </w:r>
      <w:r w:rsidRPr="00D63F67">
        <w:rPr>
          <w:i/>
          <w:iCs/>
        </w:rPr>
        <w:t>Remove</w:t>
      </w:r>
      <w:r w:rsidRPr="00D63F67">
        <w:t xml:space="preserve"> button on the probe line in the probe listing, then conform removal by clicking the </w:t>
      </w:r>
      <w:r w:rsidRPr="00D63F67">
        <w:rPr>
          <w:i/>
          <w:iCs/>
        </w:rPr>
        <w:t>Remove</w:t>
      </w:r>
      <w:r w:rsidRPr="00D63F67">
        <w:t xml:space="preserve"> button on the </w:t>
      </w:r>
      <w:r w:rsidRPr="00D63F67">
        <w:rPr>
          <w:i/>
          <w:iCs/>
        </w:rPr>
        <w:t>Remove Probe from Organization</w:t>
      </w:r>
      <w:r w:rsidRPr="00D63F67">
        <w:t xml:space="preserve"> dialog box. </w:t>
      </w:r>
    </w:p>
    <w:p w14:paraId="5ADD494D" w14:textId="53268A93" w:rsidR="003361BB" w:rsidRPr="00D63F67" w:rsidRDefault="009E0082" w:rsidP="00416F41">
      <w:pPr>
        <w:pStyle w:val="Heading4"/>
        <w:rPr>
          <w:rFonts w:ascii="Century Gothic" w:hAnsi="Century Gothic"/>
        </w:rPr>
      </w:pPr>
      <w:bookmarkStart w:id="180" w:name="_Toc174562823"/>
      <w:r w:rsidRPr="00D63F67">
        <w:rPr>
          <w:rFonts w:ascii="Century Gothic" w:hAnsi="Century Gothic"/>
        </w:rPr>
        <w:t>Creating a New</w:t>
      </w:r>
      <w:r w:rsidR="003361BB" w:rsidRPr="00D63F67">
        <w:rPr>
          <w:rFonts w:ascii="Century Gothic" w:hAnsi="Century Gothic"/>
        </w:rPr>
        <w:t xml:space="preserve"> User</w:t>
      </w:r>
      <w:bookmarkEnd w:id="180"/>
    </w:p>
    <w:p w14:paraId="6B5F70F7" w14:textId="2E0CE178" w:rsidR="003361BB" w:rsidRPr="00D63F67" w:rsidRDefault="009E0082" w:rsidP="003361BB">
      <w:pPr>
        <w:pStyle w:val="IndentNormal"/>
      </w:pPr>
      <w:r w:rsidRPr="00D63F67">
        <w:t xml:space="preserve">To create a new User, click the </w:t>
      </w:r>
      <w:r w:rsidRPr="00D63F67">
        <w:rPr>
          <w:i/>
          <w:iCs/>
        </w:rPr>
        <w:t>Create User</w:t>
      </w:r>
      <w:r w:rsidRPr="00D63F67">
        <w:t xml:space="preserve"> button in the upper right corner and enter information about the User (only the user’s email is required; the rest of the fields are optional). </w:t>
      </w:r>
    </w:p>
    <w:p w14:paraId="53A92785" w14:textId="2C0FE0FE" w:rsidR="003C0B20" w:rsidRPr="00D63F67" w:rsidRDefault="003C0B20" w:rsidP="003C0B20">
      <w:pPr>
        <w:pStyle w:val="Heading4"/>
        <w:rPr>
          <w:rFonts w:ascii="Century Gothic" w:hAnsi="Century Gothic"/>
        </w:rPr>
      </w:pPr>
      <w:bookmarkStart w:id="181" w:name="_Toc174562824"/>
      <w:r w:rsidRPr="00D63F67">
        <w:rPr>
          <w:rFonts w:ascii="Century Gothic" w:hAnsi="Century Gothic"/>
        </w:rPr>
        <w:t>Managing Users</w:t>
      </w:r>
      <w:bookmarkEnd w:id="181"/>
    </w:p>
    <w:p w14:paraId="1B5DF0E9" w14:textId="6734B527" w:rsidR="003C0B20" w:rsidRPr="00D63F67" w:rsidRDefault="009E0082" w:rsidP="003C0B20">
      <w:pPr>
        <w:pStyle w:val="IndentNormal"/>
      </w:pPr>
      <w:r w:rsidRPr="00D63F67">
        <w:t xml:space="preserve">To manage users (add/modify/delete), click on </w:t>
      </w:r>
      <w:r w:rsidRPr="00D63F67">
        <w:rPr>
          <w:i/>
          <w:iCs/>
        </w:rPr>
        <w:t>Users</w:t>
      </w:r>
      <w:r w:rsidRPr="00D63F67">
        <w:t xml:space="preserve"> in the side menu, then click the </w:t>
      </w:r>
      <w:r w:rsidRPr="00D63F67">
        <w:rPr>
          <w:i/>
          <w:iCs/>
        </w:rPr>
        <w:t>ellipsis (…)</w:t>
      </w:r>
      <w:r w:rsidRPr="00D63F67">
        <w:t xml:space="preserve"> at the right of a </w:t>
      </w:r>
      <w:proofErr w:type="gramStart"/>
      <w:r w:rsidRPr="00D63F67">
        <w:t>User’s</w:t>
      </w:r>
      <w:proofErr w:type="gramEnd"/>
      <w:r w:rsidRPr="00D63F67">
        <w:t xml:space="preserve"> row and a drop-down menu appears that allows you to open the </w:t>
      </w:r>
      <w:r w:rsidRPr="00D63F67">
        <w:rPr>
          <w:i/>
          <w:iCs/>
        </w:rPr>
        <w:t>Edit User</w:t>
      </w:r>
      <w:r w:rsidRPr="00D63F67">
        <w:t xml:space="preserve"> dialog box and update the user’s details. </w:t>
      </w:r>
    </w:p>
    <w:p w14:paraId="6C167BEC" w14:textId="62B1E65E" w:rsidR="009E0082" w:rsidRPr="00D63F67" w:rsidRDefault="003922BA" w:rsidP="003C0B20">
      <w:pPr>
        <w:pStyle w:val="IndentNormal"/>
      </w:pPr>
      <w:r w:rsidRPr="00D63F67">
        <w:t xml:space="preserve">To view a user’s details, click the name in the </w:t>
      </w:r>
      <w:r w:rsidRPr="00D63F67">
        <w:rPr>
          <w:i/>
          <w:iCs/>
        </w:rPr>
        <w:t>User’s</w:t>
      </w:r>
      <w:r w:rsidRPr="00D63F67">
        <w:t xml:space="preserve"> list to display </w:t>
      </w:r>
      <w:r w:rsidRPr="00D63F67">
        <w:rPr>
          <w:i/>
          <w:iCs/>
        </w:rPr>
        <w:t>Personal Data</w:t>
      </w:r>
      <w:r w:rsidRPr="00D63F67">
        <w:t xml:space="preserve">, </w:t>
      </w:r>
      <w:r w:rsidRPr="00D63F67">
        <w:rPr>
          <w:i/>
          <w:iCs/>
        </w:rPr>
        <w:t>Email</w:t>
      </w:r>
      <w:r w:rsidRPr="00D63F67">
        <w:t xml:space="preserve">, and </w:t>
      </w:r>
      <w:r w:rsidRPr="00D63F67">
        <w:rPr>
          <w:i/>
          <w:iCs/>
        </w:rPr>
        <w:t>Organization</w:t>
      </w:r>
      <w:r w:rsidRPr="00D63F67">
        <w:t xml:space="preserve"> membership. </w:t>
      </w:r>
    </w:p>
    <w:p w14:paraId="5DDF9810" w14:textId="3C9E6D05" w:rsidR="003922BA" w:rsidRPr="00D63F67" w:rsidRDefault="003922BA" w:rsidP="003C0B20">
      <w:pPr>
        <w:pStyle w:val="IndentNormal"/>
      </w:pPr>
      <w:r w:rsidRPr="00D63F67">
        <w:t>To update a member’s status (</w:t>
      </w:r>
      <w:r w:rsidRPr="00D63F67">
        <w:rPr>
          <w:i/>
          <w:iCs/>
        </w:rPr>
        <w:t>Remove from Organization</w:t>
      </w:r>
      <w:r w:rsidRPr="00D63F67">
        <w:t xml:space="preserve">, </w:t>
      </w:r>
      <w:r w:rsidRPr="00D63F67">
        <w:rPr>
          <w:i/>
          <w:iCs/>
        </w:rPr>
        <w:t>Revoke Admin Rights</w:t>
      </w:r>
      <w:r w:rsidRPr="00D63F67">
        <w:t xml:space="preserve">, or </w:t>
      </w:r>
      <w:r w:rsidRPr="00D63F67">
        <w:rPr>
          <w:i/>
          <w:iCs/>
        </w:rPr>
        <w:t>Change Membership</w:t>
      </w:r>
      <w:r w:rsidRPr="00D63F67">
        <w:t xml:space="preserve">), click the </w:t>
      </w:r>
      <w:r w:rsidRPr="00D63F67">
        <w:rPr>
          <w:i/>
          <w:iCs/>
        </w:rPr>
        <w:t>ellipsis (…)</w:t>
      </w:r>
      <w:r w:rsidRPr="00D63F67">
        <w:t xml:space="preserve"> to the right of an </w:t>
      </w:r>
      <w:proofErr w:type="gramStart"/>
      <w:r w:rsidRPr="00D63F67">
        <w:t>Organization</w:t>
      </w:r>
      <w:proofErr w:type="gramEnd"/>
      <w:r w:rsidRPr="00D63F67">
        <w:t xml:space="preserve">. </w:t>
      </w:r>
    </w:p>
    <w:p w14:paraId="24C92B64" w14:textId="10E0FDAC" w:rsidR="000837C5" w:rsidRPr="00D63F67" w:rsidRDefault="000837C5" w:rsidP="003C0B20">
      <w:pPr>
        <w:pStyle w:val="IndentNormal"/>
      </w:pPr>
      <w:r w:rsidRPr="00D63F67">
        <w:t xml:space="preserve">To add a user to an Organization/Multiple Organizations, click the </w:t>
      </w:r>
      <w:r w:rsidRPr="00D63F67">
        <w:rPr>
          <w:i/>
          <w:iCs/>
        </w:rPr>
        <w:t>Add Organization</w:t>
      </w:r>
      <w:r w:rsidRPr="00D63F67">
        <w:t xml:space="preserve"> button. </w:t>
      </w:r>
    </w:p>
    <w:p w14:paraId="22705780" w14:textId="6AD6E961" w:rsidR="000837C5" w:rsidRPr="00D63F67" w:rsidRDefault="000837C5" w:rsidP="003C0B20">
      <w:pPr>
        <w:pStyle w:val="IndentNormal"/>
      </w:pPr>
      <w:r w:rsidRPr="00D63F67">
        <w:t xml:space="preserve">To remove a user from an </w:t>
      </w:r>
      <w:proofErr w:type="gramStart"/>
      <w:r w:rsidRPr="00D63F67">
        <w:t>Organization</w:t>
      </w:r>
      <w:proofErr w:type="gramEnd"/>
      <w:r w:rsidRPr="00D63F67">
        <w:t xml:space="preserve">, click the </w:t>
      </w:r>
      <w:r w:rsidRPr="00D63F67">
        <w:rPr>
          <w:i/>
          <w:iCs/>
        </w:rPr>
        <w:t>ellipsis (…)</w:t>
      </w:r>
      <w:r w:rsidRPr="00D63F67">
        <w:t xml:space="preserve"> on the row of the organization you want to remove and select </w:t>
      </w:r>
      <w:r w:rsidRPr="00D63F67">
        <w:rPr>
          <w:i/>
          <w:iCs/>
        </w:rPr>
        <w:t>Remove</w:t>
      </w:r>
      <w:r w:rsidRPr="00D63F67">
        <w:t xml:space="preserve"> from the drop-down menu. </w:t>
      </w:r>
    </w:p>
    <w:p w14:paraId="58020E71" w14:textId="618463A2" w:rsidR="00CD5B82" w:rsidRPr="00D63F67" w:rsidRDefault="00CD5B82" w:rsidP="00416F41">
      <w:pPr>
        <w:pStyle w:val="Heading4"/>
        <w:rPr>
          <w:rFonts w:ascii="Century Gothic" w:hAnsi="Century Gothic"/>
        </w:rPr>
      </w:pPr>
      <w:bookmarkStart w:id="182" w:name="_Toc174562825"/>
      <w:r w:rsidRPr="00D63F67">
        <w:rPr>
          <w:rFonts w:ascii="Century Gothic" w:hAnsi="Century Gothic"/>
        </w:rPr>
        <w:t>Managing Exams</w:t>
      </w:r>
      <w:r w:rsidR="0039392A" w:rsidRPr="00D63F67">
        <w:rPr>
          <w:rFonts w:ascii="Century Gothic" w:hAnsi="Century Gothic"/>
        </w:rPr>
        <w:t xml:space="preserve"> (Discussion and Exam Details)</w:t>
      </w:r>
      <w:bookmarkEnd w:id="182"/>
    </w:p>
    <w:p w14:paraId="7CCBE805" w14:textId="3FB7951D" w:rsidR="00CD5B82" w:rsidRPr="00D63F67" w:rsidRDefault="00CD5B82" w:rsidP="00CD5B82">
      <w:pPr>
        <w:pStyle w:val="IndentNormal"/>
      </w:pPr>
      <w:r w:rsidRPr="00D63F67">
        <w:t xml:space="preserve">To display all exams that are synced to the cloud, click </w:t>
      </w:r>
      <w:r w:rsidRPr="00D63F67">
        <w:rPr>
          <w:i/>
          <w:iCs/>
        </w:rPr>
        <w:t>Exams</w:t>
      </w:r>
      <w:r w:rsidRPr="00D63F67">
        <w:t xml:space="preserve"> in the side menu. The </w:t>
      </w:r>
      <w:r w:rsidRPr="00D63F67">
        <w:rPr>
          <w:i/>
          <w:iCs/>
        </w:rPr>
        <w:t>My Exams</w:t>
      </w:r>
      <w:r w:rsidRPr="00D63F67">
        <w:t xml:space="preserve"> tab shows all exams that you performed. Beneath that tab, you can select exams you wish to view from the drop-down menu, by organization. From there, you can share, rename, and delete exams by clicking the </w:t>
      </w:r>
      <w:r w:rsidRPr="00D63F67">
        <w:rPr>
          <w:i/>
          <w:iCs/>
        </w:rPr>
        <w:t>ellipsis (…)</w:t>
      </w:r>
      <w:r w:rsidRPr="00D63F67">
        <w:t xml:space="preserve">. </w:t>
      </w:r>
    </w:p>
    <w:p w14:paraId="00E041FF" w14:textId="6F8AA528" w:rsidR="00CD5B82" w:rsidRPr="00D63F67" w:rsidRDefault="00CD5B82" w:rsidP="00CD5B82">
      <w:pPr>
        <w:pStyle w:val="IndentNormal"/>
      </w:pPr>
      <w:r w:rsidRPr="00D63F67">
        <w:t xml:space="preserve">To display more details of an exam, click on a single exam row. </w:t>
      </w:r>
      <w:r w:rsidR="00E039CD" w:rsidRPr="00D63F67">
        <w:t xml:space="preserve">You can view all the files </w:t>
      </w:r>
      <w:r w:rsidR="00C455C2" w:rsidRPr="00D63F67">
        <w:t>(</w:t>
      </w:r>
      <w:r w:rsidR="00E039CD" w:rsidRPr="00D63F67">
        <w:t>images and cines</w:t>
      </w:r>
      <w:r w:rsidR="00C455C2" w:rsidRPr="00D63F67">
        <w:t>)</w:t>
      </w:r>
      <w:r w:rsidR="00E039CD" w:rsidRPr="00D63F67">
        <w:t xml:space="preserve"> that are included in each exam. On the right, there is a record of any </w:t>
      </w:r>
      <w:r w:rsidR="00E039CD" w:rsidRPr="00D63F67">
        <w:rPr>
          <w:i/>
          <w:iCs/>
        </w:rPr>
        <w:t>Discussion</w:t>
      </w:r>
      <w:r w:rsidR="00E039CD" w:rsidRPr="00D63F67">
        <w:t xml:space="preserve"> around that exam where you can add comments and share them with others regarding the exam. You can edit and view </w:t>
      </w:r>
      <w:r w:rsidR="00E039CD" w:rsidRPr="00D63F67">
        <w:rPr>
          <w:i/>
          <w:iCs/>
        </w:rPr>
        <w:t>Patient Data</w:t>
      </w:r>
      <w:r w:rsidR="00E039CD" w:rsidRPr="00D63F67">
        <w:t xml:space="preserve"> and </w:t>
      </w:r>
      <w:r w:rsidR="00E039CD" w:rsidRPr="00D63F67">
        <w:rPr>
          <w:i/>
          <w:iCs/>
        </w:rPr>
        <w:t>Notes</w:t>
      </w:r>
      <w:r w:rsidR="00E039CD" w:rsidRPr="00D63F67">
        <w:t xml:space="preserve"> in the </w:t>
      </w:r>
      <w:r w:rsidR="00E039CD" w:rsidRPr="00D63F67">
        <w:rPr>
          <w:i/>
          <w:iCs/>
        </w:rPr>
        <w:t>Exam Details</w:t>
      </w:r>
      <w:r w:rsidR="00E039CD" w:rsidRPr="00D63F67">
        <w:t xml:space="preserve"> module, located below the </w:t>
      </w:r>
      <w:r w:rsidR="00E039CD" w:rsidRPr="00D63F67">
        <w:rPr>
          <w:i/>
          <w:iCs/>
        </w:rPr>
        <w:t>Discussion</w:t>
      </w:r>
      <w:r w:rsidR="00E039CD" w:rsidRPr="00D63F67">
        <w:t xml:space="preserve">. </w:t>
      </w:r>
    </w:p>
    <w:p w14:paraId="45FC92CA" w14:textId="1B2952C4" w:rsidR="007045FB" w:rsidRPr="00D63F67" w:rsidRDefault="007045FB" w:rsidP="00CD5B82">
      <w:pPr>
        <w:pStyle w:val="IndentNormal"/>
      </w:pPr>
      <w:r w:rsidRPr="00D63F67">
        <w:t xml:space="preserve">To edit </w:t>
      </w:r>
      <w:r w:rsidRPr="00D63F67">
        <w:rPr>
          <w:i/>
          <w:iCs/>
        </w:rPr>
        <w:t>Patient Data</w:t>
      </w:r>
      <w:r w:rsidRPr="00D63F67">
        <w:t xml:space="preserve">, </w:t>
      </w:r>
      <w:r w:rsidR="009869F0" w:rsidRPr="00D63F67">
        <w:t xml:space="preserve">click </w:t>
      </w:r>
      <w:r w:rsidR="009869F0" w:rsidRPr="00D63F67">
        <w:rPr>
          <w:i/>
          <w:iCs/>
        </w:rPr>
        <w:t>Patient Data</w:t>
      </w:r>
      <w:r w:rsidR="009869F0" w:rsidRPr="00D63F67">
        <w:t xml:space="preserve"> tab and then </w:t>
      </w:r>
      <w:r w:rsidRPr="00D63F67">
        <w:t xml:space="preserve">click the </w:t>
      </w:r>
      <w:r w:rsidRPr="00D63F67">
        <w:rPr>
          <w:i/>
          <w:iCs/>
        </w:rPr>
        <w:t>Edit</w:t>
      </w:r>
      <w:r w:rsidRPr="00D63F67">
        <w:t xml:space="preserve"> button in the </w:t>
      </w:r>
      <w:r w:rsidRPr="00D63F67">
        <w:rPr>
          <w:i/>
          <w:iCs/>
        </w:rPr>
        <w:t>Exams Details</w:t>
      </w:r>
      <w:r w:rsidRPr="00D63F67">
        <w:t xml:space="preserve"> module, then press </w:t>
      </w:r>
      <w:r w:rsidRPr="00D63F67">
        <w:rPr>
          <w:i/>
          <w:iCs/>
        </w:rPr>
        <w:t>Save</w:t>
      </w:r>
      <w:r w:rsidRPr="00D63F67">
        <w:t xml:space="preserve">. </w:t>
      </w:r>
    </w:p>
    <w:p w14:paraId="6B26876A" w14:textId="1CA3F362" w:rsidR="0039392A" w:rsidRPr="00D63F67" w:rsidRDefault="0039392A" w:rsidP="00CD5B82">
      <w:pPr>
        <w:pStyle w:val="IndentNormal"/>
      </w:pPr>
      <w:r w:rsidRPr="00D63F67">
        <w:t xml:space="preserve">To edit </w:t>
      </w:r>
      <w:r w:rsidRPr="00D63F67">
        <w:rPr>
          <w:i/>
          <w:iCs/>
        </w:rPr>
        <w:t>Notes</w:t>
      </w:r>
      <w:r w:rsidRPr="00D63F67">
        <w:t xml:space="preserve">, </w:t>
      </w:r>
      <w:r w:rsidR="009869F0" w:rsidRPr="00D63F67">
        <w:t xml:space="preserve">click the </w:t>
      </w:r>
      <w:r w:rsidR="009869F0" w:rsidRPr="00D63F67">
        <w:rPr>
          <w:i/>
          <w:iCs/>
        </w:rPr>
        <w:t>Notes</w:t>
      </w:r>
      <w:r w:rsidR="009869F0" w:rsidRPr="00D63F67">
        <w:t xml:space="preserve"> tab and then click the </w:t>
      </w:r>
      <w:r w:rsidR="009869F0" w:rsidRPr="00D63F67">
        <w:rPr>
          <w:i/>
          <w:iCs/>
        </w:rPr>
        <w:t>Edit</w:t>
      </w:r>
      <w:r w:rsidR="009869F0" w:rsidRPr="00D63F67">
        <w:t xml:space="preserve"> button to access the </w:t>
      </w:r>
      <w:r w:rsidR="009869F0" w:rsidRPr="00D63F67">
        <w:rPr>
          <w:i/>
          <w:iCs/>
        </w:rPr>
        <w:t>Edit Exam Notes</w:t>
      </w:r>
      <w:r w:rsidR="009869F0" w:rsidRPr="00D63F67">
        <w:t xml:space="preserve"> dialog box where you can update exam notes as needed, then press </w:t>
      </w:r>
      <w:r w:rsidR="009869F0" w:rsidRPr="00D63F67">
        <w:rPr>
          <w:i/>
          <w:iCs/>
        </w:rPr>
        <w:t>Save</w:t>
      </w:r>
      <w:r w:rsidR="009869F0" w:rsidRPr="00D63F67">
        <w:t xml:space="preserve">. </w:t>
      </w:r>
    </w:p>
    <w:p w14:paraId="40F62850" w14:textId="360BE982" w:rsidR="003B13F7" w:rsidRPr="00D63F67" w:rsidRDefault="003B13F7" w:rsidP="003B13F7">
      <w:pPr>
        <w:pStyle w:val="IndentNormal"/>
      </w:pPr>
      <w:r w:rsidRPr="00D63F67">
        <w:t xml:space="preserve">To enlarge an image for review, click on the image you want to see for an expanded view. </w:t>
      </w:r>
    </w:p>
    <w:p w14:paraId="56E9C1B3" w14:textId="7737A9C2" w:rsidR="00225ABE" w:rsidRPr="00D63F67" w:rsidRDefault="00225ABE" w:rsidP="00225ABE">
      <w:pPr>
        <w:pStyle w:val="Heading4"/>
        <w:rPr>
          <w:rFonts w:ascii="Century Gothic" w:hAnsi="Century Gothic"/>
        </w:rPr>
      </w:pPr>
      <w:bookmarkStart w:id="183" w:name="_Toc174562826"/>
      <w:r w:rsidRPr="00D63F67">
        <w:rPr>
          <w:rFonts w:ascii="Century Gothic" w:hAnsi="Century Gothic"/>
        </w:rPr>
        <w:t>Managing Images and Cines</w:t>
      </w:r>
      <w:bookmarkEnd w:id="183"/>
    </w:p>
    <w:p w14:paraId="6350C4C0" w14:textId="33D0D8C4" w:rsidR="00225ABE" w:rsidRPr="00D63F67" w:rsidRDefault="00225ABE" w:rsidP="00225ABE">
      <w:pPr>
        <w:pStyle w:val="IndentNormal"/>
      </w:pPr>
      <w:r w:rsidRPr="00D63F67">
        <w:t xml:space="preserve">To display the images and cines that you have collected in folders, click the </w:t>
      </w:r>
      <w:r w:rsidRPr="00D63F67">
        <w:rPr>
          <w:i/>
          <w:iCs/>
        </w:rPr>
        <w:t>My Portfolio</w:t>
      </w:r>
      <w:r w:rsidRPr="00D63F67">
        <w:t xml:space="preserve"> tab.</w:t>
      </w:r>
    </w:p>
    <w:p w14:paraId="6E18A367" w14:textId="2B0D3247" w:rsidR="00DD44FC" w:rsidRPr="00D63F67" w:rsidRDefault="00DD44FC" w:rsidP="00225ABE">
      <w:pPr>
        <w:pStyle w:val="IndentNormal"/>
      </w:pPr>
      <w:r w:rsidRPr="00D63F67">
        <w:t xml:space="preserve">To create a new folder location for saved images and cines, click the </w:t>
      </w:r>
      <w:r w:rsidRPr="00D63F67">
        <w:rPr>
          <w:i/>
          <w:iCs/>
        </w:rPr>
        <w:t>Create Folder</w:t>
      </w:r>
      <w:r w:rsidRPr="00D63F67">
        <w:t xml:space="preserve"> button</w:t>
      </w:r>
      <w:r w:rsidR="00D627AA" w:rsidRPr="00D63F67">
        <w:t xml:space="preserve">, name the folder, then click </w:t>
      </w:r>
      <w:r w:rsidR="00D627AA" w:rsidRPr="00D63F67">
        <w:rPr>
          <w:i/>
          <w:iCs/>
        </w:rPr>
        <w:t>Save</w:t>
      </w:r>
      <w:r w:rsidRPr="00D63F67">
        <w:t xml:space="preserve">. </w:t>
      </w:r>
    </w:p>
    <w:p w14:paraId="41C83675" w14:textId="018AA85E" w:rsidR="00DD44FC" w:rsidRPr="00D63F67" w:rsidRDefault="00DD44FC" w:rsidP="00225ABE">
      <w:pPr>
        <w:pStyle w:val="IndentNormal"/>
      </w:pPr>
      <w:r w:rsidRPr="00D63F67">
        <w:t>To share fol</w:t>
      </w:r>
      <w:r w:rsidR="00800050" w:rsidRPr="00D63F67">
        <w:t xml:space="preserve">ders, </w:t>
      </w:r>
      <w:r w:rsidR="007D3E34" w:rsidRPr="00D63F67">
        <w:t xml:space="preserve">click the </w:t>
      </w:r>
      <w:r w:rsidR="007D3E34" w:rsidRPr="00D63F67">
        <w:rPr>
          <w:i/>
          <w:iCs/>
        </w:rPr>
        <w:t>Share Folder</w:t>
      </w:r>
      <w:r w:rsidR="007D3E34" w:rsidRPr="00D63F67">
        <w:t xml:space="preserve"> button in the upper right corner, enter the email of the person you want to share the folder with</w:t>
      </w:r>
      <w:r w:rsidR="001020A7" w:rsidRPr="00D63F67">
        <w:t xml:space="preserve">, then press </w:t>
      </w:r>
      <w:r w:rsidR="001020A7" w:rsidRPr="00D63F67">
        <w:rPr>
          <w:i/>
          <w:iCs/>
        </w:rPr>
        <w:t>Save</w:t>
      </w:r>
      <w:r w:rsidR="007D3E34" w:rsidRPr="00D63F67">
        <w:t xml:space="preserve">. </w:t>
      </w:r>
    </w:p>
    <w:p w14:paraId="08CB2D18" w14:textId="527514C2" w:rsidR="00A549E7" w:rsidRPr="00D63F67" w:rsidRDefault="00A549E7" w:rsidP="00225ABE">
      <w:pPr>
        <w:pStyle w:val="IndentNormal"/>
      </w:pPr>
      <w:r w:rsidRPr="00D63F67">
        <w:t xml:space="preserve">To revoke a share, </w:t>
      </w:r>
      <w:r w:rsidR="006050D2" w:rsidRPr="00D63F67">
        <w:t xml:space="preserve">click the </w:t>
      </w:r>
      <w:r w:rsidR="006050D2" w:rsidRPr="00D63F67">
        <w:rPr>
          <w:i/>
          <w:iCs/>
        </w:rPr>
        <w:t>Revoke Sharing</w:t>
      </w:r>
      <w:r w:rsidR="006050D2" w:rsidRPr="00D63F67">
        <w:t xml:space="preserve"> button above the </w:t>
      </w:r>
      <w:r w:rsidR="006050D2" w:rsidRPr="00D63F67">
        <w:rPr>
          <w:i/>
          <w:iCs/>
        </w:rPr>
        <w:t>Shared With</w:t>
      </w:r>
      <w:r w:rsidR="006050D2" w:rsidRPr="00D63F67">
        <w:t xml:space="preserve"> drop-down list, select the revoke, then confirm by clicking </w:t>
      </w:r>
      <w:r w:rsidR="006050D2" w:rsidRPr="00D63F67">
        <w:rPr>
          <w:i/>
          <w:iCs/>
        </w:rPr>
        <w:t>Revoke</w:t>
      </w:r>
      <w:r w:rsidR="006050D2" w:rsidRPr="00D63F67">
        <w:t xml:space="preserve"> on the </w:t>
      </w:r>
      <w:r w:rsidR="00B8505D" w:rsidRPr="00D63F67">
        <w:rPr>
          <w:i/>
          <w:iCs/>
        </w:rPr>
        <w:t>R</w:t>
      </w:r>
      <w:r w:rsidR="006050D2" w:rsidRPr="00D63F67">
        <w:rPr>
          <w:i/>
          <w:iCs/>
        </w:rPr>
        <w:t>evoke Sharing</w:t>
      </w:r>
      <w:r w:rsidR="006050D2" w:rsidRPr="00D63F67">
        <w:t xml:space="preserve"> dialog box. </w:t>
      </w:r>
    </w:p>
    <w:tbl>
      <w:tblPr>
        <w:tblW w:w="0" w:type="auto"/>
        <w:tblInd w:w="-6" w:type="dxa"/>
        <w:tblLayout w:type="fixed"/>
        <w:tblLook w:val="04A0" w:firstRow="1" w:lastRow="0" w:firstColumn="1" w:lastColumn="0" w:noHBand="0" w:noVBand="1"/>
      </w:tblPr>
      <w:tblGrid>
        <w:gridCol w:w="1080"/>
        <w:gridCol w:w="9710"/>
      </w:tblGrid>
      <w:tr w:rsidR="00B8505D" w:rsidRPr="00D63F67" w14:paraId="7211B09A" w14:textId="77777777" w:rsidTr="00310BC0">
        <w:tc>
          <w:tcPr>
            <w:tcW w:w="1080" w:type="dxa"/>
            <w:tcBorders>
              <w:top w:val="nil"/>
              <w:left w:val="nil"/>
              <w:bottom w:val="nil"/>
              <w:right w:val="nil"/>
            </w:tcBorders>
            <w:vAlign w:val="center"/>
          </w:tcPr>
          <w:p w14:paraId="70F6AE42" w14:textId="77777777" w:rsidR="00B8505D" w:rsidRPr="00D63F67" w:rsidRDefault="00B8505D"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2BB0FE14" wp14:editId="33B96887">
                  <wp:extent cx="257211" cy="257211"/>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2881981" w14:textId="77777777" w:rsidR="00B8505D" w:rsidRPr="00D63F67" w:rsidRDefault="00B8505D" w:rsidP="00310BC0">
            <w:pPr>
              <w:rPr>
                <w:rFonts w:ascii="Century Gothic" w:hAnsi="Century Gothic"/>
              </w:rPr>
            </w:pPr>
          </w:p>
          <w:p w14:paraId="7A4749B1" w14:textId="2513B8CD" w:rsidR="00B8505D" w:rsidRPr="00D63F67" w:rsidRDefault="00B8505D" w:rsidP="00666E76">
            <w:pPr>
              <w:pStyle w:val="TOC2"/>
            </w:pPr>
            <w:r w:rsidRPr="00D63F67">
              <w:t xml:space="preserve">Anyone with whom you shared the package loses access to these files when you select Revoke Sharing. These files will be deleted from their portals. You cannot undo this action. </w:t>
            </w:r>
          </w:p>
          <w:p w14:paraId="1BE317B8" w14:textId="77777777" w:rsidR="00B8505D" w:rsidRPr="00D63F67" w:rsidRDefault="00B8505D" w:rsidP="00310BC0">
            <w:pPr>
              <w:rPr>
                <w:rFonts w:ascii="Century Gothic" w:hAnsi="Century Gothic" w:cs="Sofia Pro Soft Light"/>
              </w:rPr>
            </w:pPr>
          </w:p>
        </w:tc>
      </w:tr>
    </w:tbl>
    <w:p w14:paraId="24969361" w14:textId="179B0B36" w:rsidR="00DD44FC" w:rsidRPr="00D63F67" w:rsidRDefault="00DD44FC" w:rsidP="00225ABE">
      <w:pPr>
        <w:pStyle w:val="IndentNormal"/>
      </w:pPr>
      <w:r w:rsidRPr="00D63F67">
        <w:t xml:space="preserve">To manage (rename and delete) folders, </w:t>
      </w:r>
      <w:r w:rsidR="00D627AA" w:rsidRPr="00D63F67">
        <w:t xml:space="preserve">click on the folder name, then choose to </w:t>
      </w:r>
      <w:r w:rsidR="00D627AA" w:rsidRPr="00D63F67">
        <w:rPr>
          <w:i/>
          <w:iCs/>
        </w:rPr>
        <w:t>Rename Folder</w:t>
      </w:r>
      <w:r w:rsidR="00D627AA" w:rsidRPr="00D63F67">
        <w:t xml:space="preserve">, </w:t>
      </w:r>
      <w:r w:rsidR="00D627AA" w:rsidRPr="00D63F67">
        <w:rPr>
          <w:i/>
          <w:iCs/>
        </w:rPr>
        <w:t>Delete Folder</w:t>
      </w:r>
      <w:r w:rsidR="00D627AA" w:rsidRPr="00D63F67">
        <w:t xml:space="preserve">, or </w:t>
      </w:r>
      <w:r w:rsidR="00D627AA" w:rsidRPr="00D63F67">
        <w:rPr>
          <w:i/>
          <w:iCs/>
        </w:rPr>
        <w:t>Share Folder</w:t>
      </w:r>
      <w:r w:rsidR="00D627AA" w:rsidRPr="00D63F67">
        <w:t xml:space="preserve">. </w:t>
      </w:r>
    </w:p>
    <w:p w14:paraId="3209DAF4" w14:textId="50E1F44B" w:rsidR="00D627AA" w:rsidRPr="00D63F67" w:rsidRDefault="00D627AA" w:rsidP="00225ABE">
      <w:pPr>
        <w:pStyle w:val="IndentNormal"/>
      </w:pPr>
      <w:r w:rsidRPr="00D63F67">
        <w:t xml:space="preserve">To view and participate in a shared discussion of the images in this </w:t>
      </w:r>
      <w:r w:rsidRPr="00D63F67">
        <w:rPr>
          <w:i/>
          <w:iCs/>
        </w:rPr>
        <w:t>Portfolio Folder</w:t>
      </w:r>
      <w:r w:rsidRPr="00D63F67">
        <w:t xml:space="preserve">, review the </w:t>
      </w:r>
      <w:r w:rsidRPr="00D63F67">
        <w:rPr>
          <w:i/>
          <w:iCs/>
        </w:rPr>
        <w:t>Discussion</w:t>
      </w:r>
      <w:r w:rsidRPr="00D63F67">
        <w:t xml:space="preserve"> module. </w:t>
      </w:r>
    </w:p>
    <w:p w14:paraId="4BF1FB87" w14:textId="2EDDA073" w:rsidR="00416F41" w:rsidRPr="00D63F67" w:rsidRDefault="00416F41" w:rsidP="00416F41">
      <w:pPr>
        <w:pStyle w:val="Heading4"/>
        <w:rPr>
          <w:rFonts w:ascii="Century Gothic" w:hAnsi="Century Gothic"/>
        </w:rPr>
      </w:pPr>
      <w:bookmarkStart w:id="184" w:name="_Toc174562827"/>
      <w:r w:rsidRPr="00D63F67">
        <w:rPr>
          <w:rFonts w:ascii="Century Gothic" w:hAnsi="Century Gothic"/>
        </w:rPr>
        <w:t>Managing Exam Folders</w:t>
      </w:r>
      <w:bookmarkEnd w:id="184"/>
    </w:p>
    <w:p w14:paraId="5DD01432" w14:textId="6486C8DC" w:rsidR="00682FAE" w:rsidRPr="00D63F67" w:rsidRDefault="00682FAE" w:rsidP="00682FAE">
      <w:pPr>
        <w:pStyle w:val="IndentNormal"/>
      </w:pPr>
      <w:r w:rsidRPr="00D63F67">
        <w:t xml:space="preserve">To see all your shared packages of files, click the </w:t>
      </w:r>
      <w:r w:rsidRPr="00D63F67">
        <w:rPr>
          <w:i/>
          <w:iCs/>
        </w:rPr>
        <w:t>My Shared</w:t>
      </w:r>
      <w:r w:rsidRPr="00D63F67">
        <w:t xml:space="preserve"> tab. To see items that other Vave Health users have shared with you, click on </w:t>
      </w:r>
      <w:r w:rsidRPr="00D63F67">
        <w:rPr>
          <w:i/>
          <w:iCs/>
        </w:rPr>
        <w:t>Shared with Me</w:t>
      </w:r>
      <w:r w:rsidRPr="00D63F67">
        <w:t>. To see item</w:t>
      </w:r>
      <w:r w:rsidR="00485FB4" w:rsidRPr="00D63F67">
        <w:t>(</w:t>
      </w:r>
      <w:r w:rsidRPr="00D63F67">
        <w:t>s</w:t>
      </w:r>
      <w:r w:rsidR="00485FB4" w:rsidRPr="00D63F67">
        <w:t>)</w:t>
      </w:r>
      <w:r w:rsidRPr="00D63F67">
        <w:t xml:space="preserve"> you have shared with other Vave Health users, click on </w:t>
      </w:r>
      <w:r w:rsidRPr="00D63F67">
        <w:rPr>
          <w:i/>
          <w:iCs/>
        </w:rPr>
        <w:t>Shared by Me</w:t>
      </w:r>
      <w:r w:rsidRPr="00D63F67">
        <w:t xml:space="preserve">. </w:t>
      </w:r>
    </w:p>
    <w:p w14:paraId="5C3BCD09" w14:textId="04C594E5" w:rsidR="00C333AA" w:rsidRPr="00D63F67" w:rsidRDefault="00C333AA" w:rsidP="00682FAE">
      <w:pPr>
        <w:pStyle w:val="IndentNormal"/>
      </w:pPr>
      <w:r w:rsidRPr="00D63F67">
        <w:t xml:space="preserve">To delete single exam files, select each file you wish to delete </w:t>
      </w:r>
      <w:r w:rsidR="00485FB4" w:rsidRPr="00D63F67">
        <w:t>–</w:t>
      </w:r>
      <w:r w:rsidRPr="00D63F67">
        <w:t xml:space="preserve"> </w:t>
      </w:r>
      <w:r w:rsidR="00485FB4" w:rsidRPr="00D63F67">
        <w:t xml:space="preserve">a </w:t>
      </w:r>
      <w:r w:rsidRPr="00D63F67">
        <w:t xml:space="preserve">check mark appears in the lower left next to each thumbnail indicating your selection(s) </w:t>
      </w:r>
      <w:r w:rsidR="00485FB4" w:rsidRPr="00D63F67">
        <w:t>–</w:t>
      </w:r>
      <w:r w:rsidRPr="00D63F67">
        <w:t xml:space="preserve"> then</w:t>
      </w:r>
      <w:r w:rsidR="00485FB4" w:rsidRPr="00D63F67">
        <w:t>,</w:t>
      </w:r>
      <w:r w:rsidRPr="00D63F67">
        <w:t xml:space="preserve"> click the </w:t>
      </w:r>
      <w:r w:rsidRPr="00D63F67">
        <w:rPr>
          <w:i/>
          <w:iCs/>
        </w:rPr>
        <w:t>Delete</w:t>
      </w:r>
      <w:r w:rsidRPr="00D63F67">
        <w:t xml:space="preserve"> button to complete the action.</w:t>
      </w:r>
    </w:p>
    <w:p w14:paraId="251D5420" w14:textId="1C705195" w:rsidR="00416F41" w:rsidRPr="00D63F67" w:rsidRDefault="00BD5AF2" w:rsidP="00416F41">
      <w:pPr>
        <w:pStyle w:val="Heading4"/>
        <w:rPr>
          <w:rFonts w:ascii="Century Gothic" w:hAnsi="Century Gothic"/>
        </w:rPr>
      </w:pPr>
      <w:bookmarkStart w:id="185" w:name="_Toc174562828"/>
      <w:r w:rsidRPr="00D63F67">
        <w:rPr>
          <w:rFonts w:ascii="Century Gothic" w:hAnsi="Century Gothic"/>
        </w:rPr>
        <w:t>Sharing Exams</w:t>
      </w:r>
      <w:bookmarkEnd w:id="185"/>
    </w:p>
    <w:p w14:paraId="6CD7D6E5" w14:textId="2AEDBA82" w:rsidR="00BB0301" w:rsidRPr="00D63F67" w:rsidRDefault="00BD5AF2" w:rsidP="00BB0301">
      <w:pPr>
        <w:pStyle w:val="IndentNormal"/>
      </w:pPr>
      <w:r w:rsidRPr="00D63F67">
        <w:t>To shar</w:t>
      </w:r>
      <w:r w:rsidR="00485FB4" w:rsidRPr="00D63F67">
        <w:t>e</w:t>
      </w:r>
      <w:r w:rsidRPr="00D63F67">
        <w:t xml:space="preserve"> an exam with someone, click the </w:t>
      </w:r>
      <w:r w:rsidRPr="00D63F67">
        <w:rPr>
          <w:i/>
          <w:iCs/>
        </w:rPr>
        <w:t>Share Exam</w:t>
      </w:r>
      <w:r w:rsidRPr="00D63F67">
        <w:t xml:space="preserve"> button in the upper right corner, then enter the email</w:t>
      </w:r>
      <w:r w:rsidR="005A0C20" w:rsidRPr="00D63F67">
        <w:t>(s)</w:t>
      </w:r>
      <w:r w:rsidRPr="00D63F67">
        <w:t xml:space="preserve"> of the person</w:t>
      </w:r>
      <w:r w:rsidR="005A0C20" w:rsidRPr="00D63F67">
        <w:t>(s)</w:t>
      </w:r>
      <w:r w:rsidRPr="00D63F67">
        <w:t xml:space="preserve"> </w:t>
      </w:r>
      <w:r w:rsidR="00F85713" w:rsidRPr="00D63F67">
        <w:t>y</w:t>
      </w:r>
      <w:r w:rsidRPr="00D63F67">
        <w:t xml:space="preserve">ou want to share the exam with. By default, the name of the package you are sharing appears in the </w:t>
      </w:r>
      <w:r w:rsidRPr="00D63F67">
        <w:rPr>
          <w:i/>
          <w:iCs/>
        </w:rPr>
        <w:t>Note</w:t>
      </w:r>
      <w:r w:rsidRPr="00D63F67">
        <w:t xml:space="preserve"> field, where you can type in a message to your recipient. </w:t>
      </w:r>
    </w:p>
    <w:tbl>
      <w:tblPr>
        <w:tblW w:w="0" w:type="auto"/>
        <w:tblInd w:w="-6" w:type="dxa"/>
        <w:tblLayout w:type="fixed"/>
        <w:tblLook w:val="04A0" w:firstRow="1" w:lastRow="0" w:firstColumn="1" w:lastColumn="0" w:noHBand="0" w:noVBand="1"/>
      </w:tblPr>
      <w:tblGrid>
        <w:gridCol w:w="1080"/>
        <w:gridCol w:w="9710"/>
      </w:tblGrid>
      <w:tr w:rsidR="001D6284" w:rsidRPr="00D63F67" w14:paraId="691F28EA" w14:textId="77777777" w:rsidTr="00310BC0">
        <w:tc>
          <w:tcPr>
            <w:tcW w:w="1080" w:type="dxa"/>
            <w:tcBorders>
              <w:top w:val="nil"/>
              <w:left w:val="nil"/>
              <w:bottom w:val="nil"/>
              <w:right w:val="nil"/>
            </w:tcBorders>
            <w:vAlign w:val="center"/>
          </w:tcPr>
          <w:p w14:paraId="42EE6B78" w14:textId="77777777" w:rsidR="001D6284" w:rsidRPr="00D63F67" w:rsidRDefault="001D6284"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B717BB0" wp14:editId="6AEBDE14">
                  <wp:extent cx="257211" cy="257211"/>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4F9DA213" w14:textId="77777777" w:rsidR="001D6284" w:rsidRPr="00D63F67" w:rsidRDefault="001D6284" w:rsidP="00310BC0">
            <w:pPr>
              <w:rPr>
                <w:rFonts w:ascii="Century Gothic" w:hAnsi="Century Gothic"/>
              </w:rPr>
            </w:pPr>
          </w:p>
          <w:p w14:paraId="074AD3D1" w14:textId="48B13EEB" w:rsidR="001D6284" w:rsidRPr="00D63F67" w:rsidRDefault="001D6284" w:rsidP="00666E76">
            <w:pPr>
              <w:pStyle w:val="TOC2"/>
            </w:pPr>
            <w:r w:rsidRPr="00D63F67">
              <w:rPr>
                <w:i/>
                <w:iCs/>
              </w:rPr>
              <w:t>Shared Exams</w:t>
            </w:r>
            <w:r w:rsidRPr="00D63F67">
              <w:t xml:space="preserve"> are automatically de-identified so they do not reveal any sensitive Patient Health Information (PHI). Pleae be certain you follow your organization’s PHI protocols. </w:t>
            </w:r>
          </w:p>
          <w:p w14:paraId="5CACB817" w14:textId="77777777" w:rsidR="001D6284" w:rsidRPr="00D63F67" w:rsidRDefault="001D6284" w:rsidP="00310BC0">
            <w:pPr>
              <w:rPr>
                <w:rFonts w:ascii="Century Gothic" w:hAnsi="Century Gothic" w:cs="Sofia Pro Soft Light"/>
              </w:rPr>
            </w:pPr>
          </w:p>
        </w:tc>
      </w:tr>
    </w:tbl>
    <w:p w14:paraId="3C462CCD" w14:textId="77777777" w:rsidR="00485FB4" w:rsidRPr="00D63F67" w:rsidRDefault="00485FB4" w:rsidP="00BB0301">
      <w:pPr>
        <w:pStyle w:val="Heading4"/>
        <w:rPr>
          <w:rFonts w:ascii="Century Gothic" w:hAnsi="Century Gothic"/>
        </w:rPr>
      </w:pPr>
    </w:p>
    <w:p w14:paraId="6652EE90" w14:textId="77777777" w:rsidR="00485FB4" w:rsidRPr="00D63F67" w:rsidRDefault="00485FB4">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11FF2253" w14:textId="1B4AB014" w:rsidR="00BB0301" w:rsidRPr="00D63F67" w:rsidRDefault="00BB0301" w:rsidP="00BB0301">
      <w:pPr>
        <w:pStyle w:val="Heading4"/>
        <w:rPr>
          <w:rFonts w:ascii="Century Gothic" w:hAnsi="Century Gothic"/>
        </w:rPr>
      </w:pPr>
      <w:bookmarkStart w:id="186" w:name="_Toc174562829"/>
      <w:r w:rsidRPr="00D63F67">
        <w:rPr>
          <w:rFonts w:ascii="Century Gothic" w:hAnsi="Century Gothic"/>
        </w:rPr>
        <w:t>Copying Exams</w:t>
      </w:r>
      <w:bookmarkEnd w:id="186"/>
    </w:p>
    <w:p w14:paraId="1B51A298" w14:textId="6CC13403" w:rsidR="00F4737E" w:rsidRPr="00D63F67" w:rsidRDefault="00F4737E" w:rsidP="00F4737E">
      <w:pPr>
        <w:pStyle w:val="IndentNormal"/>
      </w:pPr>
      <w:r w:rsidRPr="00D63F67">
        <w:t xml:space="preserve">Copying </w:t>
      </w:r>
      <w:r w:rsidRPr="00D63F67">
        <w:rPr>
          <w:i/>
          <w:iCs/>
        </w:rPr>
        <w:t>Exams</w:t>
      </w:r>
      <w:r w:rsidRPr="00D63F67">
        <w:t xml:space="preserve"> to </w:t>
      </w:r>
      <w:r w:rsidRPr="00D63F67">
        <w:rPr>
          <w:i/>
          <w:iCs/>
        </w:rPr>
        <w:t>My Portfolio</w:t>
      </w:r>
      <w:r w:rsidRPr="00D63F67">
        <w:t xml:space="preserve">: </w:t>
      </w:r>
    </w:p>
    <w:p w14:paraId="4AF53BA5" w14:textId="489B91FF" w:rsidR="00F4737E" w:rsidRPr="00D63F67" w:rsidRDefault="00F4737E" w:rsidP="00F4737E">
      <w:pPr>
        <w:pStyle w:val="IndentNormal"/>
      </w:pPr>
      <w:r w:rsidRPr="00D63F67">
        <w:t xml:space="preserve">Select the images you want to copy, click </w:t>
      </w:r>
      <w:r w:rsidRPr="00D63F67">
        <w:rPr>
          <w:i/>
          <w:iCs/>
        </w:rPr>
        <w:t>Copy Exams to My Portfolio</w:t>
      </w:r>
      <w:r w:rsidRPr="00D63F67">
        <w:t xml:space="preserve">, then select the folder in your portfolio where you would like to copy the images. </w:t>
      </w:r>
    </w:p>
    <w:p w14:paraId="133CAD85" w14:textId="20C2CCC9" w:rsidR="00F4737E" w:rsidRPr="00D63F67" w:rsidRDefault="00F4737E" w:rsidP="00F4737E">
      <w:pPr>
        <w:pStyle w:val="IndentNormal"/>
      </w:pPr>
      <w:r w:rsidRPr="00D63F67">
        <w:t xml:space="preserve">Copying Exams from </w:t>
      </w:r>
      <w:r w:rsidR="008F2E94" w:rsidRPr="00D63F67">
        <w:t>O</w:t>
      </w:r>
      <w:r w:rsidRPr="00D63F67">
        <w:t xml:space="preserve">ne Folder to Another Folder: </w:t>
      </w:r>
    </w:p>
    <w:p w14:paraId="3153F231" w14:textId="61ADF467" w:rsidR="00F4737E" w:rsidRPr="00D63F67" w:rsidRDefault="00F4737E" w:rsidP="00F4737E">
      <w:pPr>
        <w:pStyle w:val="IndentNormal"/>
      </w:pPr>
      <w:r w:rsidRPr="00D63F67">
        <w:t xml:space="preserve">Select the files in the folder in </w:t>
      </w:r>
      <w:r w:rsidRPr="00D63F67">
        <w:rPr>
          <w:i/>
          <w:iCs/>
        </w:rPr>
        <w:t>My Portfolio</w:t>
      </w:r>
      <w:r w:rsidRPr="00D63F67">
        <w:t xml:space="preserve">, then copy them to another folder. </w:t>
      </w:r>
    </w:p>
    <w:p w14:paraId="6985F5F2" w14:textId="00F07DDD" w:rsidR="00F4737E" w:rsidRPr="00D63F67" w:rsidRDefault="00B011BE" w:rsidP="00F4737E">
      <w:pPr>
        <w:pStyle w:val="IndentNormal"/>
      </w:pPr>
      <w:r w:rsidRPr="00D63F67">
        <w:t>Or</w:t>
      </w:r>
      <w:r w:rsidR="00F4737E" w:rsidRPr="00D63F67">
        <w:t xml:space="preserve"> create a </w:t>
      </w:r>
      <w:r w:rsidR="00F4737E" w:rsidRPr="00D63F67">
        <w:rPr>
          <w:i/>
          <w:iCs/>
        </w:rPr>
        <w:t>New Folder</w:t>
      </w:r>
      <w:r w:rsidR="00F4737E" w:rsidRPr="00D63F67">
        <w:t xml:space="preserve">, and then copy the files there after typing in a new folder name. </w:t>
      </w:r>
    </w:p>
    <w:p w14:paraId="6BEE8395" w14:textId="0B29868C" w:rsidR="00225ABE" w:rsidRPr="00D63F67" w:rsidRDefault="00225ABE" w:rsidP="00225ABE">
      <w:pPr>
        <w:pStyle w:val="Heading4"/>
        <w:rPr>
          <w:rFonts w:ascii="Century Gothic" w:hAnsi="Century Gothic"/>
        </w:rPr>
      </w:pPr>
      <w:bookmarkStart w:id="187" w:name="_Toc174562830"/>
      <w:r w:rsidRPr="00D63F67">
        <w:rPr>
          <w:rFonts w:ascii="Century Gothic" w:hAnsi="Century Gothic"/>
        </w:rPr>
        <w:t>Managing Your Profile</w:t>
      </w:r>
      <w:bookmarkEnd w:id="187"/>
    </w:p>
    <w:p w14:paraId="7F9756EB" w14:textId="14007D73" w:rsidR="00225ABE" w:rsidRPr="00D63F67" w:rsidRDefault="006B7680" w:rsidP="00BB0301">
      <w:pPr>
        <w:pStyle w:val="IndentNormal"/>
      </w:pPr>
      <w:r w:rsidRPr="00D63F67">
        <w:t>To view and edit your profile information (</w:t>
      </w:r>
      <w:r w:rsidRPr="00D63F67">
        <w:rPr>
          <w:i/>
          <w:iCs/>
        </w:rPr>
        <w:t>Personal Data</w:t>
      </w:r>
      <w:r w:rsidRPr="00D63F67">
        <w:t xml:space="preserve">, </w:t>
      </w:r>
      <w:r w:rsidRPr="00D63F67">
        <w:rPr>
          <w:i/>
          <w:iCs/>
        </w:rPr>
        <w:t>Scanning Activity</w:t>
      </w:r>
      <w:r w:rsidRPr="00D63F67">
        <w:t xml:space="preserve">, </w:t>
      </w:r>
      <w:r w:rsidRPr="00D63F67">
        <w:rPr>
          <w:i/>
          <w:iCs/>
        </w:rPr>
        <w:t>Email</w:t>
      </w:r>
      <w:r w:rsidRPr="00D63F67">
        <w:t xml:space="preserve">, </w:t>
      </w:r>
      <w:r w:rsidRPr="00D63F67">
        <w:rPr>
          <w:i/>
          <w:iCs/>
        </w:rPr>
        <w:t>Password</w:t>
      </w:r>
      <w:r w:rsidRPr="00D63F67">
        <w:t xml:space="preserve">, </w:t>
      </w:r>
      <w:r w:rsidRPr="00D63F67">
        <w:rPr>
          <w:i/>
          <w:iCs/>
        </w:rPr>
        <w:t>Organizations</w:t>
      </w:r>
      <w:r w:rsidRPr="00D63F67">
        <w:t xml:space="preserve"> you belong to, and List of </w:t>
      </w:r>
      <w:r w:rsidR="008F2E94" w:rsidRPr="00D63F67">
        <w:rPr>
          <w:i/>
          <w:iCs/>
        </w:rPr>
        <w:t>D</w:t>
      </w:r>
      <w:r w:rsidRPr="00D63F67">
        <w:rPr>
          <w:i/>
          <w:iCs/>
        </w:rPr>
        <w:t>evices</w:t>
      </w:r>
      <w:r w:rsidRPr="00D63F67">
        <w:t xml:space="preserve"> you have used to log into), click </w:t>
      </w:r>
      <w:r w:rsidRPr="00D63F67">
        <w:rPr>
          <w:i/>
          <w:iCs/>
        </w:rPr>
        <w:t>Profile</w:t>
      </w:r>
      <w:r w:rsidRPr="00D63F67">
        <w:t xml:space="preserve"> in the side menu. </w:t>
      </w:r>
    </w:p>
    <w:p w14:paraId="14B10F1F" w14:textId="3CF896B0" w:rsidR="00081B78" w:rsidRPr="00D63F67" w:rsidRDefault="00081B78" w:rsidP="00081B78">
      <w:pPr>
        <w:pStyle w:val="Heading4"/>
        <w:rPr>
          <w:rFonts w:ascii="Century Gothic" w:hAnsi="Century Gothic"/>
        </w:rPr>
      </w:pPr>
      <w:bookmarkStart w:id="188" w:name="_Toc174562831"/>
      <w:r w:rsidRPr="00D63F67">
        <w:rPr>
          <w:rFonts w:ascii="Century Gothic" w:hAnsi="Century Gothic"/>
        </w:rPr>
        <w:t>Resetting Your Password</w:t>
      </w:r>
      <w:bookmarkEnd w:id="188"/>
    </w:p>
    <w:p w14:paraId="27B9C0C5" w14:textId="346F0CC1" w:rsidR="00081B78" w:rsidRPr="00D63F67" w:rsidRDefault="00B17786" w:rsidP="00081B78">
      <w:pPr>
        <w:pStyle w:val="IndentNormal"/>
      </w:pPr>
      <w:r w:rsidRPr="00D63F67">
        <w:t xml:space="preserve">To reset your password, click the </w:t>
      </w:r>
      <w:r w:rsidRPr="00D63F67">
        <w:rPr>
          <w:i/>
          <w:iCs/>
        </w:rPr>
        <w:t>Reset Password</w:t>
      </w:r>
      <w:r w:rsidRPr="00D63F67">
        <w:t xml:space="preserve"> in the upper right corner. </w:t>
      </w:r>
    </w:p>
    <w:p w14:paraId="2349070E" w14:textId="29BE820D" w:rsidR="004457A2" w:rsidRPr="00D63F67" w:rsidRDefault="004457A2" w:rsidP="004457A2">
      <w:pPr>
        <w:pStyle w:val="Heading4"/>
        <w:rPr>
          <w:rFonts w:ascii="Century Gothic" w:hAnsi="Century Gothic"/>
        </w:rPr>
      </w:pPr>
      <w:bookmarkStart w:id="189" w:name="_Toc174562832"/>
      <w:r w:rsidRPr="00D63F67">
        <w:rPr>
          <w:rFonts w:ascii="Century Gothic" w:hAnsi="Century Gothic"/>
        </w:rPr>
        <w:t>Viewing Activity</w:t>
      </w:r>
      <w:bookmarkEnd w:id="189"/>
    </w:p>
    <w:p w14:paraId="48DC2A33" w14:textId="2BA3E8E0" w:rsidR="00CC5208" w:rsidRPr="00D63F67" w:rsidRDefault="004457A2" w:rsidP="00A73536">
      <w:pPr>
        <w:pStyle w:val="IndentNormal"/>
      </w:pPr>
      <w:r w:rsidRPr="00D63F67">
        <w:t xml:space="preserve">To view your scanning activity, and the scanning activity of all members that belong to your organization, click </w:t>
      </w:r>
      <w:r w:rsidRPr="00D63F67">
        <w:rPr>
          <w:i/>
          <w:iCs/>
        </w:rPr>
        <w:t>Scanning Activity</w:t>
      </w:r>
      <w:r w:rsidRPr="00D63F67">
        <w:t xml:space="preserve">. </w:t>
      </w:r>
    </w:p>
    <w:p w14:paraId="20349D87" w14:textId="750DC34A" w:rsidR="00B75C62" w:rsidRPr="00D63F67" w:rsidRDefault="00B75C62">
      <w:pPr>
        <w:rPr>
          <w:rFonts w:ascii="Century Gothic" w:hAnsi="Century Gothic"/>
          <w:sz w:val="18"/>
        </w:rPr>
      </w:pPr>
    </w:p>
    <w:p w14:paraId="1378984E" w14:textId="2D2AA7E5" w:rsidR="00CC5208" w:rsidRPr="00D63F67" w:rsidRDefault="00D0071A" w:rsidP="00CC5208">
      <w:pPr>
        <w:pStyle w:val="IndentNormal"/>
      </w:pPr>
      <w:r w:rsidRPr="00D63F67">
        <w:t xml:space="preserve">Administrator Screen layouts </w:t>
      </w:r>
      <w:r w:rsidR="00A405F8" w:rsidRPr="00D63F67">
        <w:t>are shown below</w:t>
      </w:r>
      <w:r w:rsidR="00CC5208" w:rsidRPr="00D63F67">
        <w:t xml:space="preserve">. </w:t>
      </w:r>
    </w:p>
    <w:p w14:paraId="69A80582" w14:textId="6EEDF4D1" w:rsidR="002929F7" w:rsidRPr="00D63F67" w:rsidRDefault="005764D9" w:rsidP="00CD2801">
      <w:pPr>
        <w:pStyle w:val="Heading3"/>
        <w:rPr>
          <w:rFonts w:ascii="Century Gothic" w:hAnsi="Century Gothic"/>
        </w:rPr>
      </w:pPr>
      <w:bookmarkStart w:id="190" w:name="_Toc174562833"/>
      <w:r w:rsidRPr="00D63F67">
        <w:rPr>
          <w:rFonts w:ascii="Century Gothic" w:hAnsi="Century Gothic"/>
        </w:rPr>
        <w:t>Organizations</w:t>
      </w:r>
      <w:bookmarkEnd w:id="190"/>
    </w:p>
    <w:p w14:paraId="75058DA1" w14:textId="60E674C6" w:rsidR="005764D9" w:rsidRPr="00D63F67" w:rsidRDefault="005764D9" w:rsidP="003D215F">
      <w:pPr>
        <w:pStyle w:val="IndentNormal"/>
      </w:pPr>
      <w:r w:rsidRPr="00D63F67">
        <w:t>Admins can view, edit</w:t>
      </w:r>
      <w:r w:rsidR="003D215F" w:rsidRPr="00D63F67">
        <w:t>,</w:t>
      </w:r>
      <w:r w:rsidRPr="00D63F67">
        <w:t xml:space="preserve"> and delete</w:t>
      </w:r>
      <w:r w:rsidR="001D36E8" w:rsidRPr="00D63F67">
        <w:t xml:space="preserve"> </w:t>
      </w:r>
      <w:r w:rsidRPr="00D63F67">
        <w:t xml:space="preserve">organizations under their management from this menu. </w:t>
      </w:r>
    </w:p>
    <w:tbl>
      <w:tblPr>
        <w:tblW w:w="0" w:type="auto"/>
        <w:tblInd w:w="288" w:type="dxa"/>
        <w:tblLook w:val="04A0" w:firstRow="1" w:lastRow="0" w:firstColumn="1" w:lastColumn="0" w:noHBand="0" w:noVBand="1"/>
      </w:tblPr>
      <w:tblGrid>
        <w:gridCol w:w="10241"/>
      </w:tblGrid>
      <w:tr w:rsidR="001D36E8" w:rsidRPr="00D63F67" w14:paraId="5A6A6A30" w14:textId="77777777" w:rsidTr="00597B7E">
        <w:tc>
          <w:tcPr>
            <w:tcW w:w="5107" w:type="dxa"/>
            <w:tcBorders>
              <w:top w:val="nil"/>
              <w:left w:val="nil"/>
              <w:bottom w:val="nil"/>
              <w:right w:val="nil"/>
            </w:tcBorders>
          </w:tcPr>
          <w:p w14:paraId="7C0F1455" w14:textId="77777777" w:rsidR="00E23062" w:rsidRDefault="006C6B9D" w:rsidP="00B10743">
            <w:pPr>
              <w:pStyle w:val="ListParagraph"/>
              <w:tabs>
                <w:tab w:val="center" w:pos="2325"/>
              </w:tabs>
              <w:ind w:left="0"/>
            </w:pPr>
            <w:r w:rsidRPr="00D63F67">
              <w:rPr>
                <w:rFonts w:ascii="Century Gothic" w:hAnsi="Century Gothic"/>
              </w:rPr>
              <w:tab/>
            </w:r>
            <w:r w:rsidRPr="00D63F67">
              <w:rPr>
                <w:rFonts w:ascii="Century Gothic" w:hAnsi="Century Gothic"/>
              </w:rPr>
              <w:tab/>
              <w:t xml:space="preserve"> </w:t>
            </w:r>
          </w:p>
          <w:p w14:paraId="698BFD1C" w14:textId="71DE84E3" w:rsidR="00E23062" w:rsidRDefault="00E23062" w:rsidP="001B1769">
            <w:pPr>
              <w:pStyle w:val="Caption"/>
            </w:pPr>
            <w:bookmarkStart w:id="191" w:name="_Toc174972301"/>
            <w:r>
              <w:t xml:space="preserve">Figure </w:t>
            </w:r>
            <w:fldSimple w:instr=" STYLEREF 1 \s ">
              <w:r w:rsidR="00C85E33">
                <w:rPr>
                  <w:noProof/>
                </w:rPr>
                <w:t>3</w:t>
              </w:r>
            </w:fldSimple>
            <w:r w:rsidR="00C85E33">
              <w:t>.</w:t>
            </w:r>
            <w:fldSimple w:instr=" SEQ Figure \* ARABIC \s 1 ">
              <w:r w:rsidR="00C85E33">
                <w:rPr>
                  <w:noProof/>
                </w:rPr>
                <w:t>2</w:t>
              </w:r>
            </w:fldSimple>
            <w:r>
              <w:t xml:space="preserve">: </w:t>
            </w:r>
            <w:r w:rsidRPr="00AB1BDE">
              <w:t>Organizations Page</w:t>
            </w:r>
            <w:bookmarkEnd w:id="191"/>
          </w:p>
          <w:p w14:paraId="56E64178" w14:textId="0B6D52D3" w:rsidR="001D36E8" w:rsidRPr="00D63F67" w:rsidRDefault="006C6B9D" w:rsidP="00E23062">
            <w:r w:rsidRPr="00D63F67">
              <w:rPr>
                <w:noProof/>
              </w:rPr>
              <w:drawing>
                <wp:inline distT="0" distB="0" distL="0" distR="0" wp14:anchorId="0376A98D" wp14:editId="75B399B4">
                  <wp:extent cx="6366465" cy="3600000"/>
                  <wp:effectExtent l="0" t="0" r="0" b="0"/>
                  <wp:docPr id="1376314847" name="Picture 7"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314847" name="Picture 7" descr="A screenshot of a medical survey&#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6366465" cy="3600000"/>
                          </a:xfrm>
                          <a:prstGeom prst="rect">
                            <a:avLst/>
                          </a:prstGeom>
                        </pic:spPr>
                      </pic:pic>
                    </a:graphicData>
                  </a:graphic>
                </wp:inline>
              </w:drawing>
            </w:r>
          </w:p>
        </w:tc>
      </w:tr>
    </w:tbl>
    <w:p w14:paraId="2DF4E227" w14:textId="2694AC17" w:rsidR="001D36E8" w:rsidRPr="00D63F67" w:rsidRDefault="001D36E8" w:rsidP="003D215F">
      <w:pPr>
        <w:pStyle w:val="ListParagraph"/>
        <w:ind w:firstLine="0"/>
        <w:rPr>
          <w:rFonts w:ascii="Century Gothic" w:hAnsi="Century Gothic"/>
        </w:rPr>
      </w:pPr>
    </w:p>
    <w:p w14:paraId="309AB17E" w14:textId="231B5BF6" w:rsidR="001D36E8" w:rsidRPr="00D63F67" w:rsidRDefault="001D36E8" w:rsidP="003D215F">
      <w:pPr>
        <w:pStyle w:val="IndentNormal"/>
      </w:pPr>
      <w:r w:rsidRPr="00D63F67">
        <w:t xml:space="preserve">Available Actions: </w:t>
      </w:r>
    </w:p>
    <w:p w14:paraId="77F5B877" w14:textId="7773BBB4" w:rsidR="001D36E8" w:rsidRPr="00D63F67" w:rsidRDefault="001D36E8" w:rsidP="005A6310">
      <w:pPr>
        <w:pStyle w:val="NormalBulletedList"/>
        <w:rPr>
          <w:rFonts w:ascii="Century Gothic" w:hAnsi="Century Gothic"/>
        </w:rPr>
      </w:pPr>
      <w:r w:rsidRPr="00D63F67">
        <w:rPr>
          <w:rFonts w:ascii="Century Gothic" w:hAnsi="Century Gothic"/>
        </w:rPr>
        <w:t>Edit (change organization name and profile picture)</w:t>
      </w:r>
    </w:p>
    <w:p w14:paraId="1F14D5BC" w14:textId="14A5BF24" w:rsidR="005764D9" w:rsidRPr="00D63F67" w:rsidRDefault="001D36E8" w:rsidP="005A6310">
      <w:pPr>
        <w:pStyle w:val="NormalBulletedList"/>
        <w:rPr>
          <w:rFonts w:ascii="Century Gothic" w:hAnsi="Century Gothic"/>
        </w:rPr>
      </w:pPr>
      <w:r w:rsidRPr="00D63F67">
        <w:rPr>
          <w:rFonts w:ascii="Century Gothic" w:hAnsi="Century Gothic"/>
        </w:rPr>
        <w:t>Delete</w:t>
      </w:r>
    </w:p>
    <w:p w14:paraId="42375C8D" w14:textId="77777777" w:rsidR="003D215F" w:rsidRPr="00D63F67" w:rsidRDefault="003D215F" w:rsidP="001D36E8">
      <w:pPr>
        <w:pStyle w:val="Heading4"/>
        <w:rPr>
          <w:rFonts w:ascii="Century Gothic" w:hAnsi="Century Gothic"/>
        </w:rPr>
      </w:pPr>
    </w:p>
    <w:p w14:paraId="00DD8B43" w14:textId="2E5306C4" w:rsidR="002929F7" w:rsidRPr="00D63F67" w:rsidRDefault="001D36E8" w:rsidP="001D36E8">
      <w:pPr>
        <w:pStyle w:val="Heading4"/>
        <w:rPr>
          <w:rFonts w:ascii="Century Gothic" w:hAnsi="Century Gothic"/>
        </w:rPr>
      </w:pPr>
      <w:bookmarkStart w:id="192" w:name="_Toc174562834"/>
      <w:r w:rsidRPr="00D63F67">
        <w:rPr>
          <w:rFonts w:ascii="Century Gothic" w:hAnsi="Century Gothic"/>
        </w:rPr>
        <w:t>General Information Page</w:t>
      </w:r>
      <w:bookmarkEnd w:id="192"/>
    </w:p>
    <w:p w14:paraId="07E94D9A" w14:textId="52653333" w:rsidR="001D36E8" w:rsidRPr="00D63F67" w:rsidRDefault="001D36E8" w:rsidP="003D215F">
      <w:pPr>
        <w:pStyle w:val="IndentNormal"/>
      </w:pPr>
      <w:r w:rsidRPr="00D63F67">
        <w:t xml:space="preserve">Organization Details: Contact Information, Membership Seats. Renewal date for Plus Memberships. Basic memberships do not have an expiration date. </w:t>
      </w:r>
    </w:p>
    <w:tbl>
      <w:tblPr>
        <w:tblW w:w="0" w:type="auto"/>
        <w:tblInd w:w="288" w:type="dxa"/>
        <w:tblLook w:val="04A0" w:firstRow="1" w:lastRow="0" w:firstColumn="1" w:lastColumn="0" w:noHBand="0" w:noVBand="1"/>
      </w:tblPr>
      <w:tblGrid>
        <w:gridCol w:w="5557"/>
      </w:tblGrid>
      <w:tr w:rsidR="000D399A" w:rsidRPr="00D63F67" w14:paraId="2D1AA50B" w14:textId="77777777" w:rsidTr="000D399A">
        <w:tc>
          <w:tcPr>
            <w:tcW w:w="5557" w:type="dxa"/>
            <w:tcBorders>
              <w:top w:val="nil"/>
              <w:left w:val="nil"/>
              <w:bottom w:val="nil"/>
              <w:right w:val="nil"/>
            </w:tcBorders>
          </w:tcPr>
          <w:p w14:paraId="36C48B24" w14:textId="7B0C4890" w:rsidR="000D399A" w:rsidRPr="00D63F67" w:rsidRDefault="000D399A" w:rsidP="001D36E8">
            <w:pPr>
              <w:pStyle w:val="ListParagraph"/>
              <w:ind w:left="0"/>
              <w:rPr>
                <w:rFonts w:ascii="Century Gothic" w:hAnsi="Century Gothic"/>
              </w:rPr>
            </w:pPr>
          </w:p>
        </w:tc>
      </w:tr>
    </w:tbl>
    <w:p w14:paraId="126E9A5F" w14:textId="6F6375FB" w:rsidR="00E23062" w:rsidRDefault="00E23062" w:rsidP="001B1769">
      <w:pPr>
        <w:pStyle w:val="Caption"/>
      </w:pPr>
      <w:bookmarkStart w:id="193" w:name="_Toc174972302"/>
      <w:r>
        <w:t xml:space="preserve">Figure </w:t>
      </w:r>
      <w:fldSimple w:instr=" STYLEREF 1 \s ">
        <w:r w:rsidR="00C85E33">
          <w:rPr>
            <w:noProof/>
          </w:rPr>
          <w:t>3</w:t>
        </w:r>
      </w:fldSimple>
      <w:r w:rsidR="00C85E33">
        <w:t>.</w:t>
      </w:r>
      <w:fldSimple w:instr=" SEQ Figure \* ARABIC \s 1 ">
        <w:r w:rsidR="00C85E33">
          <w:rPr>
            <w:noProof/>
          </w:rPr>
          <w:t>3</w:t>
        </w:r>
      </w:fldSimple>
      <w:r>
        <w:t xml:space="preserve">: </w:t>
      </w:r>
      <w:r w:rsidRPr="00487BC4">
        <w:t>General Information Page</w:t>
      </w:r>
      <w:bookmarkEnd w:id="193"/>
    </w:p>
    <w:p w14:paraId="0F6A15B4" w14:textId="78CADAFC" w:rsidR="001D36E8" w:rsidRPr="00D63F67" w:rsidRDefault="00405DD9" w:rsidP="00E23062">
      <w:r w:rsidRPr="00D63F67">
        <w:rPr>
          <w:noProof/>
        </w:rPr>
        <w:drawing>
          <wp:inline distT="0" distB="0" distL="0" distR="0" wp14:anchorId="193FFDD8" wp14:editId="061C72B9">
            <wp:extent cx="6858000" cy="3854450"/>
            <wp:effectExtent l="0" t="0" r="0" b="6350"/>
            <wp:docPr id="123924857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248577" name="Picture 1239248577"/>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6858000" cy="3854450"/>
                    </a:xfrm>
                    <a:prstGeom prst="rect">
                      <a:avLst/>
                    </a:prstGeom>
                  </pic:spPr>
                </pic:pic>
              </a:graphicData>
            </a:graphic>
          </wp:inline>
        </w:drawing>
      </w:r>
    </w:p>
    <w:p w14:paraId="1B4E846D" w14:textId="2E3B15A7" w:rsidR="000D399A" w:rsidRPr="00D63F67" w:rsidRDefault="000D399A" w:rsidP="00577737">
      <w:pPr>
        <w:pStyle w:val="IndentNormal"/>
      </w:pPr>
      <w:r w:rsidRPr="00D63F67">
        <w:t xml:space="preserve">Available Actions: </w:t>
      </w:r>
    </w:p>
    <w:p w14:paraId="0C43813E" w14:textId="77777777" w:rsidR="000D399A" w:rsidRPr="00D63F67" w:rsidRDefault="000D399A" w:rsidP="005A6310">
      <w:pPr>
        <w:pStyle w:val="NormalBulletedList"/>
        <w:rPr>
          <w:rFonts w:ascii="Century Gothic" w:hAnsi="Century Gothic"/>
        </w:rPr>
      </w:pPr>
      <w:r w:rsidRPr="00D63F67">
        <w:rPr>
          <w:rFonts w:ascii="Century Gothic" w:hAnsi="Century Gothic"/>
        </w:rPr>
        <w:t>Edit Organization</w:t>
      </w:r>
    </w:p>
    <w:p w14:paraId="2BBA6928" w14:textId="34CE7549" w:rsidR="000D399A" w:rsidRPr="00D63F67" w:rsidRDefault="000D399A" w:rsidP="005A6310">
      <w:pPr>
        <w:pStyle w:val="NormalBulletedList"/>
        <w:rPr>
          <w:rFonts w:ascii="Century Gothic" w:hAnsi="Century Gothic"/>
        </w:rPr>
      </w:pPr>
      <w:r w:rsidRPr="00D63F67">
        <w:rPr>
          <w:rFonts w:ascii="Century Gothic" w:hAnsi="Century Gothic"/>
        </w:rPr>
        <w:t>Delete (removes the Organization)</w:t>
      </w:r>
    </w:p>
    <w:p w14:paraId="6CABDC2F" w14:textId="182AD8EF" w:rsidR="000D399A" w:rsidRPr="00D63F67" w:rsidRDefault="000D399A" w:rsidP="001B1769">
      <w:pPr>
        <w:pStyle w:val="Caption"/>
      </w:pPr>
    </w:p>
    <w:p w14:paraId="35F2F0BE" w14:textId="70AFF8E8" w:rsidR="000D399A" w:rsidRPr="00D63F67" w:rsidRDefault="00A73536">
      <w:pPr>
        <w:rPr>
          <w:rFonts w:ascii="Century Gothic" w:eastAsiaTheme="majorEastAsia" w:hAnsi="Century Gothic" w:cstheme="majorBidi"/>
          <w:i/>
          <w:iCs/>
          <w:color w:val="2F5496" w:themeColor="accent1" w:themeShade="BF"/>
        </w:rPr>
      </w:pPr>
      <w:r>
        <w:rPr>
          <w:rFonts w:ascii="Century Gothic" w:eastAsiaTheme="majorEastAsia" w:hAnsi="Century Gothic" w:cstheme="majorBidi"/>
          <w:i/>
          <w:iCs/>
          <w:color w:val="2F5496" w:themeColor="accent1" w:themeShade="BF"/>
        </w:rPr>
        <w:br w:type="page"/>
      </w:r>
    </w:p>
    <w:p w14:paraId="3ED104FE" w14:textId="1C2ABC5D" w:rsidR="000D399A" w:rsidRPr="00D63F67" w:rsidRDefault="000D399A" w:rsidP="000D399A">
      <w:pPr>
        <w:pStyle w:val="Heading4"/>
        <w:rPr>
          <w:rFonts w:ascii="Century Gothic" w:hAnsi="Century Gothic"/>
        </w:rPr>
      </w:pPr>
      <w:bookmarkStart w:id="194" w:name="_Toc174562835"/>
      <w:r w:rsidRPr="00D63F67">
        <w:rPr>
          <w:rFonts w:ascii="Century Gothic" w:hAnsi="Century Gothic"/>
        </w:rPr>
        <w:t>Members</w:t>
      </w:r>
      <w:bookmarkEnd w:id="194"/>
    </w:p>
    <w:p w14:paraId="73D4C17D" w14:textId="0B81B46C" w:rsidR="000D399A" w:rsidRPr="00D63F67" w:rsidRDefault="000D399A" w:rsidP="003D215F">
      <w:pPr>
        <w:pStyle w:val="IndentNormal"/>
      </w:pPr>
      <w:r w:rsidRPr="00D63F67">
        <w:t xml:space="preserve">Displays all the members in that organization. </w:t>
      </w:r>
    </w:p>
    <w:tbl>
      <w:tblPr>
        <w:tblW w:w="0" w:type="auto"/>
        <w:tblInd w:w="288" w:type="dxa"/>
        <w:tblLook w:val="04A0" w:firstRow="1" w:lastRow="0" w:firstColumn="1" w:lastColumn="0" w:noHBand="0" w:noVBand="1"/>
      </w:tblPr>
      <w:tblGrid>
        <w:gridCol w:w="6569"/>
      </w:tblGrid>
      <w:tr w:rsidR="000D399A" w:rsidRPr="00D63F67" w14:paraId="26E5E4A5" w14:textId="77777777" w:rsidTr="00A24068">
        <w:trPr>
          <w:trHeight w:val="100"/>
        </w:trPr>
        <w:tc>
          <w:tcPr>
            <w:tcW w:w="6569" w:type="dxa"/>
            <w:tcBorders>
              <w:top w:val="nil"/>
              <w:left w:val="nil"/>
              <w:bottom w:val="nil"/>
              <w:right w:val="nil"/>
            </w:tcBorders>
          </w:tcPr>
          <w:p w14:paraId="1BEE7AB3" w14:textId="25194028" w:rsidR="00A70AE0" w:rsidRPr="00A70AE0" w:rsidRDefault="00A70AE0" w:rsidP="00E23062">
            <w:pPr>
              <w:pStyle w:val="SectionHeadLevel1"/>
              <w:keepNext/>
              <w:rPr>
                <w:rFonts w:ascii="Century Gothic" w:hAnsi="Century Gothic"/>
              </w:rPr>
            </w:pPr>
          </w:p>
        </w:tc>
      </w:tr>
    </w:tbl>
    <w:p w14:paraId="460C2193" w14:textId="79E266D9" w:rsidR="00E23062" w:rsidRDefault="00E23062" w:rsidP="001B1769">
      <w:pPr>
        <w:pStyle w:val="Caption"/>
      </w:pPr>
      <w:bookmarkStart w:id="195" w:name="_Toc174972303"/>
      <w:r>
        <w:t xml:space="preserve">Figure </w:t>
      </w:r>
      <w:fldSimple w:instr=" STYLEREF 1 \s ">
        <w:r w:rsidR="00C85E33">
          <w:rPr>
            <w:noProof/>
          </w:rPr>
          <w:t>3</w:t>
        </w:r>
      </w:fldSimple>
      <w:r w:rsidR="00C85E33">
        <w:t>.</w:t>
      </w:r>
      <w:fldSimple w:instr=" SEQ Figure \* ARABIC \s 1 ">
        <w:r w:rsidR="00C85E33">
          <w:rPr>
            <w:noProof/>
          </w:rPr>
          <w:t>4</w:t>
        </w:r>
      </w:fldSimple>
      <w:r>
        <w:t xml:space="preserve">: </w:t>
      </w:r>
      <w:r w:rsidRPr="000C5447">
        <w:t>Members Page</w:t>
      </w:r>
      <w:bookmarkEnd w:id="195"/>
    </w:p>
    <w:p w14:paraId="3C1671CD" w14:textId="431BACEC" w:rsidR="00405DD9" w:rsidRPr="00D63F67" w:rsidRDefault="00405DD9" w:rsidP="00E23062">
      <w:r w:rsidRPr="00D63F67">
        <w:rPr>
          <w:noProof/>
        </w:rPr>
        <w:drawing>
          <wp:inline distT="0" distB="0" distL="0" distR="0" wp14:anchorId="17C5B201" wp14:editId="0C69DF14">
            <wp:extent cx="6858000" cy="3807460"/>
            <wp:effectExtent l="0" t="0" r="0" b="2540"/>
            <wp:docPr id="1039328610" name="Picture 1039328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81056" name="Picture 1044881056"/>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6858000" cy="3807460"/>
                    </a:xfrm>
                    <a:prstGeom prst="rect">
                      <a:avLst/>
                    </a:prstGeom>
                  </pic:spPr>
                </pic:pic>
              </a:graphicData>
            </a:graphic>
          </wp:inline>
        </w:drawing>
      </w:r>
    </w:p>
    <w:p w14:paraId="45007002" w14:textId="781E43A8" w:rsidR="00CD4AAB" w:rsidRPr="00D63F67" w:rsidRDefault="00CD4AAB" w:rsidP="00577737">
      <w:pPr>
        <w:pStyle w:val="IndentNormal"/>
      </w:pPr>
      <w:r w:rsidRPr="00D63F67">
        <w:t xml:space="preserve">Available Actions: </w:t>
      </w:r>
    </w:p>
    <w:p w14:paraId="571C0E33" w14:textId="77777777" w:rsidR="00CD4AAB" w:rsidRPr="00D63F67" w:rsidRDefault="00CD4AAB" w:rsidP="005A6310">
      <w:pPr>
        <w:pStyle w:val="NormalBulletedList"/>
        <w:rPr>
          <w:rFonts w:ascii="Century Gothic" w:hAnsi="Century Gothic"/>
        </w:rPr>
      </w:pPr>
      <w:r w:rsidRPr="00D63F67">
        <w:rPr>
          <w:rFonts w:ascii="Century Gothic" w:hAnsi="Century Gothic"/>
        </w:rPr>
        <w:t xml:space="preserve">Add Member (Add new member’s email address, then allocate their Membership Seat) </w:t>
      </w:r>
    </w:p>
    <w:p w14:paraId="6A599CE8" w14:textId="77777777" w:rsidR="00CD4AAB" w:rsidRPr="00D63F67" w:rsidRDefault="00CD4AAB" w:rsidP="005A6310">
      <w:pPr>
        <w:pStyle w:val="NormalBulletedList"/>
        <w:rPr>
          <w:rFonts w:ascii="Century Gothic" w:hAnsi="Century Gothic"/>
        </w:rPr>
      </w:pPr>
      <w:r w:rsidRPr="00D63F67">
        <w:rPr>
          <w:rFonts w:ascii="Century Gothic" w:hAnsi="Century Gothic"/>
        </w:rPr>
        <w:t>Remove from Organization</w:t>
      </w:r>
    </w:p>
    <w:p w14:paraId="0AE55D15" w14:textId="77777777" w:rsidR="00CD4AAB" w:rsidRPr="00D63F67" w:rsidRDefault="00CD4AAB" w:rsidP="005A6310">
      <w:pPr>
        <w:pStyle w:val="NormalBulletedList"/>
        <w:rPr>
          <w:rFonts w:ascii="Century Gothic" w:hAnsi="Century Gothic"/>
        </w:rPr>
      </w:pPr>
      <w:r w:rsidRPr="00D63F67">
        <w:rPr>
          <w:rFonts w:ascii="Century Gothic" w:hAnsi="Century Gothic"/>
        </w:rPr>
        <w:t>Revoke Admin Rights</w:t>
      </w:r>
    </w:p>
    <w:p w14:paraId="288043CA" w14:textId="46925E04" w:rsidR="00CD4AAB" w:rsidRPr="00D63F67" w:rsidRDefault="00CD4AAB" w:rsidP="005A6310">
      <w:pPr>
        <w:pStyle w:val="NormalBulletedList"/>
        <w:rPr>
          <w:rFonts w:ascii="Century Gothic" w:hAnsi="Century Gothic"/>
        </w:rPr>
      </w:pPr>
      <w:r w:rsidRPr="00D63F67">
        <w:rPr>
          <w:rFonts w:ascii="Century Gothic" w:hAnsi="Century Gothic"/>
        </w:rPr>
        <w:t>Change Membership</w:t>
      </w:r>
    </w:p>
    <w:p w14:paraId="2E26CE5F" w14:textId="77777777" w:rsidR="00577737" w:rsidRPr="00060DA4" w:rsidRDefault="00577737" w:rsidP="00DA00E0">
      <w:pPr>
        <w:pStyle w:val="Heading4"/>
        <w:ind w:left="0"/>
        <w:rPr>
          <w:rFonts w:ascii="Century Gothic" w:hAnsi="Century Gothic"/>
          <w:b/>
          <w:bCs/>
        </w:rPr>
      </w:pPr>
    </w:p>
    <w:p w14:paraId="5EC8603D" w14:textId="48CE51D9" w:rsidR="00937772" w:rsidRPr="00D63F67" w:rsidRDefault="008605BB" w:rsidP="008605BB">
      <w:pPr>
        <w:pStyle w:val="Heading4"/>
        <w:rPr>
          <w:rFonts w:ascii="Century Gothic" w:hAnsi="Century Gothic"/>
        </w:rPr>
      </w:pPr>
      <w:bookmarkStart w:id="196" w:name="_Toc174562836"/>
      <w:r w:rsidRPr="00D63F67">
        <w:rPr>
          <w:rFonts w:ascii="Century Gothic" w:hAnsi="Century Gothic"/>
        </w:rPr>
        <w:t>PACS Configuration</w:t>
      </w:r>
      <w:bookmarkEnd w:id="196"/>
    </w:p>
    <w:p w14:paraId="6C1DB78A" w14:textId="36280F32" w:rsidR="008605BB" w:rsidRPr="00D63F67" w:rsidRDefault="00251362" w:rsidP="008605BB">
      <w:pPr>
        <w:pStyle w:val="ListParagraph"/>
        <w:rPr>
          <w:rFonts w:ascii="Century Gothic" w:hAnsi="Century Gothic"/>
        </w:rPr>
      </w:pPr>
      <w:r w:rsidRPr="00D63F67">
        <w:rPr>
          <w:rFonts w:ascii="Century Gothic" w:hAnsi="Century Gothic"/>
        </w:rPr>
        <w:t xml:space="preserve">Contact Vave Health to configure PACS. </w:t>
      </w:r>
    </w:p>
    <w:p w14:paraId="5DB6C249" w14:textId="77777777" w:rsidR="00A73536" w:rsidRDefault="00A73536" w:rsidP="0011511A">
      <w:pPr>
        <w:pStyle w:val="Heading3"/>
        <w:ind w:left="0"/>
        <w:rPr>
          <w:rFonts w:ascii="Century Gothic" w:hAnsi="Century Gothic"/>
        </w:rPr>
      </w:pPr>
    </w:p>
    <w:p w14:paraId="1E9CB7BA" w14:textId="5E181A53" w:rsidR="008605BB" w:rsidRPr="00D63F67" w:rsidRDefault="008605BB" w:rsidP="0011511A">
      <w:pPr>
        <w:pStyle w:val="Heading3"/>
        <w:ind w:left="0"/>
        <w:rPr>
          <w:rFonts w:ascii="Century Gothic" w:hAnsi="Century Gothic"/>
        </w:rPr>
      </w:pPr>
      <w:bookmarkStart w:id="197" w:name="_Toc174562837"/>
      <w:r w:rsidRPr="00D63F67">
        <w:rPr>
          <w:rFonts w:ascii="Century Gothic" w:hAnsi="Century Gothic"/>
        </w:rPr>
        <w:t>Users</w:t>
      </w:r>
      <w:bookmarkEnd w:id="197"/>
    </w:p>
    <w:p w14:paraId="52B05FDC" w14:textId="5FB57143" w:rsidR="008605BB" w:rsidRPr="00D63F67" w:rsidRDefault="00AF0C74" w:rsidP="003D215F">
      <w:pPr>
        <w:pStyle w:val="IndentNormal"/>
      </w:pPr>
      <w:r w:rsidRPr="00D63F67">
        <w:t>Manage users within an organization.</w:t>
      </w:r>
    </w:p>
    <w:p w14:paraId="18E57004" w14:textId="34CAF470" w:rsidR="00E23062" w:rsidRDefault="00E23062" w:rsidP="001B1769">
      <w:pPr>
        <w:pStyle w:val="Caption"/>
      </w:pPr>
      <w:bookmarkStart w:id="198" w:name="_Toc174972304"/>
      <w:r>
        <w:t xml:space="preserve">Figure </w:t>
      </w:r>
      <w:fldSimple w:instr=" STYLEREF 1 \s ">
        <w:r w:rsidR="00C85E33">
          <w:rPr>
            <w:noProof/>
          </w:rPr>
          <w:t>3</w:t>
        </w:r>
      </w:fldSimple>
      <w:r w:rsidR="00C85E33">
        <w:t>.</w:t>
      </w:r>
      <w:fldSimple w:instr=" SEQ Figure \* ARABIC \s 1 ">
        <w:r w:rsidR="00C85E33">
          <w:rPr>
            <w:noProof/>
          </w:rPr>
          <w:t>5</w:t>
        </w:r>
      </w:fldSimple>
      <w:r>
        <w:t xml:space="preserve">: </w:t>
      </w:r>
      <w:r w:rsidRPr="00A65A3A">
        <w:t>Users Page</w:t>
      </w:r>
      <w:bookmarkEnd w:id="198"/>
    </w:p>
    <w:p w14:paraId="4EC70E07" w14:textId="324AC636" w:rsidR="00AF0C74" w:rsidRPr="00D63F67" w:rsidRDefault="006C6B9D" w:rsidP="00B10743">
      <w:pPr>
        <w:rPr>
          <w:rFonts w:ascii="Century Gothic" w:hAnsi="Century Gothic"/>
        </w:rPr>
      </w:pPr>
      <w:r w:rsidRPr="00D63F67">
        <w:rPr>
          <w:rFonts w:ascii="Century Gothic" w:hAnsi="Century Gothic"/>
          <w:noProof/>
        </w:rPr>
        <w:drawing>
          <wp:inline distT="0" distB="0" distL="0" distR="0" wp14:anchorId="481358C1" wp14:editId="549FBAC3">
            <wp:extent cx="6321951" cy="3600000"/>
            <wp:effectExtent l="0" t="0" r="3175" b="0"/>
            <wp:docPr id="1850240439" name="Picture 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240439" name="Picture 5" descr="A screenshot of a computer&#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321951" cy="3600000"/>
                    </a:xfrm>
                    <a:prstGeom prst="rect">
                      <a:avLst/>
                    </a:prstGeom>
                  </pic:spPr>
                </pic:pic>
              </a:graphicData>
            </a:graphic>
          </wp:inline>
        </w:drawing>
      </w:r>
    </w:p>
    <w:p w14:paraId="24F524EE" w14:textId="77777777" w:rsidR="00AF0C74" w:rsidRPr="00D63F67" w:rsidRDefault="00AF0C74" w:rsidP="00577737">
      <w:pPr>
        <w:pStyle w:val="IndentNormal"/>
      </w:pPr>
      <w:r w:rsidRPr="00D63F67">
        <w:t xml:space="preserve">Available Actions: </w:t>
      </w:r>
    </w:p>
    <w:p w14:paraId="49CB8B75" w14:textId="77777777" w:rsidR="00AF0C74" w:rsidRPr="00D63F67" w:rsidRDefault="00AF0C74" w:rsidP="005A6310">
      <w:pPr>
        <w:pStyle w:val="NormalBulletedList"/>
        <w:rPr>
          <w:rFonts w:ascii="Century Gothic" w:hAnsi="Century Gothic"/>
        </w:rPr>
      </w:pPr>
      <w:r w:rsidRPr="00D63F67">
        <w:rPr>
          <w:rFonts w:ascii="Century Gothic" w:hAnsi="Century Gothic"/>
        </w:rPr>
        <w:t>Create User (user’s email required)</w:t>
      </w:r>
    </w:p>
    <w:p w14:paraId="20B1D4FC" w14:textId="77777777" w:rsidR="00AF0C74" w:rsidRPr="00D63F67" w:rsidRDefault="00AF0C74" w:rsidP="005A6310">
      <w:pPr>
        <w:pStyle w:val="NormalBulletedList"/>
        <w:rPr>
          <w:rFonts w:ascii="Century Gothic" w:hAnsi="Century Gothic"/>
        </w:rPr>
      </w:pPr>
      <w:r w:rsidRPr="00D63F67">
        <w:rPr>
          <w:rFonts w:ascii="Century Gothic" w:hAnsi="Century Gothic"/>
        </w:rPr>
        <w:t xml:space="preserve">View User’s Details (click on the user’s name) </w:t>
      </w:r>
    </w:p>
    <w:p w14:paraId="61447F71" w14:textId="77777777" w:rsidR="00AF0C74" w:rsidRPr="00D63F67" w:rsidRDefault="00AF0C74" w:rsidP="005A6310">
      <w:pPr>
        <w:pStyle w:val="NormalBulletedList"/>
        <w:rPr>
          <w:rFonts w:ascii="Century Gothic" w:hAnsi="Century Gothic"/>
        </w:rPr>
      </w:pPr>
      <w:r w:rsidRPr="00D63F67">
        <w:rPr>
          <w:rFonts w:ascii="Century Gothic" w:hAnsi="Century Gothic"/>
        </w:rPr>
        <w:t>Edit User</w:t>
      </w:r>
    </w:p>
    <w:p w14:paraId="1BD9FF39" w14:textId="77777777" w:rsidR="00AF0C74" w:rsidRPr="00D63F67" w:rsidRDefault="00AF0C74" w:rsidP="005A6310">
      <w:pPr>
        <w:pStyle w:val="NormalBulletedList"/>
        <w:rPr>
          <w:rFonts w:ascii="Century Gothic" w:hAnsi="Century Gothic"/>
        </w:rPr>
      </w:pPr>
      <w:r w:rsidRPr="00D63F67">
        <w:rPr>
          <w:rFonts w:ascii="Century Gothic" w:hAnsi="Century Gothic"/>
        </w:rPr>
        <w:t>Add to Organization(s)</w:t>
      </w:r>
    </w:p>
    <w:p w14:paraId="1520FA23" w14:textId="77777777" w:rsidR="00AF0C74" w:rsidRPr="00D63F67" w:rsidRDefault="00AF0C74" w:rsidP="005A6310">
      <w:pPr>
        <w:pStyle w:val="NormalBulletedList"/>
        <w:rPr>
          <w:rFonts w:ascii="Century Gothic" w:hAnsi="Century Gothic"/>
        </w:rPr>
      </w:pPr>
      <w:r w:rsidRPr="00D63F67">
        <w:rPr>
          <w:rFonts w:ascii="Century Gothic" w:hAnsi="Century Gothic"/>
        </w:rPr>
        <w:t>Remove from Organization(s)</w:t>
      </w:r>
    </w:p>
    <w:p w14:paraId="2D28CEAF" w14:textId="77777777" w:rsidR="00AF0C74" w:rsidRPr="00D63F67" w:rsidRDefault="00AF0C74" w:rsidP="005A6310">
      <w:pPr>
        <w:pStyle w:val="NormalBulletedList"/>
        <w:rPr>
          <w:rFonts w:ascii="Century Gothic" w:hAnsi="Century Gothic"/>
        </w:rPr>
      </w:pPr>
      <w:r w:rsidRPr="00D63F67">
        <w:rPr>
          <w:rFonts w:ascii="Century Gothic" w:hAnsi="Century Gothic"/>
        </w:rPr>
        <w:t>Revoke Admin Rights</w:t>
      </w:r>
    </w:p>
    <w:p w14:paraId="36EFEF9B" w14:textId="118DCB5F" w:rsidR="00AF0C74" w:rsidRPr="00D63F67" w:rsidRDefault="00AF0C74" w:rsidP="005A6310">
      <w:pPr>
        <w:pStyle w:val="NormalBulletedList"/>
        <w:rPr>
          <w:rFonts w:ascii="Century Gothic" w:hAnsi="Century Gothic"/>
        </w:rPr>
      </w:pPr>
      <w:r w:rsidRPr="00D63F67">
        <w:rPr>
          <w:rFonts w:ascii="Century Gothic" w:hAnsi="Century Gothic"/>
        </w:rPr>
        <w:t>Change Membership</w:t>
      </w:r>
    </w:p>
    <w:p w14:paraId="34EEBD78" w14:textId="77777777" w:rsidR="00CD4AAB" w:rsidRPr="00D63F67" w:rsidRDefault="00CD4AAB" w:rsidP="008605BB">
      <w:pPr>
        <w:pStyle w:val="Heading4"/>
        <w:rPr>
          <w:rFonts w:ascii="Century Gothic" w:hAnsi="Century Gothic"/>
        </w:rPr>
      </w:pPr>
    </w:p>
    <w:p w14:paraId="62136982" w14:textId="259247FD" w:rsidR="006C47FB" w:rsidRPr="00D63F67" w:rsidRDefault="00DE7BA3" w:rsidP="00B10743">
      <w:pPr>
        <w:rPr>
          <w:rFonts w:ascii="Century Gothic" w:hAnsi="Century Gothic"/>
        </w:rPr>
      </w:pPr>
      <w:r w:rsidRPr="00D63F67">
        <w:rPr>
          <w:rFonts w:ascii="Century Gothic" w:hAnsi="Century Gothic"/>
        </w:rPr>
        <w:t>Exams</w:t>
      </w:r>
    </w:p>
    <w:p w14:paraId="62B17CF3" w14:textId="77CD0DAA" w:rsidR="00DE7BA3" w:rsidRPr="00D63F67" w:rsidRDefault="00DE7BA3" w:rsidP="00E11D99">
      <w:pPr>
        <w:pStyle w:val="IndentNormal"/>
      </w:pPr>
      <w:r w:rsidRPr="00D63F67">
        <w:t xml:space="preserve">My Exams, My Portfolio, and My Shared. </w:t>
      </w:r>
      <w:r w:rsidR="003A334F" w:rsidRPr="00D63F67">
        <w:t xml:space="preserve">Click on the image you want to see for an expanded view. </w:t>
      </w:r>
    </w:p>
    <w:p w14:paraId="3A499620" w14:textId="0314929E" w:rsidR="00DE7BA3" w:rsidRPr="00D63F67" w:rsidRDefault="00DE7BA3" w:rsidP="00DE7BA3">
      <w:pPr>
        <w:pStyle w:val="Heading4"/>
        <w:rPr>
          <w:rFonts w:ascii="Century Gothic" w:hAnsi="Century Gothic"/>
        </w:rPr>
      </w:pPr>
      <w:bookmarkStart w:id="199" w:name="_Toc174562838"/>
      <w:r w:rsidRPr="00D63F67">
        <w:rPr>
          <w:rFonts w:ascii="Century Gothic" w:hAnsi="Century Gothic"/>
        </w:rPr>
        <w:t>My Exams</w:t>
      </w:r>
      <w:bookmarkEnd w:id="199"/>
    </w:p>
    <w:p w14:paraId="47496BB3" w14:textId="3A1ADB4F" w:rsidR="00DE7BA3" w:rsidRPr="00D63F67" w:rsidRDefault="00DE7BA3" w:rsidP="00E11D99">
      <w:pPr>
        <w:pStyle w:val="IndentNormal"/>
      </w:pPr>
      <w:r w:rsidRPr="00D63F67">
        <w:t xml:space="preserve">Shows all exams that you performed. </w:t>
      </w:r>
    </w:p>
    <w:tbl>
      <w:tblPr>
        <w:tblW w:w="0" w:type="auto"/>
        <w:tblLook w:val="04A0" w:firstRow="1" w:lastRow="0" w:firstColumn="1" w:lastColumn="0" w:noHBand="0" w:noVBand="1"/>
      </w:tblPr>
      <w:tblGrid>
        <w:gridCol w:w="1490"/>
        <w:gridCol w:w="9310"/>
      </w:tblGrid>
      <w:tr w:rsidR="00DE7BA3" w:rsidRPr="00D63F67" w14:paraId="18A0BAC2" w14:textId="77777777" w:rsidTr="003A334F">
        <w:tc>
          <w:tcPr>
            <w:tcW w:w="10062" w:type="dxa"/>
            <w:gridSpan w:val="2"/>
            <w:tcBorders>
              <w:top w:val="nil"/>
              <w:left w:val="nil"/>
              <w:bottom w:val="nil"/>
              <w:right w:val="nil"/>
            </w:tcBorders>
          </w:tcPr>
          <w:p w14:paraId="33AC466C" w14:textId="0BA87E57" w:rsidR="00515631" w:rsidRPr="00D63F67" w:rsidRDefault="00515631" w:rsidP="00DE7BA3">
            <w:pPr>
              <w:pStyle w:val="ListParagraph"/>
              <w:ind w:left="0"/>
              <w:rPr>
                <w:rFonts w:ascii="Century Gothic" w:hAnsi="Century Gothic"/>
              </w:rPr>
            </w:pPr>
          </w:p>
          <w:p w14:paraId="41084199" w14:textId="77777777" w:rsidR="00E23062" w:rsidRDefault="0030790F" w:rsidP="00DE7BA3">
            <w:pPr>
              <w:pStyle w:val="ListParagraph"/>
              <w:ind w:left="0"/>
            </w:pPr>
            <w:r w:rsidRPr="00D63F67">
              <w:rPr>
                <w:rFonts w:ascii="Century Gothic" w:hAnsi="Century Gothic"/>
              </w:rPr>
              <w:t xml:space="preserve"> d</w:t>
            </w:r>
          </w:p>
          <w:p w14:paraId="74C972F4" w14:textId="4C8C2A91" w:rsidR="00E23062" w:rsidRDefault="00E23062" w:rsidP="001B1769">
            <w:pPr>
              <w:pStyle w:val="Caption"/>
            </w:pPr>
            <w:bookmarkStart w:id="200" w:name="_Toc174972305"/>
            <w:r>
              <w:t xml:space="preserve">Figure </w:t>
            </w:r>
            <w:fldSimple w:instr=" STYLEREF 1 \s ">
              <w:r w:rsidR="00C85E33">
                <w:rPr>
                  <w:noProof/>
                </w:rPr>
                <w:t>3</w:t>
              </w:r>
            </w:fldSimple>
            <w:r w:rsidR="00C85E33">
              <w:t>.</w:t>
            </w:r>
            <w:fldSimple w:instr=" SEQ Figure \* ARABIC \s 1 ">
              <w:r w:rsidR="00C85E33">
                <w:rPr>
                  <w:noProof/>
                </w:rPr>
                <w:t>6</w:t>
              </w:r>
            </w:fldSimple>
            <w:r>
              <w:t xml:space="preserve">: </w:t>
            </w:r>
            <w:r w:rsidRPr="0030190D">
              <w:t>My Exams Page, Expanded Image View Page</w:t>
            </w:r>
            <w:bookmarkEnd w:id="200"/>
          </w:p>
          <w:p w14:paraId="6C1A2A34" w14:textId="1852F185" w:rsidR="00515631" w:rsidRPr="00D63F67" w:rsidRDefault="0030790F" w:rsidP="00E23062">
            <w:r w:rsidRPr="00D63F67">
              <w:rPr>
                <w:noProof/>
              </w:rPr>
              <w:drawing>
                <wp:inline distT="0" distB="0" distL="0" distR="0" wp14:anchorId="25929239" wp14:editId="0ECCA309">
                  <wp:extent cx="6858000" cy="3829050"/>
                  <wp:effectExtent l="0" t="0" r="0" b="6350"/>
                  <wp:docPr id="30030704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307047" name="Picture 300307047"/>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858000" cy="3829050"/>
                          </a:xfrm>
                          <a:prstGeom prst="rect">
                            <a:avLst/>
                          </a:prstGeom>
                        </pic:spPr>
                      </pic:pic>
                    </a:graphicData>
                  </a:graphic>
                </wp:inline>
              </w:drawing>
            </w:r>
          </w:p>
          <w:p w14:paraId="297F6DB6" w14:textId="1FBD81B8" w:rsidR="00DE7BA3" w:rsidRPr="00D63F67" w:rsidRDefault="0030790F" w:rsidP="00DE7BA3">
            <w:pPr>
              <w:pStyle w:val="ListParagraph"/>
              <w:ind w:left="0"/>
              <w:rPr>
                <w:rFonts w:ascii="Century Gothic" w:hAnsi="Century Gothic"/>
              </w:rPr>
            </w:pPr>
            <w:r w:rsidRPr="00D63F67">
              <w:rPr>
                <w:rFonts w:ascii="Century Gothic" w:hAnsi="Century Gothic"/>
              </w:rPr>
              <w:t xml:space="preserve"> </w:t>
            </w:r>
          </w:p>
        </w:tc>
      </w:tr>
      <w:tr w:rsidR="00DE7BA3" w:rsidRPr="00D63F67" w14:paraId="3E8DAC9A" w14:textId="77777777" w:rsidTr="003A334F">
        <w:tc>
          <w:tcPr>
            <w:tcW w:w="10062" w:type="dxa"/>
            <w:gridSpan w:val="2"/>
            <w:tcBorders>
              <w:top w:val="nil"/>
              <w:left w:val="nil"/>
              <w:bottom w:val="nil"/>
              <w:right w:val="nil"/>
            </w:tcBorders>
          </w:tcPr>
          <w:p w14:paraId="536AAF0A" w14:textId="10396394" w:rsidR="00DE7BA3" w:rsidRPr="00D63F67" w:rsidRDefault="0030790F" w:rsidP="00E23062">
            <w:r w:rsidRPr="00D63F67">
              <w:rPr>
                <w:noProof/>
              </w:rPr>
              <w:drawing>
                <wp:inline distT="0" distB="0" distL="0" distR="0" wp14:anchorId="04ADDD57" wp14:editId="5B973BBA">
                  <wp:extent cx="6858000" cy="3852545"/>
                  <wp:effectExtent l="0" t="0" r="0" b="0"/>
                  <wp:docPr id="73101278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12782" name="Picture 731012782"/>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858000" cy="3852545"/>
                          </a:xfrm>
                          <a:prstGeom prst="rect">
                            <a:avLst/>
                          </a:prstGeom>
                        </pic:spPr>
                      </pic:pic>
                    </a:graphicData>
                  </a:graphic>
                </wp:inline>
              </w:drawing>
            </w:r>
          </w:p>
          <w:p w14:paraId="6E97FA9F" w14:textId="4EB7CE0B" w:rsidR="00DE7BA3" w:rsidRPr="00D63F67" w:rsidRDefault="00DE7BA3" w:rsidP="00E11D99">
            <w:pPr>
              <w:pStyle w:val="IndentNormal"/>
            </w:pPr>
            <w:r w:rsidRPr="00D63F67">
              <w:t xml:space="preserve">Available Actions: </w:t>
            </w:r>
          </w:p>
          <w:p w14:paraId="497B0C02" w14:textId="64E01D2A" w:rsidR="009E5C38" w:rsidRPr="00D63F67" w:rsidRDefault="009E5C38" w:rsidP="005A6310">
            <w:pPr>
              <w:pStyle w:val="NormalBulletedList"/>
              <w:rPr>
                <w:rFonts w:ascii="Century Gothic" w:hAnsi="Century Gothic"/>
              </w:rPr>
            </w:pPr>
            <w:r w:rsidRPr="00D63F67">
              <w:rPr>
                <w:rFonts w:ascii="Century Gothic" w:hAnsi="Century Gothic"/>
              </w:rPr>
              <w:t xml:space="preserve">View Details (click on the exam’s name) of all images and cines in each exam, Patient Data, Notes, and any Discussion around that exam. </w:t>
            </w:r>
          </w:p>
          <w:p w14:paraId="10888ABC" w14:textId="19329518" w:rsidR="009E5C38" w:rsidRPr="00D63F67" w:rsidRDefault="009E5C38" w:rsidP="005A6310">
            <w:pPr>
              <w:pStyle w:val="NormalBulletedList"/>
              <w:rPr>
                <w:rFonts w:ascii="Century Gothic" w:hAnsi="Century Gothic"/>
              </w:rPr>
            </w:pPr>
            <w:r w:rsidRPr="00D63F67">
              <w:rPr>
                <w:rFonts w:ascii="Century Gothic" w:hAnsi="Century Gothic"/>
              </w:rPr>
              <w:t xml:space="preserve">Edit Patient Data </w:t>
            </w:r>
          </w:p>
          <w:p w14:paraId="613F1840" w14:textId="2B3E77F4" w:rsidR="009E5C38" w:rsidRPr="00D63F67" w:rsidRDefault="009E5C38" w:rsidP="005A6310">
            <w:pPr>
              <w:pStyle w:val="NormalBulletedList"/>
              <w:rPr>
                <w:rFonts w:ascii="Century Gothic" w:hAnsi="Century Gothic"/>
              </w:rPr>
            </w:pPr>
            <w:r w:rsidRPr="00D63F67">
              <w:rPr>
                <w:rFonts w:ascii="Century Gothic" w:hAnsi="Century Gothic"/>
              </w:rPr>
              <w:t xml:space="preserve">Edit Exam Notes (click on Notes Tab, then click Edit) </w:t>
            </w:r>
          </w:p>
          <w:p w14:paraId="4C9233CE" w14:textId="2928DA39" w:rsidR="009E5C38" w:rsidRPr="00D63F67" w:rsidRDefault="009E5C38" w:rsidP="005A6310">
            <w:pPr>
              <w:pStyle w:val="NormalBulletedList"/>
              <w:rPr>
                <w:rFonts w:ascii="Century Gothic" w:hAnsi="Century Gothic"/>
              </w:rPr>
            </w:pPr>
            <w:r w:rsidRPr="00D63F67">
              <w:rPr>
                <w:rFonts w:ascii="Century Gothic" w:hAnsi="Century Gothic"/>
              </w:rPr>
              <w:t>Rename Exam</w:t>
            </w:r>
          </w:p>
          <w:p w14:paraId="1FDA3689" w14:textId="3E628EEE" w:rsidR="009E5C38" w:rsidRPr="00D63F67" w:rsidRDefault="009E5C38" w:rsidP="005A6310">
            <w:pPr>
              <w:pStyle w:val="NormalBulletedList"/>
              <w:rPr>
                <w:rFonts w:ascii="Century Gothic" w:hAnsi="Century Gothic"/>
              </w:rPr>
            </w:pPr>
            <w:r w:rsidRPr="00D63F67">
              <w:rPr>
                <w:rFonts w:ascii="Century Gothic" w:hAnsi="Century Gothic"/>
              </w:rPr>
              <w:t>Share Exam</w:t>
            </w:r>
          </w:p>
          <w:p w14:paraId="335E2A68" w14:textId="5D76E570" w:rsidR="009E5C38" w:rsidRPr="00D63F67" w:rsidRDefault="009E5C38" w:rsidP="005A6310">
            <w:pPr>
              <w:pStyle w:val="NormalBulletedList"/>
              <w:rPr>
                <w:rFonts w:ascii="Century Gothic" w:hAnsi="Century Gothic"/>
              </w:rPr>
            </w:pPr>
            <w:r w:rsidRPr="00D63F67">
              <w:rPr>
                <w:rFonts w:ascii="Century Gothic" w:hAnsi="Century Gothic"/>
              </w:rPr>
              <w:t>Delete Exam</w:t>
            </w:r>
          </w:p>
        </w:tc>
      </w:tr>
      <w:tr w:rsidR="009E5C38" w:rsidRPr="00D63F67" w14:paraId="7D6078E8" w14:textId="77777777" w:rsidTr="009E5C38">
        <w:tc>
          <w:tcPr>
            <w:tcW w:w="1080" w:type="dxa"/>
            <w:tcBorders>
              <w:top w:val="nil"/>
              <w:left w:val="nil"/>
              <w:bottom w:val="nil"/>
              <w:right w:val="nil"/>
            </w:tcBorders>
            <w:vAlign w:val="center"/>
          </w:tcPr>
          <w:p w14:paraId="0F5330F9" w14:textId="77777777" w:rsidR="009E5C38" w:rsidRPr="00D63F67" w:rsidRDefault="009E5C38"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790B4EEB" wp14:editId="53DB35E5">
                  <wp:extent cx="257211" cy="257211"/>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058A7A75" w14:textId="77777777" w:rsidR="009E5C38" w:rsidRPr="00D63F67" w:rsidRDefault="009E5C38" w:rsidP="00310BC0">
            <w:pPr>
              <w:rPr>
                <w:rFonts w:ascii="Century Gothic" w:hAnsi="Century Gothic"/>
              </w:rPr>
            </w:pPr>
          </w:p>
          <w:p w14:paraId="0B600304" w14:textId="2575E8FA" w:rsidR="009E5C38" w:rsidRPr="00D63F67" w:rsidRDefault="009E5C38" w:rsidP="009E5C38">
            <w:pPr>
              <w:rPr>
                <w:rFonts w:ascii="Century Gothic" w:hAnsi="Century Gothic" w:cs="Sofia Pro Soft Light"/>
              </w:rPr>
            </w:pPr>
            <w:r w:rsidRPr="00D63F67">
              <w:rPr>
                <w:rFonts w:ascii="Century Gothic" w:hAnsi="Century Gothic"/>
              </w:rPr>
              <w:t xml:space="preserve">You can delete single exam files. Select each file you wish to delete – a checkmark appears on each thumbnail to be deleted.) </w:t>
            </w:r>
          </w:p>
        </w:tc>
      </w:tr>
    </w:tbl>
    <w:p w14:paraId="338153D4" w14:textId="220040F8" w:rsidR="00DE7BA3" w:rsidRPr="00D63F67" w:rsidRDefault="00DE7BA3" w:rsidP="00E11D99">
      <w:pPr>
        <w:pStyle w:val="ListParagraph"/>
        <w:ind w:firstLine="0"/>
        <w:rPr>
          <w:rFonts w:ascii="Century Gothic" w:hAnsi="Century Gothic"/>
        </w:rPr>
      </w:pPr>
    </w:p>
    <w:p w14:paraId="2B13B90A" w14:textId="77777777" w:rsidR="00C02E3A" w:rsidRPr="00D63F67" w:rsidRDefault="00C02E3A">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7EC92A14" w14:textId="2052FF2A" w:rsidR="003A334F" w:rsidRPr="00D63F67" w:rsidRDefault="00994411" w:rsidP="00994411">
      <w:pPr>
        <w:pStyle w:val="Heading4"/>
        <w:rPr>
          <w:rFonts w:ascii="Century Gothic" w:hAnsi="Century Gothic"/>
        </w:rPr>
      </w:pPr>
      <w:bookmarkStart w:id="201" w:name="_Toc174562839"/>
      <w:r w:rsidRPr="00D63F67">
        <w:rPr>
          <w:rFonts w:ascii="Century Gothic" w:hAnsi="Century Gothic"/>
        </w:rPr>
        <w:t>My Portfolio</w:t>
      </w:r>
      <w:bookmarkEnd w:id="201"/>
    </w:p>
    <w:p w14:paraId="0B912FC0" w14:textId="17DCACFE" w:rsidR="00994411" w:rsidRPr="00D63F67" w:rsidRDefault="00994411" w:rsidP="00E11D99">
      <w:pPr>
        <w:pStyle w:val="IndentNormal"/>
      </w:pPr>
      <w:r w:rsidRPr="00D63F67">
        <w:t xml:space="preserve">Displays the images and cines that you have collected in folders. </w:t>
      </w:r>
    </w:p>
    <w:tbl>
      <w:tblPr>
        <w:tblW w:w="0" w:type="auto"/>
        <w:tblLook w:val="04A0" w:firstRow="1" w:lastRow="0" w:firstColumn="1" w:lastColumn="0" w:noHBand="0" w:noVBand="1"/>
      </w:tblPr>
      <w:tblGrid>
        <w:gridCol w:w="288"/>
        <w:gridCol w:w="792"/>
        <w:gridCol w:w="4775"/>
        <w:gridCol w:w="4935"/>
      </w:tblGrid>
      <w:tr w:rsidR="00994411" w:rsidRPr="00D63F67" w14:paraId="58CB93FC" w14:textId="77777777" w:rsidTr="00E11D99">
        <w:tc>
          <w:tcPr>
            <w:tcW w:w="1080" w:type="dxa"/>
            <w:gridSpan w:val="2"/>
            <w:tcBorders>
              <w:top w:val="nil"/>
              <w:left w:val="nil"/>
              <w:bottom w:val="nil"/>
              <w:right w:val="nil"/>
            </w:tcBorders>
            <w:vAlign w:val="center"/>
          </w:tcPr>
          <w:p w14:paraId="1D20E8A4" w14:textId="77777777" w:rsidR="00994411" w:rsidRPr="00D63F67" w:rsidRDefault="00994411"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14F90E94" wp14:editId="1BAF7E8A">
                  <wp:extent cx="257211" cy="257211"/>
                  <wp:effectExtent l="0" t="0" r="9525" b="952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gridSpan w:val="2"/>
            <w:tcBorders>
              <w:top w:val="nil"/>
              <w:left w:val="nil"/>
              <w:bottom w:val="nil"/>
              <w:right w:val="nil"/>
            </w:tcBorders>
          </w:tcPr>
          <w:p w14:paraId="7EE2AB1E" w14:textId="4C9B451C" w:rsidR="00994411" w:rsidRPr="00D63F67" w:rsidRDefault="00994411" w:rsidP="00994411">
            <w:pPr>
              <w:rPr>
                <w:rFonts w:ascii="Century Gothic" w:hAnsi="Century Gothic" w:cs="Sofia Pro Soft Light"/>
              </w:rPr>
            </w:pPr>
            <w:r w:rsidRPr="00D63F67">
              <w:rPr>
                <w:rFonts w:ascii="Century Gothic" w:hAnsi="Century Gothic"/>
              </w:rPr>
              <w:t xml:space="preserve">Clicking on a folder name allows you to review its contents, which is </w:t>
            </w:r>
            <w:proofErr w:type="gramStart"/>
            <w:r w:rsidRPr="00D63F67">
              <w:rPr>
                <w:rFonts w:ascii="Century Gothic" w:hAnsi="Century Gothic"/>
              </w:rPr>
              <w:t>similar to</w:t>
            </w:r>
            <w:proofErr w:type="gramEnd"/>
            <w:r w:rsidRPr="00D63F67">
              <w:rPr>
                <w:rFonts w:ascii="Century Gothic" w:hAnsi="Century Gothic"/>
              </w:rPr>
              <w:t xml:space="preserve"> My Exams, but without the patient data and notes from the exams.</w:t>
            </w:r>
          </w:p>
        </w:tc>
      </w:tr>
      <w:tr w:rsidR="00CF6E68" w:rsidRPr="00D63F67" w14:paraId="76A54A88" w14:textId="77777777" w:rsidTr="00E11D99">
        <w:trPr>
          <w:gridBefore w:val="1"/>
          <w:gridAfter w:val="1"/>
          <w:wBefore w:w="288" w:type="dxa"/>
          <w:wAfter w:w="4935" w:type="dxa"/>
        </w:trPr>
        <w:tc>
          <w:tcPr>
            <w:tcW w:w="5567" w:type="dxa"/>
            <w:gridSpan w:val="2"/>
            <w:tcBorders>
              <w:top w:val="nil"/>
              <w:left w:val="nil"/>
              <w:bottom w:val="nil"/>
              <w:right w:val="nil"/>
            </w:tcBorders>
          </w:tcPr>
          <w:p w14:paraId="5E79830C" w14:textId="6BDF5B6D" w:rsidR="00CF6E68" w:rsidRPr="00D63F67" w:rsidRDefault="00CF6E68" w:rsidP="00DE7BA3">
            <w:pPr>
              <w:pStyle w:val="ListParagraph"/>
              <w:ind w:left="0"/>
              <w:rPr>
                <w:rFonts w:ascii="Century Gothic" w:hAnsi="Century Gothic"/>
              </w:rPr>
            </w:pPr>
          </w:p>
        </w:tc>
      </w:tr>
    </w:tbl>
    <w:p w14:paraId="5CD399B3" w14:textId="58297707" w:rsidR="00E23062" w:rsidRDefault="00E23062" w:rsidP="001B1769">
      <w:pPr>
        <w:pStyle w:val="Caption"/>
      </w:pPr>
      <w:bookmarkStart w:id="202" w:name="_Toc174972306"/>
      <w:r>
        <w:t xml:space="preserve">Figure </w:t>
      </w:r>
      <w:fldSimple w:instr=" STYLEREF 1 \s ">
        <w:r w:rsidR="00C85E33">
          <w:rPr>
            <w:noProof/>
          </w:rPr>
          <w:t>3</w:t>
        </w:r>
      </w:fldSimple>
      <w:r w:rsidR="00C85E33">
        <w:t>.</w:t>
      </w:r>
      <w:fldSimple w:instr=" SEQ Figure \* ARABIC \s 1 ">
        <w:r w:rsidR="00C85E33">
          <w:rPr>
            <w:noProof/>
          </w:rPr>
          <w:t>7</w:t>
        </w:r>
      </w:fldSimple>
      <w:r>
        <w:t xml:space="preserve">: </w:t>
      </w:r>
      <w:r w:rsidRPr="00C24A63">
        <w:t>My Portfolio Pa</w:t>
      </w:r>
      <w:r>
        <w:t>ge</w:t>
      </w:r>
      <w:bookmarkEnd w:id="202"/>
    </w:p>
    <w:p w14:paraId="7F5C7ACC" w14:textId="15303867" w:rsidR="009E5C38" w:rsidRPr="00D63F67" w:rsidRDefault="00021830" w:rsidP="00E23062">
      <w:r w:rsidRPr="00D63F67">
        <w:rPr>
          <w:noProof/>
        </w:rPr>
        <w:drawing>
          <wp:inline distT="0" distB="0" distL="0" distR="0" wp14:anchorId="75F09531" wp14:editId="369640A3">
            <wp:extent cx="6858000" cy="3843655"/>
            <wp:effectExtent l="0" t="0" r="0" b="4445"/>
            <wp:docPr id="42354184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541844" name="Picture 423541844"/>
                    <pic:cNvPicPr/>
                  </pic:nvPicPr>
                  <pic:blipFill rotWithShape="1">
                    <a:blip r:embed="rId189" cstate="print">
                      <a:extLst>
                        <a:ext uri="{28A0092B-C50C-407E-A947-70E740481C1C}">
                          <a14:useLocalDpi xmlns:a14="http://schemas.microsoft.com/office/drawing/2010/main" val="0"/>
                        </a:ext>
                      </a:extLst>
                    </a:blip>
                    <a:srcRect l="-4" r="-4"/>
                    <a:stretch/>
                  </pic:blipFill>
                  <pic:spPr>
                    <a:xfrm>
                      <a:off x="0" y="0"/>
                      <a:ext cx="6858000" cy="3843655"/>
                    </a:xfrm>
                    <a:prstGeom prst="rect">
                      <a:avLst/>
                    </a:prstGeom>
                  </pic:spPr>
                </pic:pic>
              </a:graphicData>
            </a:graphic>
          </wp:inline>
        </w:drawing>
      </w:r>
    </w:p>
    <w:p w14:paraId="2393B356" w14:textId="77777777" w:rsidR="00C02E3A" w:rsidRPr="00D63F67" w:rsidRDefault="00C02E3A" w:rsidP="00E11D99">
      <w:pPr>
        <w:pStyle w:val="IndentNormal"/>
      </w:pPr>
      <w:r w:rsidRPr="00D63F67">
        <w:t xml:space="preserve">Available Actions: </w:t>
      </w:r>
    </w:p>
    <w:p w14:paraId="0C749B0C" w14:textId="77777777" w:rsidR="00C02E3A" w:rsidRPr="00D63F67" w:rsidRDefault="00C02E3A" w:rsidP="005A6310">
      <w:pPr>
        <w:pStyle w:val="NormalBulletedList"/>
        <w:rPr>
          <w:rFonts w:ascii="Century Gothic" w:hAnsi="Century Gothic"/>
        </w:rPr>
      </w:pPr>
      <w:r w:rsidRPr="00D63F67">
        <w:rPr>
          <w:rFonts w:ascii="Century Gothic" w:hAnsi="Century Gothic"/>
        </w:rPr>
        <w:t>Create Folder (to save images)</w:t>
      </w:r>
    </w:p>
    <w:p w14:paraId="706CC3BE" w14:textId="77777777" w:rsidR="00C02E3A" w:rsidRPr="00D63F67" w:rsidRDefault="00C02E3A" w:rsidP="005A6310">
      <w:pPr>
        <w:pStyle w:val="NormalBulletedList"/>
        <w:rPr>
          <w:rFonts w:ascii="Century Gothic" w:hAnsi="Century Gothic"/>
        </w:rPr>
      </w:pPr>
      <w:r w:rsidRPr="00D63F67">
        <w:rPr>
          <w:rFonts w:ascii="Century Gothic" w:hAnsi="Century Gothic"/>
        </w:rPr>
        <w:t>Rename Folder</w:t>
      </w:r>
    </w:p>
    <w:p w14:paraId="179E4C8F" w14:textId="77777777" w:rsidR="00C02E3A" w:rsidRPr="00D63F67" w:rsidRDefault="00C02E3A" w:rsidP="005A6310">
      <w:pPr>
        <w:pStyle w:val="NormalBulletedList"/>
        <w:rPr>
          <w:rFonts w:ascii="Century Gothic" w:hAnsi="Century Gothic"/>
        </w:rPr>
      </w:pPr>
      <w:r w:rsidRPr="00D63F67">
        <w:rPr>
          <w:rFonts w:ascii="Century Gothic" w:hAnsi="Century Gothic"/>
        </w:rPr>
        <w:t>Share Folder</w:t>
      </w:r>
    </w:p>
    <w:p w14:paraId="2EEBB93B" w14:textId="77777777" w:rsidR="00C02E3A" w:rsidRPr="00D63F67" w:rsidRDefault="00C02E3A" w:rsidP="005A6310">
      <w:pPr>
        <w:pStyle w:val="NormalBulletedList"/>
        <w:rPr>
          <w:rFonts w:ascii="Century Gothic" w:hAnsi="Century Gothic"/>
        </w:rPr>
      </w:pPr>
      <w:r w:rsidRPr="00D63F67">
        <w:rPr>
          <w:rFonts w:ascii="Century Gothic" w:hAnsi="Century Gothic"/>
        </w:rPr>
        <w:t>Copy Files</w:t>
      </w:r>
    </w:p>
    <w:p w14:paraId="242DD784" w14:textId="77777777" w:rsidR="00C02E3A" w:rsidRPr="00D63F67" w:rsidRDefault="00C02E3A" w:rsidP="005A6310">
      <w:pPr>
        <w:pStyle w:val="NormalBulletedList"/>
        <w:rPr>
          <w:rFonts w:ascii="Century Gothic" w:hAnsi="Century Gothic"/>
        </w:rPr>
      </w:pPr>
      <w:r w:rsidRPr="00D63F67">
        <w:rPr>
          <w:rFonts w:ascii="Century Gothic" w:hAnsi="Century Gothic"/>
        </w:rPr>
        <w:t>Delete Folder</w:t>
      </w:r>
    </w:p>
    <w:p w14:paraId="7C4AAEA6" w14:textId="0DB19695" w:rsidR="001D36E8" w:rsidRPr="00D63F67" w:rsidRDefault="00C02E3A" w:rsidP="005A6310">
      <w:pPr>
        <w:pStyle w:val="NormalBulletedList"/>
        <w:rPr>
          <w:rFonts w:ascii="Century Gothic" w:hAnsi="Century Gothic"/>
        </w:rPr>
      </w:pPr>
      <w:r w:rsidRPr="00D63F67">
        <w:rPr>
          <w:rFonts w:ascii="Century Gothic" w:hAnsi="Century Gothic"/>
        </w:rPr>
        <w:t>Discussion Module (You can view and participate in a shared discussion of the images in this Portfolio Folder.)</w:t>
      </w:r>
    </w:p>
    <w:p w14:paraId="7BF81AA6" w14:textId="208EFA98" w:rsidR="00657777" w:rsidRPr="00D63F67" w:rsidRDefault="00657777" w:rsidP="00E11D99">
      <w:pPr>
        <w:rPr>
          <w:rFonts w:ascii="Century Gothic" w:hAnsi="Century Gothic"/>
        </w:rPr>
      </w:pPr>
    </w:p>
    <w:tbl>
      <w:tblPr>
        <w:tblW w:w="0" w:type="auto"/>
        <w:tblInd w:w="288" w:type="dxa"/>
        <w:tblLook w:val="04A0" w:firstRow="1" w:lastRow="0" w:firstColumn="1" w:lastColumn="0" w:noHBand="0" w:noVBand="1"/>
      </w:tblPr>
      <w:tblGrid>
        <w:gridCol w:w="5467"/>
      </w:tblGrid>
      <w:tr w:rsidR="00561875" w:rsidRPr="00D63F67" w14:paraId="25350497" w14:textId="77777777" w:rsidTr="00561875">
        <w:tc>
          <w:tcPr>
            <w:tcW w:w="5467" w:type="dxa"/>
            <w:tcBorders>
              <w:top w:val="nil"/>
              <w:left w:val="nil"/>
              <w:bottom w:val="nil"/>
              <w:right w:val="nil"/>
            </w:tcBorders>
          </w:tcPr>
          <w:p w14:paraId="29FE8B5C" w14:textId="7F814F51" w:rsidR="00561875" w:rsidRPr="00D63F67" w:rsidRDefault="00561875" w:rsidP="00575C8E">
            <w:pPr>
              <w:pStyle w:val="ListParagraph"/>
              <w:ind w:left="0"/>
              <w:rPr>
                <w:rFonts w:ascii="Century Gothic" w:hAnsi="Century Gothic"/>
              </w:rPr>
            </w:pPr>
          </w:p>
        </w:tc>
      </w:tr>
    </w:tbl>
    <w:p w14:paraId="42F9D05D" w14:textId="24D95243" w:rsidR="00E23062" w:rsidRDefault="00E23062" w:rsidP="001B1769">
      <w:pPr>
        <w:pStyle w:val="Caption"/>
      </w:pPr>
      <w:bookmarkStart w:id="203" w:name="_Toc174972307"/>
      <w:r>
        <w:t xml:space="preserve">Figure </w:t>
      </w:r>
      <w:fldSimple w:instr=" STYLEREF 1 \s ">
        <w:r w:rsidR="00C85E33">
          <w:rPr>
            <w:noProof/>
          </w:rPr>
          <w:t>3</w:t>
        </w:r>
      </w:fldSimple>
      <w:r w:rsidR="00C85E33">
        <w:t>.</w:t>
      </w:r>
      <w:fldSimple w:instr=" SEQ Figure \* ARABIC \s 1 ">
        <w:r w:rsidR="00C85E33">
          <w:rPr>
            <w:noProof/>
          </w:rPr>
          <w:t>8</w:t>
        </w:r>
      </w:fldSimple>
      <w:r>
        <w:t xml:space="preserve">: </w:t>
      </w:r>
      <w:r w:rsidRPr="00CC307B">
        <w:t>Copying Exams to My Portfolio Example</w:t>
      </w:r>
      <w:bookmarkEnd w:id="203"/>
    </w:p>
    <w:p w14:paraId="6AF6336B" w14:textId="36539D9C" w:rsidR="000E69EC" w:rsidRPr="00D63F67" w:rsidRDefault="00021830">
      <w:pPr>
        <w:rPr>
          <w:rFonts w:ascii="Century Gothic" w:eastAsiaTheme="majorEastAsia" w:hAnsi="Century Gothic" w:cstheme="majorBidi"/>
          <w:i/>
          <w:iCs/>
          <w:color w:val="2F5496" w:themeColor="accent1" w:themeShade="BF"/>
        </w:rPr>
      </w:pPr>
      <w:r w:rsidRPr="00D63F67">
        <w:rPr>
          <w:rFonts w:ascii="Century Gothic" w:hAnsi="Century Gothic"/>
          <w:noProof/>
        </w:rPr>
        <w:drawing>
          <wp:inline distT="0" distB="0" distL="0" distR="0" wp14:anchorId="46B3DBF5" wp14:editId="3D3A7226">
            <wp:extent cx="6858000" cy="3808730"/>
            <wp:effectExtent l="0" t="0" r="0" b="1270"/>
            <wp:docPr id="4550844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8441" name="Picture 4550844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858000" cy="3808730"/>
                    </a:xfrm>
                    <a:prstGeom prst="rect">
                      <a:avLst/>
                    </a:prstGeom>
                  </pic:spPr>
                </pic:pic>
              </a:graphicData>
            </a:graphic>
          </wp:inline>
        </w:drawing>
      </w:r>
      <w:r w:rsidR="000E69EC" w:rsidRPr="00D63F67">
        <w:rPr>
          <w:rFonts w:ascii="Century Gothic" w:hAnsi="Century Gothic"/>
        </w:rPr>
        <w:br w:type="page"/>
      </w:r>
    </w:p>
    <w:p w14:paraId="1DD771A0" w14:textId="6445F5DE" w:rsidR="00561875" w:rsidRPr="00D63F67" w:rsidRDefault="000E69EC" w:rsidP="000E69EC">
      <w:pPr>
        <w:pStyle w:val="Heading4"/>
        <w:rPr>
          <w:rFonts w:ascii="Century Gothic" w:hAnsi="Century Gothic"/>
        </w:rPr>
      </w:pPr>
      <w:bookmarkStart w:id="204" w:name="_Toc174562840"/>
      <w:r w:rsidRPr="00D63F67">
        <w:rPr>
          <w:rFonts w:ascii="Century Gothic" w:hAnsi="Century Gothic"/>
        </w:rPr>
        <w:t>My Shared</w:t>
      </w:r>
      <w:bookmarkEnd w:id="204"/>
    </w:p>
    <w:p w14:paraId="4A70CBC4" w14:textId="0CD49C3C" w:rsidR="000E69EC" w:rsidRPr="00D63F67" w:rsidRDefault="000E69EC" w:rsidP="00E11D99">
      <w:pPr>
        <w:pStyle w:val="IndentNormal"/>
      </w:pPr>
      <w:r w:rsidRPr="00D63F67">
        <w:t>Shared by Me (Displays items you have shared with other Vave Health users.)</w:t>
      </w:r>
    </w:p>
    <w:p w14:paraId="4557206F" w14:textId="77777777" w:rsidR="000E69EC" w:rsidRPr="00D63F67" w:rsidRDefault="000E69EC" w:rsidP="005A6310">
      <w:pPr>
        <w:pStyle w:val="NormalBulletedList"/>
        <w:rPr>
          <w:rFonts w:ascii="Century Gothic" w:hAnsi="Century Gothic"/>
        </w:rPr>
      </w:pPr>
      <w:r w:rsidRPr="00D63F67">
        <w:rPr>
          <w:rFonts w:ascii="Century Gothic" w:hAnsi="Century Gothic"/>
        </w:rPr>
        <w:t xml:space="preserve">Shared with Me (Displays items other Vave Health users have shared with you.) </w:t>
      </w:r>
    </w:p>
    <w:p w14:paraId="537A5AF3" w14:textId="47E764D2" w:rsidR="000E69EC" w:rsidRPr="00D63F67" w:rsidRDefault="000E69EC" w:rsidP="005A6310">
      <w:pPr>
        <w:pStyle w:val="NormalBulletedList"/>
        <w:rPr>
          <w:rFonts w:ascii="Century Gothic" w:hAnsi="Century Gothic"/>
        </w:rPr>
      </w:pPr>
      <w:r w:rsidRPr="00D63F67">
        <w:rPr>
          <w:rFonts w:ascii="Century Gothic" w:hAnsi="Century Gothic"/>
        </w:rPr>
        <w:t>Shared by Me (Displays items you have shared with other Vave Health users.)</w:t>
      </w:r>
    </w:p>
    <w:tbl>
      <w:tblPr>
        <w:tblW w:w="0" w:type="auto"/>
        <w:tblLook w:val="04A0" w:firstRow="1" w:lastRow="0" w:firstColumn="1" w:lastColumn="0" w:noHBand="0" w:noVBand="1"/>
      </w:tblPr>
      <w:tblGrid>
        <w:gridCol w:w="292"/>
        <w:gridCol w:w="864"/>
        <w:gridCol w:w="4693"/>
        <w:gridCol w:w="4951"/>
      </w:tblGrid>
      <w:tr w:rsidR="00E11D99" w:rsidRPr="00D63F67" w14:paraId="679744CE" w14:textId="77777777" w:rsidTr="00E11D99">
        <w:tc>
          <w:tcPr>
            <w:tcW w:w="1148" w:type="dxa"/>
            <w:gridSpan w:val="2"/>
            <w:tcBorders>
              <w:top w:val="nil"/>
              <w:left w:val="nil"/>
              <w:bottom w:val="nil"/>
              <w:right w:val="nil"/>
            </w:tcBorders>
            <w:vAlign w:val="center"/>
          </w:tcPr>
          <w:p w14:paraId="12BCDDE2" w14:textId="75C955A4" w:rsidR="000E69EC" w:rsidRPr="00D63F67" w:rsidRDefault="000E69EC"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31376F99" wp14:editId="0639F9D8">
                  <wp:extent cx="257211" cy="257211"/>
                  <wp:effectExtent l="0" t="0" r="9525" b="9525"/>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003F56FE" w:rsidRPr="00D63F67">
              <w:rPr>
                <w:rFonts w:ascii="Century Gothic" w:hAnsi="Century Gothic" w:cs="Sofia Pro Soft Light"/>
                <w:b/>
                <w:bCs/>
              </w:rPr>
              <w:t xml:space="preserve">Important </w:t>
            </w:r>
            <w:r w:rsidRPr="00D63F67">
              <w:rPr>
                <w:rFonts w:ascii="Century Gothic" w:hAnsi="Century Gothic" w:cs="Sofia Pro Soft Light"/>
                <w:b/>
                <w:bCs/>
              </w:rPr>
              <w:t>Note</w:t>
            </w:r>
          </w:p>
        </w:tc>
        <w:tc>
          <w:tcPr>
            <w:tcW w:w="9652" w:type="dxa"/>
            <w:gridSpan w:val="2"/>
            <w:tcBorders>
              <w:top w:val="nil"/>
              <w:left w:val="nil"/>
              <w:bottom w:val="nil"/>
              <w:right w:val="nil"/>
            </w:tcBorders>
          </w:tcPr>
          <w:p w14:paraId="7298E810" w14:textId="77777777" w:rsidR="000E69EC" w:rsidRPr="00D63F67" w:rsidRDefault="000E69EC" w:rsidP="00310BC0">
            <w:pPr>
              <w:rPr>
                <w:rFonts w:ascii="Century Gothic" w:hAnsi="Century Gothic"/>
              </w:rPr>
            </w:pPr>
          </w:p>
          <w:p w14:paraId="2B25E38C" w14:textId="4860BAE3" w:rsidR="000E69EC" w:rsidRPr="00D63F67" w:rsidRDefault="000E69EC" w:rsidP="000E69EC">
            <w:pPr>
              <w:rPr>
                <w:rFonts w:ascii="Century Gothic" w:hAnsi="Century Gothic" w:cs="Sofia Pro Soft Light"/>
              </w:rPr>
            </w:pPr>
            <w:r w:rsidRPr="00D63F67">
              <w:rPr>
                <w:rFonts w:ascii="Century Gothic" w:hAnsi="Century Gothic"/>
              </w:rPr>
              <w:t>Shared Exams are automatically de-identified so they do not reveal any sensitive Patient Health Information (PHI). Please be certain you follow your organization’s PHI protocols.</w:t>
            </w:r>
          </w:p>
        </w:tc>
      </w:tr>
      <w:tr w:rsidR="000E69EC" w:rsidRPr="00D63F67" w14:paraId="5F904DCE" w14:textId="77777777" w:rsidTr="00E11D99">
        <w:trPr>
          <w:gridBefore w:val="1"/>
          <w:gridAfter w:val="1"/>
          <w:wBefore w:w="288" w:type="dxa"/>
          <w:wAfter w:w="4955" w:type="dxa"/>
        </w:trPr>
        <w:tc>
          <w:tcPr>
            <w:tcW w:w="5557" w:type="dxa"/>
            <w:gridSpan w:val="2"/>
            <w:tcBorders>
              <w:top w:val="nil"/>
              <w:left w:val="nil"/>
              <w:bottom w:val="nil"/>
              <w:right w:val="nil"/>
            </w:tcBorders>
          </w:tcPr>
          <w:p w14:paraId="3383BA56" w14:textId="6473B710" w:rsidR="000E69EC" w:rsidRPr="00D63F67" w:rsidRDefault="000E69EC" w:rsidP="000E69EC">
            <w:pPr>
              <w:pStyle w:val="ListParagraph"/>
              <w:ind w:left="0"/>
              <w:rPr>
                <w:rFonts w:ascii="Century Gothic" w:hAnsi="Century Gothic"/>
              </w:rPr>
            </w:pPr>
          </w:p>
        </w:tc>
      </w:tr>
    </w:tbl>
    <w:p w14:paraId="451E2FE6" w14:textId="7A4AE2FB" w:rsidR="00E23062" w:rsidRDefault="00E23062" w:rsidP="001B1769">
      <w:pPr>
        <w:pStyle w:val="Caption"/>
      </w:pPr>
      <w:bookmarkStart w:id="205" w:name="_Toc174972308"/>
      <w:r>
        <w:t xml:space="preserve">Figure </w:t>
      </w:r>
      <w:fldSimple w:instr=" STYLEREF 1 \s ">
        <w:r w:rsidR="00C85E33">
          <w:rPr>
            <w:noProof/>
          </w:rPr>
          <w:t>3</w:t>
        </w:r>
      </w:fldSimple>
      <w:r w:rsidR="00C85E33">
        <w:t>.</w:t>
      </w:r>
      <w:fldSimple w:instr=" SEQ Figure \* ARABIC \s 1 ">
        <w:r w:rsidR="00C85E33">
          <w:rPr>
            <w:noProof/>
          </w:rPr>
          <w:t>9</w:t>
        </w:r>
      </w:fldSimple>
      <w:r>
        <w:t>: My Shared Page</w:t>
      </w:r>
      <w:bookmarkEnd w:id="205"/>
    </w:p>
    <w:p w14:paraId="6EAEC556" w14:textId="137FE621" w:rsidR="00021830" w:rsidRPr="00D63F67" w:rsidRDefault="00021830" w:rsidP="00B10743">
      <w:pPr>
        <w:rPr>
          <w:rFonts w:ascii="Century Gothic" w:hAnsi="Century Gothic"/>
        </w:rPr>
      </w:pPr>
      <w:r w:rsidRPr="00D63F67">
        <w:rPr>
          <w:rFonts w:ascii="Century Gothic" w:hAnsi="Century Gothic"/>
          <w:noProof/>
        </w:rPr>
        <w:drawing>
          <wp:inline distT="0" distB="0" distL="0" distR="0" wp14:anchorId="2CAC4B38" wp14:editId="7932855E">
            <wp:extent cx="6858000" cy="3787140"/>
            <wp:effectExtent l="0" t="0" r="0" b="0"/>
            <wp:docPr id="1230611260" name="Picture 14"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611260" name="Picture 14" descr="A screenshot of a website&#10;&#10;Description automatically generated"/>
                    <pic:cNvPicPr/>
                  </pic:nvPicPr>
                  <pic:blipFill rotWithShape="1">
                    <a:blip r:embed="rId191" cstate="print">
                      <a:extLst>
                        <a:ext uri="{28A0092B-C50C-407E-A947-70E740481C1C}">
                          <a14:useLocalDpi xmlns:a14="http://schemas.microsoft.com/office/drawing/2010/main" val="0"/>
                        </a:ext>
                      </a:extLst>
                    </a:blip>
                    <a:srcRect l="-1" r="-1"/>
                    <a:stretch/>
                  </pic:blipFill>
                  <pic:spPr>
                    <a:xfrm>
                      <a:off x="0" y="0"/>
                      <a:ext cx="6858000" cy="3787140"/>
                    </a:xfrm>
                    <a:prstGeom prst="rect">
                      <a:avLst/>
                    </a:prstGeom>
                  </pic:spPr>
                </pic:pic>
              </a:graphicData>
            </a:graphic>
          </wp:inline>
        </w:drawing>
      </w:r>
    </w:p>
    <w:p w14:paraId="7DD6A5C3" w14:textId="4778B206" w:rsidR="00F51B2B" w:rsidRPr="00D63F67" w:rsidRDefault="00F51B2B" w:rsidP="00E11D99">
      <w:pPr>
        <w:pStyle w:val="IndentNormal"/>
      </w:pPr>
      <w:r w:rsidRPr="00D63F67">
        <w:t xml:space="preserve">Available Actions: </w:t>
      </w:r>
    </w:p>
    <w:p w14:paraId="64163853" w14:textId="5B86F121" w:rsidR="00F51B2B" w:rsidRPr="00D63F67" w:rsidRDefault="00F51B2B" w:rsidP="005A6310">
      <w:pPr>
        <w:pStyle w:val="NormalBulletedList"/>
        <w:rPr>
          <w:rFonts w:ascii="Century Gothic" w:hAnsi="Century Gothic"/>
        </w:rPr>
      </w:pPr>
      <w:r w:rsidRPr="00D63F67">
        <w:rPr>
          <w:rFonts w:ascii="Century Gothic" w:hAnsi="Century Gothic"/>
        </w:rPr>
        <w:t>Share with more people (Enter email of person you want to share the exam with. The name of the package you are sharing appears in the “Note” field, where you can type in a message to the recipient.)</w:t>
      </w:r>
    </w:p>
    <w:tbl>
      <w:tblPr>
        <w:tblW w:w="0" w:type="auto"/>
        <w:tblLook w:val="04A0" w:firstRow="1" w:lastRow="0" w:firstColumn="1" w:lastColumn="0" w:noHBand="0" w:noVBand="1"/>
      </w:tblPr>
      <w:tblGrid>
        <w:gridCol w:w="1080"/>
        <w:gridCol w:w="9710"/>
      </w:tblGrid>
      <w:tr w:rsidR="00F51B2B" w:rsidRPr="00D63F67" w14:paraId="2FA5927A" w14:textId="77777777" w:rsidTr="00310BC0">
        <w:tc>
          <w:tcPr>
            <w:tcW w:w="1080" w:type="dxa"/>
            <w:tcBorders>
              <w:top w:val="nil"/>
              <w:left w:val="nil"/>
              <w:bottom w:val="nil"/>
              <w:right w:val="nil"/>
            </w:tcBorders>
            <w:vAlign w:val="center"/>
          </w:tcPr>
          <w:p w14:paraId="110981C9"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7DF1177A" wp14:editId="2233664E">
                  <wp:extent cx="257211" cy="257211"/>
                  <wp:effectExtent l="0" t="0" r="9525" b="9525"/>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34C4A5FB" w14:textId="77777777" w:rsidR="00F51B2B" w:rsidRPr="00D63F67" w:rsidRDefault="00F51B2B" w:rsidP="00310BC0">
            <w:pPr>
              <w:rPr>
                <w:rFonts w:ascii="Century Gothic" w:hAnsi="Century Gothic"/>
              </w:rPr>
            </w:pPr>
          </w:p>
          <w:p w14:paraId="2E956B76" w14:textId="77777777" w:rsidR="00F51B2B" w:rsidRPr="00D63F67" w:rsidRDefault="00F51B2B" w:rsidP="00F51B2B">
            <w:pPr>
              <w:rPr>
                <w:rFonts w:ascii="Century Gothic" w:hAnsi="Century Gothic"/>
              </w:rPr>
            </w:pPr>
            <w:r w:rsidRPr="00D63F67">
              <w:rPr>
                <w:rFonts w:ascii="Century Gothic" w:hAnsi="Century Gothic"/>
              </w:rPr>
              <w:t xml:space="preserve">Once an exam has been shared, you can share with more people and manage sharing options </w:t>
            </w:r>
          </w:p>
          <w:p w14:paraId="77205D3B" w14:textId="7863FAB2" w:rsidR="00F51B2B" w:rsidRPr="00D63F67" w:rsidRDefault="00F51B2B" w:rsidP="00F51B2B">
            <w:pPr>
              <w:rPr>
                <w:rFonts w:ascii="Century Gothic" w:hAnsi="Century Gothic"/>
              </w:rPr>
            </w:pPr>
          </w:p>
        </w:tc>
      </w:tr>
    </w:tbl>
    <w:p w14:paraId="4F729ACD" w14:textId="77777777" w:rsidR="00F51B2B" w:rsidRPr="00D63F67" w:rsidRDefault="00F51B2B" w:rsidP="005A6310">
      <w:pPr>
        <w:pStyle w:val="NormalBulletedList"/>
        <w:rPr>
          <w:rFonts w:ascii="Century Gothic" w:hAnsi="Century Gothic"/>
        </w:rPr>
      </w:pPr>
      <w:r w:rsidRPr="00D63F67">
        <w:rPr>
          <w:rFonts w:ascii="Century Gothic" w:hAnsi="Century Gothic"/>
        </w:rPr>
        <w:t xml:space="preserve">Revoke sharing (Select the name of the revoke from the drop-down list). </w:t>
      </w:r>
    </w:p>
    <w:p w14:paraId="7C52642C" w14:textId="77777777" w:rsidR="00F51B2B" w:rsidRPr="00D63F67" w:rsidRDefault="00F51B2B" w:rsidP="001B1769">
      <w:pPr>
        <w:pStyle w:val="Caption"/>
      </w:pPr>
    </w:p>
    <w:tbl>
      <w:tblPr>
        <w:tblW w:w="0" w:type="auto"/>
        <w:tblLook w:val="04A0" w:firstRow="1" w:lastRow="0" w:firstColumn="1" w:lastColumn="0" w:noHBand="0" w:noVBand="1"/>
      </w:tblPr>
      <w:tblGrid>
        <w:gridCol w:w="1080"/>
        <w:gridCol w:w="9710"/>
      </w:tblGrid>
      <w:tr w:rsidR="00F51B2B" w:rsidRPr="00D63F67" w14:paraId="77467143" w14:textId="77777777" w:rsidTr="00310BC0">
        <w:tc>
          <w:tcPr>
            <w:tcW w:w="1080" w:type="dxa"/>
            <w:tcBorders>
              <w:top w:val="nil"/>
              <w:left w:val="nil"/>
              <w:bottom w:val="nil"/>
              <w:right w:val="nil"/>
            </w:tcBorders>
            <w:vAlign w:val="center"/>
          </w:tcPr>
          <w:p w14:paraId="21775465" w14:textId="77777777" w:rsidR="00F51B2B" w:rsidRPr="00D63F67" w:rsidRDefault="00F51B2B" w:rsidP="00310BC0">
            <w:pPr>
              <w:jc w:val="center"/>
              <w:rPr>
                <w:rFonts w:ascii="Century Gothic" w:hAnsi="Century Gothic" w:cs="Sofia Pro Soft Light"/>
              </w:rPr>
            </w:pPr>
            <w:r w:rsidRPr="00D63F67">
              <w:rPr>
                <w:rFonts w:ascii="Century Gothic" w:hAnsi="Century Gothic" w:cs="Sofia Pro Soft Light"/>
                <w:noProof/>
              </w:rPr>
              <w:drawing>
                <wp:inline distT="0" distB="0" distL="0" distR="0" wp14:anchorId="64740C3A" wp14:editId="28E87B41">
                  <wp:extent cx="257211" cy="257211"/>
                  <wp:effectExtent l="0" t="0" r="9525" b="9525"/>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211" cy="257211"/>
                          </a:xfrm>
                          <a:prstGeom prst="rect">
                            <a:avLst/>
                          </a:prstGeom>
                        </pic:spPr>
                      </pic:pic>
                    </a:graphicData>
                  </a:graphic>
                </wp:inline>
              </w:drawing>
            </w:r>
            <w:r w:rsidRPr="00D63F67">
              <w:rPr>
                <w:rFonts w:ascii="Century Gothic" w:hAnsi="Century Gothic" w:cs="Sofia Pro Soft Light"/>
                <w:b/>
                <w:bCs/>
              </w:rPr>
              <w:t>Note</w:t>
            </w:r>
          </w:p>
        </w:tc>
        <w:tc>
          <w:tcPr>
            <w:tcW w:w="9710" w:type="dxa"/>
            <w:tcBorders>
              <w:top w:val="nil"/>
              <w:left w:val="nil"/>
              <w:bottom w:val="nil"/>
              <w:right w:val="nil"/>
            </w:tcBorders>
          </w:tcPr>
          <w:p w14:paraId="23C27D1C" w14:textId="1FF0422C" w:rsidR="00F51B2B" w:rsidRPr="00D63F67" w:rsidRDefault="00F51B2B" w:rsidP="00F51B2B">
            <w:pPr>
              <w:rPr>
                <w:rFonts w:ascii="Century Gothic" w:hAnsi="Century Gothic" w:cs="Sofia Pro Soft Light"/>
              </w:rPr>
            </w:pPr>
            <w:r w:rsidRPr="00D63F67">
              <w:rPr>
                <w:rFonts w:ascii="Century Gothic" w:hAnsi="Century Gothic"/>
              </w:rPr>
              <w:t>You cannot undo this action. Anyone with whom you shared the package will lose access to these files, and these files will also be deleted from their portals.</w:t>
            </w:r>
          </w:p>
        </w:tc>
      </w:tr>
    </w:tbl>
    <w:p w14:paraId="672D5347" w14:textId="77777777" w:rsidR="003F56FE" w:rsidRPr="00D63F67" w:rsidRDefault="003F56FE">
      <w:pPr>
        <w:rPr>
          <w:rFonts w:ascii="Century Gothic" w:eastAsiaTheme="majorEastAsia" w:hAnsi="Century Gothic" w:cstheme="majorBidi"/>
          <w:color w:val="00B0F0"/>
          <w:sz w:val="24"/>
          <w:szCs w:val="24"/>
        </w:rPr>
      </w:pPr>
      <w:r w:rsidRPr="00D63F67">
        <w:rPr>
          <w:rFonts w:ascii="Century Gothic" w:hAnsi="Century Gothic"/>
        </w:rPr>
        <w:br w:type="page"/>
      </w:r>
    </w:p>
    <w:p w14:paraId="3599944E" w14:textId="357F13F4" w:rsidR="000E69EC" w:rsidRPr="00D63F67" w:rsidRDefault="003F56FE" w:rsidP="00CD2801">
      <w:pPr>
        <w:pStyle w:val="Heading3"/>
        <w:rPr>
          <w:rFonts w:ascii="Century Gothic" w:hAnsi="Century Gothic"/>
        </w:rPr>
      </w:pPr>
      <w:bookmarkStart w:id="206" w:name="_Toc174562841"/>
      <w:r w:rsidRPr="00D63F67">
        <w:rPr>
          <w:rFonts w:ascii="Century Gothic" w:hAnsi="Century Gothic"/>
        </w:rPr>
        <w:t>Profile</w:t>
      </w:r>
      <w:bookmarkEnd w:id="206"/>
    </w:p>
    <w:p w14:paraId="5FBEB218" w14:textId="5E5101DF" w:rsidR="003F56FE" w:rsidRPr="00D63F67" w:rsidRDefault="003F56FE" w:rsidP="00E11D99">
      <w:pPr>
        <w:pStyle w:val="IndentNormal"/>
      </w:pPr>
      <w:r w:rsidRPr="00D63F67">
        <w:t xml:space="preserve">Your profile contains Personal Data, Scanning Activity, Email, Password, Organizations you belong to, and a list of devices you have used to log in. </w:t>
      </w:r>
    </w:p>
    <w:tbl>
      <w:tblPr>
        <w:tblW w:w="0" w:type="auto"/>
        <w:tblInd w:w="288" w:type="dxa"/>
        <w:tblLook w:val="04A0" w:firstRow="1" w:lastRow="0" w:firstColumn="1" w:lastColumn="0" w:noHBand="0" w:noVBand="1"/>
      </w:tblPr>
      <w:tblGrid>
        <w:gridCol w:w="5287"/>
      </w:tblGrid>
      <w:tr w:rsidR="003F56FE" w:rsidRPr="00D63F67" w14:paraId="51D83601" w14:textId="77777777" w:rsidTr="003F56FE">
        <w:tc>
          <w:tcPr>
            <w:tcW w:w="5287" w:type="dxa"/>
            <w:tcBorders>
              <w:top w:val="nil"/>
              <w:left w:val="nil"/>
              <w:bottom w:val="nil"/>
              <w:right w:val="nil"/>
            </w:tcBorders>
          </w:tcPr>
          <w:p w14:paraId="548372CE" w14:textId="33DD47F7" w:rsidR="003F56FE" w:rsidRPr="00D63F67" w:rsidRDefault="003F56FE" w:rsidP="003F56FE">
            <w:pPr>
              <w:pStyle w:val="ListParagraph"/>
              <w:ind w:left="0"/>
              <w:rPr>
                <w:rFonts w:ascii="Century Gothic" w:hAnsi="Century Gothic"/>
              </w:rPr>
            </w:pPr>
          </w:p>
        </w:tc>
      </w:tr>
    </w:tbl>
    <w:p w14:paraId="2546E981" w14:textId="47DA6735" w:rsidR="00C02E7D" w:rsidRDefault="00C02E7D" w:rsidP="001B1769">
      <w:pPr>
        <w:pStyle w:val="Caption"/>
      </w:pPr>
      <w:bookmarkStart w:id="207" w:name="_Toc174972309"/>
      <w:r>
        <w:t xml:space="preserve">Figure </w:t>
      </w:r>
      <w:fldSimple w:instr=" STYLEREF 1 \s ">
        <w:r w:rsidR="00C85E33">
          <w:rPr>
            <w:noProof/>
          </w:rPr>
          <w:t>3</w:t>
        </w:r>
      </w:fldSimple>
      <w:r w:rsidR="00C85E33">
        <w:t>.</w:t>
      </w:r>
      <w:fldSimple w:instr=" SEQ Figure \* ARABIC \s 1 ">
        <w:r w:rsidR="00C85E33">
          <w:rPr>
            <w:noProof/>
          </w:rPr>
          <w:t>10</w:t>
        </w:r>
      </w:fldSimple>
      <w:r>
        <w:t xml:space="preserve">: </w:t>
      </w:r>
      <w:r w:rsidRPr="001E6F80">
        <w:t>Profile Page</w:t>
      </w:r>
      <w:bookmarkEnd w:id="207"/>
    </w:p>
    <w:p w14:paraId="64C1ACDD" w14:textId="0A5AA0C1" w:rsidR="003F56FE" w:rsidRPr="00D63F67" w:rsidRDefault="00560666" w:rsidP="00C02E7D">
      <w:r w:rsidRPr="00D63F67">
        <w:rPr>
          <w:noProof/>
        </w:rPr>
        <w:drawing>
          <wp:inline distT="0" distB="0" distL="0" distR="0" wp14:anchorId="51D5C6EE" wp14:editId="79CD39F0">
            <wp:extent cx="6858000" cy="3859530"/>
            <wp:effectExtent l="0" t="0" r="0" b="1270"/>
            <wp:docPr id="21743035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2" name="Picture 217430352"/>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6858000" cy="3859530"/>
                    </a:xfrm>
                    <a:prstGeom prst="rect">
                      <a:avLst/>
                    </a:prstGeom>
                  </pic:spPr>
                </pic:pic>
              </a:graphicData>
            </a:graphic>
          </wp:inline>
        </w:drawing>
      </w:r>
    </w:p>
    <w:p w14:paraId="7D406FDE" w14:textId="77777777" w:rsidR="003F56FE" w:rsidRPr="00D63F67" w:rsidRDefault="003F56FE" w:rsidP="00E11D99">
      <w:pPr>
        <w:pStyle w:val="IndentNormal"/>
      </w:pPr>
      <w:r w:rsidRPr="00D63F67">
        <w:t xml:space="preserve">Available Actions: </w:t>
      </w:r>
    </w:p>
    <w:p w14:paraId="542513E0" w14:textId="77777777" w:rsidR="003F56FE" w:rsidRPr="00D63F67" w:rsidRDefault="003F56FE" w:rsidP="005A6310">
      <w:pPr>
        <w:pStyle w:val="NormalBulletedList"/>
        <w:rPr>
          <w:rFonts w:ascii="Century Gothic" w:hAnsi="Century Gothic"/>
        </w:rPr>
      </w:pPr>
      <w:r w:rsidRPr="00D63F67">
        <w:rPr>
          <w:rFonts w:ascii="Century Gothic" w:hAnsi="Century Gothic"/>
        </w:rPr>
        <w:t>View Profile</w:t>
      </w:r>
    </w:p>
    <w:p w14:paraId="2D786360" w14:textId="77777777" w:rsidR="003F56FE" w:rsidRPr="00D63F67" w:rsidRDefault="003F56FE" w:rsidP="005A6310">
      <w:pPr>
        <w:pStyle w:val="NormalBulletedList"/>
        <w:rPr>
          <w:rFonts w:ascii="Century Gothic" w:hAnsi="Century Gothic"/>
        </w:rPr>
      </w:pPr>
      <w:r w:rsidRPr="00D63F67">
        <w:rPr>
          <w:rFonts w:ascii="Century Gothic" w:hAnsi="Century Gothic"/>
        </w:rPr>
        <w:t>Edit Profile</w:t>
      </w:r>
    </w:p>
    <w:p w14:paraId="2AC3D2EA" w14:textId="7E891C08" w:rsidR="003F56FE" w:rsidRPr="00D63F67" w:rsidRDefault="003F56FE" w:rsidP="005A6310">
      <w:pPr>
        <w:pStyle w:val="NormalBulletedList"/>
        <w:rPr>
          <w:rFonts w:ascii="Century Gothic" w:hAnsi="Century Gothic"/>
        </w:rPr>
      </w:pPr>
      <w:r w:rsidRPr="00D63F67">
        <w:rPr>
          <w:rFonts w:ascii="Century Gothic" w:hAnsi="Century Gothic"/>
        </w:rPr>
        <w:t>Reset Password (Click on Reset Password button.)</w:t>
      </w:r>
    </w:p>
    <w:p w14:paraId="0F7E0930" w14:textId="77777777" w:rsidR="003F56FE" w:rsidRPr="00D63F67" w:rsidRDefault="003F56FE" w:rsidP="00CD2801">
      <w:pPr>
        <w:pStyle w:val="Heading3"/>
        <w:rPr>
          <w:rFonts w:ascii="Century Gothic" w:hAnsi="Century Gothic"/>
        </w:rPr>
      </w:pPr>
    </w:p>
    <w:p w14:paraId="7C137D5A" w14:textId="71333ED1" w:rsidR="000E69EC" w:rsidRPr="00D63F67" w:rsidRDefault="003F56FE" w:rsidP="00CD2801">
      <w:pPr>
        <w:pStyle w:val="Heading3"/>
        <w:rPr>
          <w:rFonts w:ascii="Century Gothic" w:hAnsi="Century Gothic"/>
        </w:rPr>
      </w:pPr>
      <w:bookmarkStart w:id="208" w:name="_Toc174562842"/>
      <w:bookmarkStart w:id="209" w:name="OLE_LINK25"/>
      <w:bookmarkStart w:id="210" w:name="OLE_LINK26"/>
      <w:r w:rsidRPr="00D63F67">
        <w:rPr>
          <w:rFonts w:ascii="Century Gothic" w:hAnsi="Century Gothic"/>
        </w:rPr>
        <w:t>Scanning Activity</w:t>
      </w:r>
      <w:bookmarkEnd w:id="208"/>
    </w:p>
    <w:p w14:paraId="55FDC399" w14:textId="5E2E6F40" w:rsidR="003F56FE" w:rsidRPr="00D63F67" w:rsidRDefault="003F56FE" w:rsidP="00E11D99">
      <w:pPr>
        <w:pStyle w:val="IndentNormal"/>
      </w:pPr>
      <w:r w:rsidRPr="00D63F67">
        <w:t>One can view their own activity and the activity of all members that belong to your organizations.</w:t>
      </w:r>
    </w:p>
    <w:p w14:paraId="58C22EBA" w14:textId="16A647D4" w:rsidR="00215BBE" w:rsidRDefault="00215BBE" w:rsidP="00E11D99">
      <w:pPr>
        <w:pStyle w:val="IndentNormal"/>
      </w:pPr>
    </w:p>
    <w:p w14:paraId="041E4CA3" w14:textId="196EBAAC" w:rsidR="00330A9F" w:rsidRDefault="00330A9F" w:rsidP="00E11D99">
      <w:pPr>
        <w:pStyle w:val="IndentNormal"/>
      </w:pPr>
    </w:p>
    <w:p w14:paraId="47FC0777" w14:textId="4550DB3D" w:rsidR="00330A9F" w:rsidRDefault="00330A9F" w:rsidP="00E11D99">
      <w:pPr>
        <w:pStyle w:val="IndentNormal"/>
      </w:pPr>
    </w:p>
    <w:p w14:paraId="49F79265" w14:textId="52A18B33" w:rsidR="00330A9F" w:rsidRDefault="00330A9F" w:rsidP="00E11D99">
      <w:pPr>
        <w:pStyle w:val="IndentNormal"/>
      </w:pPr>
    </w:p>
    <w:p w14:paraId="1A65FE45" w14:textId="6C2A60DE" w:rsidR="00330A9F" w:rsidRDefault="00330A9F" w:rsidP="00E11D99">
      <w:pPr>
        <w:pStyle w:val="IndentNormal"/>
      </w:pPr>
    </w:p>
    <w:p w14:paraId="30D312DF" w14:textId="2D807D16" w:rsidR="00330A9F" w:rsidRDefault="00330A9F" w:rsidP="00E11D99">
      <w:pPr>
        <w:pStyle w:val="IndentNormal"/>
      </w:pPr>
    </w:p>
    <w:p w14:paraId="354B8265" w14:textId="77777777" w:rsidR="00330A9F" w:rsidRPr="00D63F67" w:rsidRDefault="00330A9F" w:rsidP="00E11D99">
      <w:pPr>
        <w:pStyle w:val="IndentNormal"/>
      </w:pPr>
    </w:p>
    <w:p w14:paraId="2AB37AB4" w14:textId="57DF3AB8" w:rsidR="00C02E7D" w:rsidRDefault="00C02E7D" w:rsidP="001B1769">
      <w:pPr>
        <w:pStyle w:val="Caption"/>
      </w:pPr>
      <w:bookmarkStart w:id="211" w:name="_Toc174972310"/>
      <w:bookmarkEnd w:id="209"/>
      <w:bookmarkEnd w:id="210"/>
      <w:r>
        <w:t xml:space="preserve">Figure </w:t>
      </w:r>
      <w:fldSimple w:instr=" STYLEREF 1 \s ">
        <w:r w:rsidR="00C85E33">
          <w:rPr>
            <w:noProof/>
          </w:rPr>
          <w:t>3</w:t>
        </w:r>
      </w:fldSimple>
      <w:r w:rsidR="00C85E33">
        <w:t>.</w:t>
      </w:r>
      <w:fldSimple w:instr=" SEQ Figure \* ARABIC \s 1 ">
        <w:r w:rsidR="00C85E33">
          <w:rPr>
            <w:noProof/>
          </w:rPr>
          <w:t>11</w:t>
        </w:r>
      </w:fldSimple>
      <w:r>
        <w:t xml:space="preserve">: </w:t>
      </w:r>
      <w:r w:rsidRPr="00A86CBB">
        <w:t>Scanning Activity Page</w:t>
      </w:r>
      <w:bookmarkEnd w:id="211"/>
    </w:p>
    <w:p w14:paraId="265F5237" w14:textId="01898EF7" w:rsidR="00215BBE" w:rsidRPr="00D63F67" w:rsidRDefault="00215BBE" w:rsidP="00C02E7D">
      <w:r w:rsidRPr="00D63F67">
        <w:rPr>
          <w:noProof/>
        </w:rPr>
        <w:drawing>
          <wp:inline distT="0" distB="0" distL="0" distR="0" wp14:anchorId="153E5B98" wp14:editId="51349769">
            <wp:extent cx="6858000" cy="3830955"/>
            <wp:effectExtent l="0" t="0" r="0" b="4445"/>
            <wp:docPr id="788625497" name="Picture 788625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06042" name="Picture 1754706042"/>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858000" cy="3830955"/>
                    </a:xfrm>
                    <a:prstGeom prst="rect">
                      <a:avLst/>
                    </a:prstGeom>
                  </pic:spPr>
                </pic:pic>
              </a:graphicData>
            </a:graphic>
          </wp:inline>
        </w:drawing>
      </w:r>
    </w:p>
    <w:p w14:paraId="0799581E" w14:textId="48EC254A" w:rsidR="003F56FE" w:rsidRPr="00D63F67" w:rsidRDefault="003F56FE" w:rsidP="00E11D99">
      <w:pPr>
        <w:pStyle w:val="IndentNormal"/>
      </w:pPr>
      <w:r w:rsidRPr="00D63F67">
        <w:t xml:space="preserve">Available Actions: </w:t>
      </w:r>
    </w:p>
    <w:p w14:paraId="4885A044" w14:textId="6A62C98E" w:rsidR="003F56FE" w:rsidRPr="00D63F67" w:rsidRDefault="003F56FE" w:rsidP="005A6310">
      <w:pPr>
        <w:pStyle w:val="NormalBulletedList"/>
        <w:rPr>
          <w:rFonts w:ascii="Century Gothic" w:hAnsi="Century Gothic"/>
        </w:rPr>
      </w:pPr>
      <w:r w:rsidRPr="00D63F67">
        <w:rPr>
          <w:rStyle w:val="IndentListChar"/>
          <w:rFonts w:ascii="Century Gothic" w:hAnsi="Century Gothic"/>
        </w:rPr>
        <w:t>Vi</w:t>
      </w:r>
      <w:r w:rsidRPr="00D63F67">
        <w:rPr>
          <w:rFonts w:ascii="Century Gothic" w:hAnsi="Century Gothic"/>
        </w:rPr>
        <w:t>ew Activity (users and members of their organization)</w:t>
      </w:r>
    </w:p>
    <w:p w14:paraId="036D15F7" w14:textId="0AF06420" w:rsidR="00657777" w:rsidRPr="00D63F67" w:rsidRDefault="00657777" w:rsidP="00657777">
      <w:pPr>
        <w:rPr>
          <w:rFonts w:ascii="Century Gothic" w:hAnsi="Century Gothic"/>
        </w:rPr>
      </w:pPr>
    </w:p>
    <w:p w14:paraId="433DC65D" w14:textId="766EAFC1" w:rsidR="00657777" w:rsidRPr="00D63F67" w:rsidRDefault="008B6CA9" w:rsidP="00CD2801">
      <w:pPr>
        <w:pStyle w:val="Heading3"/>
        <w:rPr>
          <w:rFonts w:ascii="Century Gothic" w:hAnsi="Century Gothic"/>
        </w:rPr>
      </w:pPr>
      <w:bookmarkStart w:id="212" w:name="_Toc174562843"/>
      <w:r w:rsidRPr="00D63F67">
        <w:rPr>
          <w:rFonts w:ascii="Century Gothic" w:hAnsi="Century Gothic"/>
        </w:rPr>
        <w:t>About and Support</w:t>
      </w:r>
      <w:bookmarkEnd w:id="212"/>
    </w:p>
    <w:p w14:paraId="0F5963D2" w14:textId="4C3CEB47" w:rsidR="008B6CA9" w:rsidRPr="00D63F67" w:rsidRDefault="008B6CA9" w:rsidP="008B6CA9">
      <w:pPr>
        <w:pStyle w:val="ListParagraph"/>
        <w:rPr>
          <w:rFonts w:ascii="Century Gothic" w:hAnsi="Century Gothic"/>
        </w:rPr>
      </w:pPr>
      <w:r w:rsidRPr="00D63F67">
        <w:rPr>
          <w:rFonts w:ascii="Century Gothic" w:hAnsi="Century Gothic"/>
        </w:rPr>
        <w:t xml:space="preserve">About: Privacy Policy, Terms of Service, and Firmware Version. </w:t>
      </w:r>
    </w:p>
    <w:p w14:paraId="581ADD28" w14:textId="5BAADFBF" w:rsidR="008B6CA9" w:rsidRPr="00D63F67" w:rsidRDefault="008B6CA9" w:rsidP="008B6CA9">
      <w:pPr>
        <w:pStyle w:val="ListParagraph"/>
        <w:rPr>
          <w:rFonts w:ascii="Century Gothic" w:hAnsi="Century Gothic"/>
        </w:rPr>
      </w:pPr>
      <w:r w:rsidRPr="00D63F67">
        <w:rPr>
          <w:rFonts w:ascii="Century Gothic" w:hAnsi="Century Gothic"/>
        </w:rPr>
        <w:t>Support: User Manual and Frequently Asked Questions</w:t>
      </w:r>
    </w:p>
    <w:p w14:paraId="3616209A" w14:textId="77777777" w:rsidR="00811D80" w:rsidRPr="00D63F67" w:rsidRDefault="00811D80" w:rsidP="008B6CA9">
      <w:pPr>
        <w:pStyle w:val="ListParagraph"/>
        <w:rPr>
          <w:rFonts w:ascii="Century Gothic" w:hAnsi="Century Gothic"/>
        </w:rPr>
      </w:pPr>
    </w:p>
    <w:p w14:paraId="1546BF37" w14:textId="77777777" w:rsidR="00811D80" w:rsidRPr="00D63F67" w:rsidRDefault="00811D80" w:rsidP="008B6CA9">
      <w:pPr>
        <w:pStyle w:val="ListParagraph"/>
        <w:rPr>
          <w:rFonts w:ascii="Century Gothic" w:hAnsi="Century Gothic"/>
        </w:rPr>
      </w:pPr>
    </w:p>
    <w:p w14:paraId="5FD1E737" w14:textId="77777777" w:rsidR="00811D80" w:rsidRPr="00D63F67" w:rsidRDefault="00811D80" w:rsidP="008B6CA9">
      <w:pPr>
        <w:pStyle w:val="ListParagraph"/>
        <w:rPr>
          <w:rFonts w:ascii="Century Gothic" w:hAnsi="Century Gothic"/>
        </w:rPr>
      </w:pPr>
    </w:p>
    <w:p w14:paraId="5CEB462D" w14:textId="77777777" w:rsidR="00CC4520" w:rsidRPr="00D63F67" w:rsidRDefault="00CC4520">
      <w:pPr>
        <w:rPr>
          <w:rFonts w:ascii="Century Gothic" w:hAnsi="Century Gothic"/>
        </w:rPr>
      </w:pPr>
      <w:r w:rsidRPr="00D63F67">
        <w:rPr>
          <w:rFonts w:ascii="Century Gothic" w:hAnsi="Century Gothic"/>
        </w:rPr>
        <w:br w:type="page"/>
      </w:r>
    </w:p>
    <w:p w14:paraId="2C532691" w14:textId="252BB173" w:rsidR="00811D80" w:rsidRPr="00D63F67" w:rsidRDefault="00811D80" w:rsidP="00811D80">
      <w:pPr>
        <w:pStyle w:val="Heading3"/>
        <w:rPr>
          <w:rFonts w:ascii="Century Gothic" w:hAnsi="Century Gothic"/>
        </w:rPr>
      </w:pPr>
      <w:bookmarkStart w:id="213" w:name="_Toc174562844"/>
      <w:r w:rsidRPr="00D63F67">
        <w:rPr>
          <w:rFonts w:ascii="Century Gothic" w:hAnsi="Century Gothic"/>
        </w:rPr>
        <w:t>Worklist and PACS Configuration</w:t>
      </w:r>
      <w:bookmarkEnd w:id="213"/>
    </w:p>
    <w:p w14:paraId="0CFB4EBD" w14:textId="793B7FD9" w:rsidR="00811D80" w:rsidRPr="00D63F67" w:rsidRDefault="00811D80" w:rsidP="00811D80">
      <w:pPr>
        <w:pStyle w:val="IndentNormal"/>
      </w:pPr>
      <w:r w:rsidRPr="00D63F67">
        <w:t xml:space="preserve">One can view </w:t>
      </w:r>
      <w:r w:rsidR="00EA2FAF" w:rsidRPr="00D63F67">
        <w:t xml:space="preserve">the </w:t>
      </w:r>
      <w:r w:rsidRPr="00D63F67">
        <w:t>organization screen</w:t>
      </w:r>
      <w:r w:rsidR="002342B9" w:rsidRPr="00D63F67">
        <w:t xml:space="preserve"> and click</w:t>
      </w:r>
      <w:r w:rsidR="00EA2FAF" w:rsidRPr="00D63F67">
        <w:t xml:space="preserve"> on any organization. You will find the worklist and PACS configuration.</w:t>
      </w:r>
    </w:p>
    <w:p w14:paraId="3529E860" w14:textId="77777777" w:rsidR="00C02E7D" w:rsidRDefault="00215BBE" w:rsidP="00C02E7D">
      <w:r w:rsidRPr="00D63F67">
        <w:rPr>
          <w:u w:color="66FFCC"/>
        </w:rPr>
        <w:t xml:space="preserve"> </w:t>
      </w:r>
    </w:p>
    <w:p w14:paraId="23C4835E" w14:textId="5CBE1C42" w:rsidR="00C02E7D" w:rsidRDefault="00C02E7D" w:rsidP="001B1769">
      <w:pPr>
        <w:pStyle w:val="Caption"/>
      </w:pPr>
      <w:bookmarkStart w:id="214" w:name="_Toc174972311"/>
      <w:r>
        <w:t xml:space="preserve">Figure </w:t>
      </w:r>
      <w:fldSimple w:instr=" STYLEREF 1 \s ">
        <w:r w:rsidR="00C85E33">
          <w:rPr>
            <w:noProof/>
          </w:rPr>
          <w:t>3</w:t>
        </w:r>
      </w:fldSimple>
      <w:r w:rsidR="00C85E33">
        <w:t>.</w:t>
      </w:r>
      <w:fldSimple w:instr=" SEQ Figure \* ARABIC \s 1 ">
        <w:r w:rsidR="00C85E33">
          <w:rPr>
            <w:noProof/>
          </w:rPr>
          <w:t>12</w:t>
        </w:r>
      </w:fldSimple>
      <w:r>
        <w:t>: Worklist and PACS configuration</w:t>
      </w:r>
      <w:bookmarkEnd w:id="214"/>
    </w:p>
    <w:p w14:paraId="2B991F51" w14:textId="44ACD310" w:rsidR="00811D80" w:rsidRPr="00D63F67" w:rsidRDefault="00215BBE" w:rsidP="00C02E7D">
      <w:pPr>
        <w:rPr>
          <w:u w:color="66FFCC"/>
        </w:rPr>
      </w:pPr>
      <w:r w:rsidRPr="00D63F67">
        <w:rPr>
          <w:noProof/>
          <w:u w:color="66FFCC"/>
        </w:rPr>
        <w:drawing>
          <wp:inline distT="0" distB="0" distL="0" distR="0" wp14:anchorId="58D9D66B" wp14:editId="69A16E49">
            <wp:extent cx="6858000" cy="3874770"/>
            <wp:effectExtent l="0" t="0" r="0" b="0"/>
            <wp:docPr id="23424420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244205" name="Picture 234244205"/>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6858000" cy="3874770"/>
                    </a:xfrm>
                    <a:prstGeom prst="rect">
                      <a:avLst/>
                    </a:prstGeom>
                  </pic:spPr>
                </pic:pic>
              </a:graphicData>
            </a:graphic>
          </wp:inline>
        </w:drawing>
      </w:r>
    </w:p>
    <w:p w14:paraId="6D662327" w14:textId="3E79ACE9" w:rsidR="00657777" w:rsidRPr="00D63F67" w:rsidRDefault="00534293" w:rsidP="00534293">
      <w:pPr>
        <w:pStyle w:val="Heading1"/>
        <w:rPr>
          <w:rFonts w:ascii="Century Gothic" w:hAnsi="Century Gothic"/>
        </w:rPr>
      </w:pPr>
      <w:bookmarkStart w:id="215" w:name="_Toc174562845"/>
      <w:r w:rsidRPr="00D63F67">
        <w:rPr>
          <w:rFonts w:ascii="Century Gothic" w:hAnsi="Century Gothic"/>
        </w:rPr>
        <w:t>Product Safety</w:t>
      </w:r>
      <w:bookmarkEnd w:id="215"/>
    </w:p>
    <w:p w14:paraId="402A7F31" w14:textId="1AAC3E14" w:rsidR="00534293" w:rsidRPr="00D63F67" w:rsidRDefault="00534293" w:rsidP="00012637">
      <w:pPr>
        <w:rPr>
          <w:rFonts w:ascii="Century Gothic" w:hAnsi="Century Gothic"/>
        </w:rPr>
      </w:pPr>
      <w:r w:rsidRPr="00D63F67">
        <w:rPr>
          <w:rFonts w:ascii="Century Gothic" w:hAnsi="Century Gothic"/>
        </w:rPr>
        <w:t>These instructions describe how to use the Vave Probe and App safely. These two safety levels note two types of safety information:</w:t>
      </w:r>
      <w:r w:rsidR="00B12188" w:rsidRPr="00D63F67">
        <w:rPr>
          <w:rFonts w:ascii="Century Gothic" w:hAnsi="Century Gothic"/>
        </w:rPr>
        <w:t xml:space="preserve"> </w:t>
      </w:r>
    </w:p>
    <w:tbl>
      <w:tblPr>
        <w:tblW w:w="0" w:type="auto"/>
        <w:tblInd w:w="288" w:type="dxa"/>
        <w:tblLook w:val="04A0" w:firstRow="1" w:lastRow="0" w:firstColumn="1" w:lastColumn="0" w:noHBand="0" w:noVBand="1"/>
      </w:tblPr>
      <w:tblGrid>
        <w:gridCol w:w="1925"/>
        <w:gridCol w:w="8073"/>
      </w:tblGrid>
      <w:tr w:rsidR="00B12188" w:rsidRPr="00D63F67" w14:paraId="7E7EB4E5" w14:textId="77777777" w:rsidTr="00310BC0">
        <w:tc>
          <w:tcPr>
            <w:tcW w:w="1925" w:type="dxa"/>
            <w:tcBorders>
              <w:top w:val="nil"/>
              <w:left w:val="nil"/>
              <w:bottom w:val="nil"/>
              <w:right w:val="nil"/>
            </w:tcBorders>
          </w:tcPr>
          <w:p w14:paraId="21545970" w14:textId="77777777" w:rsidR="00B12188" w:rsidRPr="00D63F67" w:rsidRDefault="00B12188" w:rsidP="00310BC0">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5DEEC44E" wp14:editId="7110C9DF">
                  <wp:extent cx="485422" cy="425427"/>
                  <wp:effectExtent l="0" t="0" r="0" b="0"/>
                  <wp:docPr id="516" name="Picture 51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Danger:</w:t>
            </w:r>
            <w:r w:rsidRPr="00D63F67">
              <w:rPr>
                <w:rFonts w:ascii="Century Gothic" w:hAnsi="Century Gothic" w:cs="Sofia Pro Soft Light"/>
                <w:sz w:val="18"/>
                <w:szCs w:val="18"/>
              </w:rPr>
              <w:t xml:space="preserve">  </w:t>
            </w:r>
          </w:p>
          <w:p w14:paraId="1E3681BF" w14:textId="7F3B1552"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C1C3842" wp14:editId="2C1D6AAC">
                  <wp:extent cx="485422" cy="425427"/>
                  <wp:effectExtent l="0" t="0" r="0" b="0"/>
                  <wp:docPr id="517" name="Picture 51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Warning:</w:t>
            </w:r>
            <w:r w:rsidRPr="00D63F67">
              <w:rPr>
                <w:rFonts w:ascii="Century Gothic" w:hAnsi="Century Gothic" w:cs="Sofia Pro Soft Light"/>
                <w:sz w:val="18"/>
                <w:szCs w:val="18"/>
              </w:rPr>
              <w:t xml:space="preserve">  </w:t>
            </w:r>
          </w:p>
          <w:p w14:paraId="04811E1F" w14:textId="3F149044" w:rsidR="00B12188" w:rsidRPr="00D63F67" w:rsidRDefault="00B12188" w:rsidP="00B12188">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686D4E2C" wp14:editId="7F92094B">
                  <wp:extent cx="485422" cy="425427"/>
                  <wp:effectExtent l="0" t="0" r="0" b="0"/>
                  <wp:docPr id="518" name="Picture 51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4FCA1688" w14:textId="3BF7E219" w:rsidR="00B12188" w:rsidRPr="00D63F67" w:rsidRDefault="00B12188" w:rsidP="00310BC0">
            <w:pPr>
              <w:rPr>
                <w:rFonts w:ascii="Century Gothic" w:hAnsi="Century Gothic" w:cs="Sofia Pro Soft Light"/>
                <w:sz w:val="18"/>
                <w:szCs w:val="18"/>
              </w:rPr>
            </w:pPr>
          </w:p>
        </w:tc>
        <w:tc>
          <w:tcPr>
            <w:tcW w:w="8073" w:type="dxa"/>
            <w:tcBorders>
              <w:top w:val="nil"/>
              <w:left w:val="nil"/>
              <w:bottom w:val="nil"/>
              <w:right w:val="nil"/>
            </w:tcBorders>
          </w:tcPr>
          <w:p w14:paraId="2564081D" w14:textId="77777777" w:rsidR="00B12188" w:rsidRPr="00D63F67" w:rsidRDefault="00B12188" w:rsidP="00310BC0">
            <w:pPr>
              <w:pStyle w:val="ListBulleted"/>
              <w:ind w:left="0"/>
              <w:rPr>
                <w:rFonts w:ascii="Century Gothic" w:hAnsi="Century Gothic" w:cs="Sofia Pro Soft Light"/>
              </w:rPr>
            </w:pPr>
          </w:p>
          <w:p w14:paraId="01CACB2F"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danger indicates information critical to safe operation, noting where a severe or substantial hazard may exist to the operator or to the patient through improper use or conditions, resulting in fatal personal injury or significant property damage.   </w:t>
            </w:r>
          </w:p>
          <w:p w14:paraId="68929016" w14:textId="77777777" w:rsidR="00B12188" w:rsidRPr="00D63F67" w:rsidRDefault="00B12188" w:rsidP="00ED29B4">
            <w:pPr>
              <w:rPr>
                <w:rFonts w:ascii="Century Gothic" w:hAnsi="Century Gothic"/>
                <w:sz w:val="18"/>
                <w:szCs w:val="18"/>
              </w:rPr>
            </w:pPr>
            <w:r w:rsidRPr="00D63F67">
              <w:rPr>
                <w:rFonts w:ascii="Century Gothic" w:hAnsi="Century Gothic"/>
                <w:sz w:val="18"/>
                <w:szCs w:val="18"/>
              </w:rPr>
              <w:t>A warning indicates information critical to safe operation, noting where a severe or substantial hazard may exist to the operator or to the patient through improper use or conditions, resulting in significant personal injury or significant property damage</w:t>
            </w:r>
          </w:p>
          <w:p w14:paraId="29B777E1" w14:textId="0090EAEA" w:rsidR="00B12188" w:rsidRPr="00D63F67" w:rsidRDefault="00B12188" w:rsidP="00ED29B4">
            <w:pPr>
              <w:rPr>
                <w:rFonts w:ascii="Century Gothic" w:hAnsi="Century Gothic"/>
                <w:sz w:val="18"/>
                <w:szCs w:val="18"/>
              </w:rPr>
            </w:pPr>
            <w:r w:rsidRPr="00D63F67">
              <w:rPr>
                <w:rFonts w:ascii="Century Gothic" w:hAnsi="Century Gothic"/>
                <w:sz w:val="18"/>
                <w:szCs w:val="18"/>
              </w:rPr>
              <w:t xml:space="preserve">A caution indicates information critical to safe operation, noting where a potential hazard may exist to the operator or to the patient through improper use or conditions, resulting in minor injury or minor property damage. </w:t>
            </w:r>
          </w:p>
        </w:tc>
      </w:tr>
    </w:tbl>
    <w:p w14:paraId="508FC8E8" w14:textId="731D8AB4" w:rsidR="00534293" w:rsidRPr="00D63F67" w:rsidRDefault="00534293" w:rsidP="00A9499B">
      <w:pPr>
        <w:pStyle w:val="Heading2"/>
        <w:rPr>
          <w:rFonts w:ascii="Century Gothic" w:hAnsi="Century Gothic"/>
        </w:rPr>
      </w:pPr>
      <w:bookmarkStart w:id="216" w:name="_Toc174562846"/>
      <w:r w:rsidRPr="00D63F67">
        <w:rPr>
          <w:rFonts w:ascii="Century Gothic" w:hAnsi="Century Gothic"/>
        </w:rPr>
        <w:t>Diagnostic Ultrasound Imaging</w:t>
      </w:r>
      <w:bookmarkEnd w:id="216"/>
    </w:p>
    <w:p w14:paraId="371B5B07" w14:textId="77777777" w:rsidR="00534293" w:rsidRPr="00D63F67" w:rsidRDefault="00534293" w:rsidP="003F12C9">
      <w:pPr>
        <w:rPr>
          <w:rFonts w:ascii="Century Gothic" w:hAnsi="Century Gothic"/>
        </w:rPr>
      </w:pPr>
      <w:r w:rsidRPr="00D63F67">
        <w:rPr>
          <w:rFonts w:ascii="Century Gothic" w:hAnsi="Century Gothic"/>
        </w:rPr>
        <w:t>Diagnostic ultrasound is a non-invasive technique used to generate images inside the body. Ultrasound probes, or transducers, produce sound waves at a high frequency (above 20KHz) and then detect ultrasound echoes that are sent back. When echoes reach the transducer, the resulting electrical signals are recorded on an ultrasound scanner. The return echoes calculate the distance between the transducer and the tissue’s boundary. These recorded distances create a two-dimensional image of body tissues.</w:t>
      </w:r>
    </w:p>
    <w:p w14:paraId="57E1E5B5" w14:textId="77777777" w:rsidR="00534293" w:rsidRPr="00D63F67" w:rsidRDefault="00534293" w:rsidP="003F12C9">
      <w:pPr>
        <w:rPr>
          <w:rFonts w:ascii="Century Gothic" w:hAnsi="Century Gothic"/>
        </w:rPr>
      </w:pPr>
      <w:r w:rsidRPr="00D63F67">
        <w:rPr>
          <w:rFonts w:ascii="Century Gothic" w:hAnsi="Century Gothic"/>
        </w:rPr>
        <w:t xml:space="preserve">During an exam, ultrasound gel is applied to the skin to prevent pockets of air from forming between the transducer and the skin. Air pockets can inhibit ultrasound waves entering the body. </w:t>
      </w:r>
    </w:p>
    <w:p w14:paraId="0B79BEF6" w14:textId="77777777" w:rsidR="00534293" w:rsidRPr="00D63F67" w:rsidRDefault="00534293" w:rsidP="003F12C9">
      <w:pPr>
        <w:rPr>
          <w:rFonts w:ascii="Century Gothic" w:hAnsi="Century Gothic"/>
        </w:rPr>
      </w:pPr>
      <w:r w:rsidRPr="00D63F67">
        <w:rPr>
          <w:rFonts w:ascii="Century Gothic" w:hAnsi="Century Gothic"/>
        </w:rPr>
        <w:t xml:space="preserve">Some of the clinical uses for ultrasound include imaging of the heart, lungs, blood vessels, fetus, thyroid, breast, brain, abdominal organs, pelvic organs, skin and muscles. Ultrasound can also be used to help guide movements in minimally invasive surgeries or guide the insertion of a catheter into a blood vessel. </w:t>
      </w:r>
    </w:p>
    <w:p w14:paraId="7C2E7C5D" w14:textId="7C791A75" w:rsidR="00534293" w:rsidRPr="00D63F67" w:rsidRDefault="00534293" w:rsidP="00CD2801">
      <w:pPr>
        <w:pStyle w:val="Heading3"/>
        <w:rPr>
          <w:rFonts w:ascii="Century Gothic" w:hAnsi="Century Gothic"/>
        </w:rPr>
      </w:pPr>
      <w:bookmarkStart w:id="217" w:name="_Toc174562847"/>
      <w:r w:rsidRPr="00D63F67">
        <w:rPr>
          <w:rFonts w:ascii="Century Gothic" w:hAnsi="Century Gothic"/>
        </w:rPr>
        <w:t>Ultrasound principles of operation</w:t>
      </w:r>
      <w:bookmarkEnd w:id="217"/>
    </w:p>
    <w:p w14:paraId="1E65F47F" w14:textId="77777777" w:rsidR="00534293" w:rsidRPr="00D63F67" w:rsidRDefault="00534293" w:rsidP="00012637">
      <w:pPr>
        <w:pStyle w:val="IndentNormal"/>
      </w:pPr>
      <w:r w:rsidRPr="00D63F67">
        <w:t xml:space="preserve">The transducer generates high frequency sound waves that pulsate along a narrow beam in one direction. It also acts as a microphone, receiving echoes generated by tissue the beam encounters. These returning ultrasound waves generate an electrical signal that is transferred and displayed on the screen in real-time as an image. </w:t>
      </w:r>
    </w:p>
    <w:p w14:paraId="5E35B252" w14:textId="0F9CE07A" w:rsidR="00534293" w:rsidRPr="00D63F67" w:rsidRDefault="00534293" w:rsidP="00CD2801">
      <w:pPr>
        <w:pStyle w:val="Heading3"/>
        <w:rPr>
          <w:rFonts w:ascii="Century Gothic" w:hAnsi="Century Gothic"/>
        </w:rPr>
      </w:pPr>
      <w:bookmarkStart w:id="218" w:name="_Toc174562848"/>
      <w:r w:rsidRPr="00D63F67">
        <w:rPr>
          <w:rFonts w:ascii="Century Gothic" w:hAnsi="Century Gothic"/>
        </w:rPr>
        <w:t>Ultrasound exams</w:t>
      </w:r>
      <w:bookmarkEnd w:id="218"/>
    </w:p>
    <w:p w14:paraId="4D06E528" w14:textId="77777777" w:rsidR="00534293" w:rsidRPr="00D63F67" w:rsidRDefault="00534293" w:rsidP="00012637">
      <w:pPr>
        <w:pStyle w:val="IndentNormal"/>
      </w:pPr>
      <w:r w:rsidRPr="00D63F67">
        <w:t>Unlike many medical radiation tools, ultrasound uses non-ionizing radiation, which means it does not come with many of the same risks associated with other radiation imaging techniques. Numerous epidemiological ultrasound studies have indicated there is no causal relationship between any known negative effects and exposure to diagnostic ultrasounds of this type (Ziskin &amp; Petitti, 1988; Barnett et al., 2000).</w:t>
      </w:r>
    </w:p>
    <w:p w14:paraId="2878BEF4" w14:textId="71456F29" w:rsidR="00534293" w:rsidRPr="00D63F67" w:rsidRDefault="00534293" w:rsidP="00CD2801">
      <w:pPr>
        <w:pStyle w:val="Heading3"/>
        <w:rPr>
          <w:rFonts w:ascii="Century Gothic" w:hAnsi="Century Gothic"/>
        </w:rPr>
      </w:pPr>
      <w:bookmarkStart w:id="219" w:name="_Toc174562849"/>
      <w:r w:rsidRPr="00D63F67">
        <w:rPr>
          <w:rFonts w:ascii="Century Gothic" w:hAnsi="Century Gothic"/>
        </w:rPr>
        <w:t>Ultrasound biological interactions</w:t>
      </w:r>
      <w:bookmarkEnd w:id="219"/>
    </w:p>
    <w:p w14:paraId="3B42676A" w14:textId="62901B89" w:rsidR="00534293" w:rsidRPr="00D63F67" w:rsidRDefault="00534293" w:rsidP="00012637">
      <w:pPr>
        <w:pStyle w:val="IndentNormal"/>
      </w:pPr>
      <w:r w:rsidRPr="00D63F67">
        <w:t xml:space="preserve">Ultrasound imaging is considered safe, but ultrasound energy does have the potential to produce biological effects. During an ultrasound exam, the ultrasound waves may warm tissues in the body. In some cases, this warming may even produce pockets of gas in bodily fluids or tissues. The long-term consequences of these biological effects </w:t>
      </w:r>
      <w:r w:rsidR="00B011BE" w:rsidRPr="00D63F67">
        <w:t>are</w:t>
      </w:r>
      <w:r w:rsidRPr="00D63F67">
        <w:t xml:space="preserve"> not yet known. For these reasons, many organizations have advocated for carefully regulated use of ultrasounds during pregnancy. Any use of ultrasound imaging for non-medical purposes is strongly discouraged. </w:t>
      </w:r>
    </w:p>
    <w:p w14:paraId="1D869FAE" w14:textId="79BD5500" w:rsidR="00534293" w:rsidRPr="00D63F67" w:rsidRDefault="00534293" w:rsidP="00A9499B">
      <w:pPr>
        <w:pStyle w:val="Heading2"/>
        <w:rPr>
          <w:rFonts w:ascii="Century Gothic" w:hAnsi="Century Gothic"/>
        </w:rPr>
      </w:pPr>
      <w:bookmarkStart w:id="220" w:name="_Toc174562850"/>
      <w:r w:rsidRPr="00D63F67">
        <w:rPr>
          <w:rFonts w:ascii="Century Gothic" w:hAnsi="Century Gothic"/>
        </w:rPr>
        <w:t>Important Safety Warnings</w:t>
      </w:r>
      <w:bookmarkEnd w:id="220"/>
    </w:p>
    <w:p w14:paraId="50A89D78" w14:textId="77777777" w:rsidR="00534293" w:rsidRPr="00D63F67" w:rsidRDefault="00534293" w:rsidP="003F12C9">
      <w:pPr>
        <w:rPr>
          <w:rFonts w:ascii="Century Gothic" w:hAnsi="Century Gothic"/>
        </w:rPr>
      </w:pPr>
      <w:r w:rsidRPr="00D63F67">
        <w:rPr>
          <w:rFonts w:ascii="Century Gothic" w:hAnsi="Century Gothic"/>
        </w:rPr>
        <w:t xml:space="preserve">This section covers general safety information. Safety information applicable to specific tasks or functions is noted throughout the manual. </w:t>
      </w:r>
    </w:p>
    <w:p w14:paraId="7ABCCB31" w14:textId="77777777" w:rsidR="00534293" w:rsidRPr="00D63F67" w:rsidRDefault="00534293" w:rsidP="003F12C9">
      <w:pPr>
        <w:rPr>
          <w:rFonts w:ascii="Century Gothic" w:hAnsi="Century Gothic"/>
        </w:rPr>
      </w:pPr>
      <w:r w:rsidRPr="00D63F67">
        <w:rPr>
          <w:rFonts w:ascii="Century Gothic" w:hAnsi="Century Gothic"/>
        </w:rPr>
        <w:t xml:space="preserve">The Vave Wireless Ultrasound is intended for use by trained healthcare professionals. Do not use the Vave Wireless Ultrasound unless you have read and understand the instructions in this manual and </w:t>
      </w:r>
      <w:proofErr w:type="gramStart"/>
      <w:r w:rsidRPr="00D63F67">
        <w:rPr>
          <w:rFonts w:ascii="Century Gothic" w:hAnsi="Century Gothic"/>
        </w:rPr>
        <w:t>all of</w:t>
      </w:r>
      <w:proofErr w:type="gramEnd"/>
      <w:r w:rsidRPr="00D63F67">
        <w:rPr>
          <w:rFonts w:ascii="Century Gothic" w:hAnsi="Century Gothic"/>
        </w:rPr>
        <w:t xml:space="preserve"> the information in this section. Operating the system without proper safety awareness could lead to fatal or serious personal injury.</w:t>
      </w:r>
    </w:p>
    <w:p w14:paraId="2D3380BF" w14:textId="6D4B5677" w:rsidR="00534293" w:rsidRPr="00D63F67" w:rsidRDefault="00534293" w:rsidP="00CD2801">
      <w:pPr>
        <w:pStyle w:val="Heading3"/>
        <w:rPr>
          <w:rFonts w:ascii="Century Gothic" w:hAnsi="Century Gothic"/>
        </w:rPr>
      </w:pPr>
      <w:bookmarkStart w:id="221" w:name="_Toc174562851"/>
      <w:r w:rsidRPr="00D63F67">
        <w:rPr>
          <w:rFonts w:ascii="Century Gothic" w:hAnsi="Century Gothic"/>
        </w:rPr>
        <w:t>Patient, Personnel, and Product Safety</w:t>
      </w:r>
      <w:bookmarkEnd w:id="221"/>
    </w:p>
    <w:p w14:paraId="2BDEF601" w14:textId="77777777" w:rsidR="00534293" w:rsidRPr="00D63F67" w:rsidRDefault="00534293" w:rsidP="00ED29B4">
      <w:pPr>
        <w:pStyle w:val="IndentNormal"/>
      </w:pPr>
      <w:r w:rsidRPr="00D63F67">
        <w:t>The safety of connected mobile devices is the user’s responsibility. Always read and follow the safety guidelines for your smart device.</w:t>
      </w:r>
    </w:p>
    <w:p w14:paraId="7458441D" w14:textId="77777777" w:rsidR="00534293" w:rsidRPr="00D63F67" w:rsidRDefault="00534293" w:rsidP="002E587E">
      <w:pPr>
        <w:pStyle w:val="Heading4"/>
        <w:rPr>
          <w:rFonts w:ascii="Century Gothic" w:hAnsi="Century Gothic"/>
        </w:rPr>
      </w:pPr>
      <w:bookmarkStart w:id="222" w:name="_Toc174562852"/>
      <w:r w:rsidRPr="00D63F67">
        <w:rPr>
          <w:rFonts w:ascii="Century Gothic" w:hAnsi="Century Gothic"/>
        </w:rPr>
        <w:t>Product Warnings</w:t>
      </w:r>
      <w:bookmarkEnd w:id="222"/>
    </w:p>
    <w:p w14:paraId="7939F103"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1C32C663" wp14:editId="207B8705">
            <wp:extent cx="485422" cy="425427"/>
            <wp:effectExtent l="0" t="0" r="0" b="0"/>
            <wp:docPr id="501" name="Picture 50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The following actions may cause serious or fatal injury</w:t>
      </w:r>
    </w:p>
    <w:p w14:paraId="3EDFF042"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Operating the Vave Probe without proper training on use and safety.  </w:t>
      </w:r>
    </w:p>
    <w:p w14:paraId="3010EAAB"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Attempting to remove, modify or override any element of the system, especially safety features. </w:t>
      </w:r>
    </w:p>
    <w:p w14:paraId="14078208"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with any product not specifically recognized as compatible with the Vave Probe. </w:t>
      </w:r>
    </w:p>
    <w:p w14:paraId="7F14338F"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Continuing use after the first sign or suspicion of system malfunction or defect — if suspected, contact Vave immediately. </w:t>
      </w:r>
    </w:p>
    <w:p w14:paraId="450B002A"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the system for anything beyond its intended use. </w:t>
      </w:r>
    </w:p>
    <w:p w14:paraId="1FFA612B"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68D589CD" wp14:editId="3DF79F90">
            <wp:extent cx="485422" cy="425427"/>
            <wp:effectExtent l="0" t="0" r="0" b="0"/>
            <wp:docPr id="33" name="Picture 3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Product Compatibility</w:t>
      </w:r>
    </w:p>
    <w:p w14:paraId="636E5EF3" w14:textId="77777777" w:rsidR="00534293" w:rsidRPr="00D63F67" w:rsidRDefault="00534293" w:rsidP="00ED29B4">
      <w:pPr>
        <w:pStyle w:val="IndentNormal"/>
      </w:pPr>
      <w:r w:rsidRPr="00D63F67">
        <w:t xml:space="preserve">The Vave Probe includes a battery, battery charger and a power supply for the charger. Do not use your Vave Probe or Vave Battery Charger with other products or components made by another manufacturer, unless approved by Vave.  </w:t>
      </w:r>
    </w:p>
    <w:p w14:paraId="7C05A817" w14:textId="77777777" w:rsidR="00534293" w:rsidRPr="00D63F67" w:rsidRDefault="00534293" w:rsidP="00ED29B4">
      <w:pPr>
        <w:pStyle w:val="IndentNormal"/>
      </w:pPr>
      <w:r w:rsidRPr="00D63F67">
        <w:t xml:space="preserve">Modifications to the Vave Wireless Ultrasound can only be made only by Vave or by third parties approved by Vave.  Any modification must comply with applicable country and regional regulations and laws. </w:t>
      </w:r>
    </w:p>
    <w:p w14:paraId="48271EC3" w14:textId="4D7D49C9" w:rsidR="00534293" w:rsidRPr="00D63F67" w:rsidRDefault="00534293" w:rsidP="00ED29B4">
      <w:pPr>
        <w:pStyle w:val="IndentNormal"/>
      </w:pPr>
      <w:r w:rsidRPr="00D63F67">
        <w:t xml:space="preserve">Modifications made using unapproved parts or made without appropriate training, may cause personal </w:t>
      </w:r>
      <w:r w:rsidR="00B011BE" w:rsidRPr="00D63F67">
        <w:t>injury,</w:t>
      </w:r>
      <w:r w:rsidRPr="00D63F67">
        <w:t xml:space="preserve"> or damage the system. </w:t>
      </w:r>
    </w:p>
    <w:p w14:paraId="1F71479F"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168C714" wp14:editId="5FB11B7F">
            <wp:extent cx="485422" cy="425427"/>
            <wp:effectExtent l="0" t="0" r="0" b="0"/>
            <wp:docPr id="32" name="Picture 3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Notifications and alerts from third-party applications</w:t>
      </w:r>
    </w:p>
    <w:p w14:paraId="57D55A8E" w14:textId="77777777" w:rsidR="00534293" w:rsidRPr="00D63F67" w:rsidRDefault="00534293" w:rsidP="00ED29B4">
      <w:pPr>
        <w:pStyle w:val="IndentNormal"/>
      </w:pPr>
      <w:r w:rsidRPr="00D63F67">
        <w:t xml:space="preserve">Notifications and alerts from third-party applications may interrupt you or the Vave Health App, thereby interfering with the exam. </w:t>
      </w:r>
    </w:p>
    <w:p w14:paraId="2EFFD17A" w14:textId="77777777" w:rsidR="00534293" w:rsidRPr="00D63F67" w:rsidRDefault="00534293" w:rsidP="005A6310">
      <w:pPr>
        <w:pStyle w:val="NormalBulletedList"/>
        <w:rPr>
          <w:rFonts w:ascii="Century Gothic" w:hAnsi="Century Gothic"/>
        </w:rPr>
      </w:pPr>
      <w:r w:rsidRPr="00D63F67">
        <w:rPr>
          <w:rFonts w:ascii="Century Gothic" w:hAnsi="Century Gothic" w:cs="Sofia Pro Soft Bold"/>
          <w:b/>
          <w:bCs/>
        </w:rPr>
        <w:t xml:space="preserve">If the vibration range is too high, </w:t>
      </w:r>
      <w:r w:rsidRPr="00D63F67">
        <w:rPr>
          <w:rFonts w:ascii="Century Gothic" w:hAnsi="Century Gothic"/>
        </w:rPr>
        <w:t xml:space="preserve">this may cause the scanner to malfunction during an exam. </w:t>
      </w:r>
    </w:p>
    <w:p w14:paraId="47F5454C"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549D6681" wp14:editId="2878BC37">
            <wp:extent cx="485422" cy="425427"/>
            <wp:effectExtent l="0" t="0" r="0" b="0"/>
            <wp:docPr id="34" name="Picture 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Using an improper gel type or combining gel types</w:t>
      </w:r>
    </w:p>
    <w:p w14:paraId="27705F75" w14:textId="77777777" w:rsidR="00534293" w:rsidRPr="00D63F67" w:rsidRDefault="00534293" w:rsidP="00ED29B4">
      <w:pPr>
        <w:pStyle w:val="IndentNormal"/>
      </w:pPr>
      <w:r w:rsidRPr="00D63F67">
        <w:t>Using an improper gel type of combining gel types may pose patient risks and produce poor-quality images — for proper transmission of the acoustic beam, use only Aquasonic 100, prior to its expiration date. Download and read Aquasonic 100 usage instructions from www.parkerlabs.com before operating the device.</w:t>
      </w:r>
    </w:p>
    <w:p w14:paraId="4629F159" w14:textId="77777777" w:rsidR="00534293" w:rsidRPr="00D63F67" w:rsidRDefault="00534293" w:rsidP="00ED29B4">
      <w:pPr>
        <w:pStyle w:val="IndentNormal"/>
        <w:rPr>
          <w:b/>
          <w:bCs/>
        </w:rPr>
      </w:pPr>
      <w:r w:rsidRPr="00D63F67">
        <w:rPr>
          <w:b/>
          <w:bCs/>
        </w:rPr>
        <w:t>Do not use:</w:t>
      </w:r>
    </w:p>
    <w:p w14:paraId="521CB9E0" w14:textId="77777777" w:rsidR="00534293" w:rsidRPr="00D63F67" w:rsidRDefault="00534293" w:rsidP="005A6310">
      <w:pPr>
        <w:pStyle w:val="NormalBulletedList"/>
        <w:rPr>
          <w:rFonts w:ascii="Century Gothic" w:hAnsi="Century Gothic"/>
        </w:rPr>
      </w:pPr>
      <w:r w:rsidRPr="00D63F67">
        <w:rPr>
          <w:rFonts w:ascii="Century Gothic" w:hAnsi="Century Gothic"/>
        </w:rPr>
        <w:t>Lotion-based products or gels containing mineral oil</w:t>
      </w:r>
    </w:p>
    <w:p w14:paraId="33139859" w14:textId="77777777" w:rsidR="00534293" w:rsidRPr="00D63F67" w:rsidRDefault="00534293" w:rsidP="005A6310">
      <w:pPr>
        <w:pStyle w:val="NormalBulletedList"/>
        <w:rPr>
          <w:rFonts w:ascii="Century Gothic" w:hAnsi="Century Gothic"/>
        </w:rPr>
      </w:pPr>
      <w:r w:rsidRPr="00D63F67">
        <w:rPr>
          <w:rFonts w:ascii="Century Gothic" w:hAnsi="Century Gothic"/>
        </w:rPr>
        <w:t>Hand-sanitizing gels</w:t>
      </w:r>
    </w:p>
    <w:p w14:paraId="11C85D3C" w14:textId="77777777" w:rsidR="00534293" w:rsidRPr="00D63F67" w:rsidRDefault="00534293" w:rsidP="005A6310">
      <w:pPr>
        <w:pStyle w:val="NormalBulletedList"/>
        <w:rPr>
          <w:rFonts w:ascii="Century Gothic" w:hAnsi="Century Gothic"/>
        </w:rPr>
      </w:pPr>
      <w:r w:rsidRPr="00D63F67">
        <w:rPr>
          <w:rFonts w:ascii="Century Gothic" w:hAnsi="Century Gothic"/>
        </w:rPr>
        <w:t>Scanners left soaking in gel</w:t>
      </w:r>
    </w:p>
    <w:p w14:paraId="71E52062" w14:textId="77777777" w:rsidR="00577737" w:rsidRPr="00D63F67" w:rsidRDefault="00577737">
      <w:pPr>
        <w:rPr>
          <w:rFonts w:ascii="Century Gothic" w:hAnsi="Century Gothic" w:cs="Sofia Pro Soft Light"/>
        </w:rPr>
      </w:pPr>
      <w:r w:rsidRPr="00D63F67">
        <w:rPr>
          <w:rFonts w:ascii="Century Gothic" w:hAnsi="Century Gothic" w:cs="Sofia Pro Soft Light"/>
        </w:rPr>
        <w:br w:type="page"/>
      </w:r>
    </w:p>
    <w:p w14:paraId="4B37E6DB" w14:textId="24F1F8DE" w:rsidR="00534293" w:rsidRPr="00D63F67" w:rsidRDefault="00534293" w:rsidP="00534293">
      <w:pPr>
        <w:rPr>
          <w:rFonts w:ascii="Century Gothic" w:hAnsi="Century Gothic" w:cs="Sofia Pro Soft Light"/>
        </w:rPr>
      </w:pPr>
      <w:r w:rsidRPr="00D63F67">
        <w:rPr>
          <w:rFonts w:ascii="Century Gothic" w:hAnsi="Century Gothic" w:cs="Sofia Pro Soft Light"/>
          <w:noProof/>
        </w:rPr>
        <w:drawing>
          <wp:inline distT="0" distB="0" distL="0" distR="0" wp14:anchorId="7ABD94FD" wp14:editId="3AD96518">
            <wp:extent cx="485422" cy="425427"/>
            <wp:effectExtent l="0" t="0" r="0" b="0"/>
            <wp:docPr id="35" name="Picture 3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Warning: Battery Safety</w:t>
      </w:r>
    </w:p>
    <w:p w14:paraId="3AA03AE6" w14:textId="77777777" w:rsidR="00534293" w:rsidRPr="00D63F67" w:rsidRDefault="00534293" w:rsidP="00ED29B4">
      <w:pPr>
        <w:pStyle w:val="IndentNormal"/>
      </w:pPr>
      <w:r w:rsidRPr="00D63F67">
        <w:t xml:space="preserve">If the battery performance appears abnormal during use, while being recharged, or after being stored, emits an odor, is warm/hot to the touch, discolored, or malformed, discontinue use and contact Vave immediately. </w:t>
      </w:r>
    </w:p>
    <w:p w14:paraId="169C31C7" w14:textId="77777777" w:rsidR="00534293" w:rsidRPr="00D63F67" w:rsidRDefault="00534293" w:rsidP="00ED29B4">
      <w:pPr>
        <w:pStyle w:val="IndentNormal"/>
      </w:pPr>
      <w:r w:rsidRPr="00D63F67">
        <w:t xml:space="preserve">Replace the battery if it fails to charge fully. </w:t>
      </w:r>
    </w:p>
    <w:p w14:paraId="688C0859" w14:textId="77777777" w:rsidR="00534293" w:rsidRPr="00D63F67" w:rsidRDefault="00534293" w:rsidP="00ED29B4">
      <w:pPr>
        <w:pStyle w:val="IndentNormal"/>
      </w:pPr>
      <w:r w:rsidRPr="00D63F67">
        <w:t xml:space="preserve">When disposing of the battery, dispose of in accordance with local custom or facility requirements. Do not discard the battery by fire. Contact Vave Health if further information is required. </w:t>
      </w:r>
    </w:p>
    <w:p w14:paraId="4BB891C2" w14:textId="77777777" w:rsidR="00534293" w:rsidRPr="00D63F67" w:rsidRDefault="00534293" w:rsidP="00ED29B4">
      <w:pPr>
        <w:pStyle w:val="IndentNormal"/>
      </w:pPr>
      <w:r w:rsidRPr="00D63F67">
        <w:t>The following actions may damage the battery:</w:t>
      </w:r>
    </w:p>
    <w:p w14:paraId="02BCAB74"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Using or charging the battery near a heat source </w:t>
      </w:r>
    </w:p>
    <w:p w14:paraId="1B0A2ACE" w14:textId="77777777" w:rsidR="00534293" w:rsidRPr="00D63F67" w:rsidRDefault="00534293" w:rsidP="005A6310">
      <w:pPr>
        <w:pStyle w:val="NormalBulletedList"/>
        <w:rPr>
          <w:rFonts w:ascii="Century Gothic" w:hAnsi="Century Gothic"/>
        </w:rPr>
      </w:pPr>
      <w:r w:rsidRPr="00D63F67">
        <w:rPr>
          <w:rFonts w:ascii="Century Gothic" w:hAnsi="Century Gothic"/>
        </w:rPr>
        <w:t>Touching battery contacts</w:t>
      </w:r>
    </w:p>
    <w:p w14:paraId="7018D403" w14:textId="5A8476E4" w:rsidR="00534293" w:rsidRPr="00D63F67" w:rsidRDefault="00534293" w:rsidP="005A6310">
      <w:pPr>
        <w:pStyle w:val="NormalBulletedList"/>
        <w:rPr>
          <w:rFonts w:ascii="Century Gothic" w:hAnsi="Century Gothic"/>
        </w:rPr>
      </w:pPr>
      <w:r w:rsidRPr="00D63F67">
        <w:rPr>
          <w:rFonts w:ascii="Century Gothic" w:hAnsi="Century Gothic"/>
        </w:rPr>
        <w:t xml:space="preserve">Opening, crushing, </w:t>
      </w:r>
      <w:r w:rsidR="00B011BE" w:rsidRPr="00D63F67">
        <w:rPr>
          <w:rFonts w:ascii="Century Gothic" w:hAnsi="Century Gothic"/>
        </w:rPr>
        <w:t>puncturing,</w:t>
      </w:r>
      <w:r w:rsidRPr="00D63F67">
        <w:rPr>
          <w:rFonts w:ascii="Century Gothic" w:hAnsi="Century Gothic"/>
        </w:rPr>
        <w:t xml:space="preserve"> or short-circuiting contacts</w:t>
      </w:r>
    </w:p>
    <w:p w14:paraId="038A6A42"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positive and negative terminals directly to metal objects</w:t>
      </w:r>
    </w:p>
    <w:p w14:paraId="701B207E" w14:textId="77777777" w:rsidR="00534293" w:rsidRPr="00D63F67" w:rsidRDefault="00534293" w:rsidP="005A6310">
      <w:pPr>
        <w:pStyle w:val="NormalBulletedList"/>
        <w:rPr>
          <w:rFonts w:ascii="Century Gothic" w:hAnsi="Century Gothic"/>
        </w:rPr>
      </w:pPr>
      <w:r w:rsidRPr="00D63F67">
        <w:rPr>
          <w:rFonts w:ascii="Century Gothic" w:hAnsi="Century Gothic"/>
        </w:rPr>
        <w:t>Using the battery in temperatures below -20°C (-4°F) or above 60°C (140°F)</w:t>
      </w:r>
    </w:p>
    <w:p w14:paraId="5BBA7CA8" w14:textId="77777777" w:rsidR="00534293" w:rsidRPr="00D63F67" w:rsidRDefault="00534293" w:rsidP="005A6310">
      <w:pPr>
        <w:pStyle w:val="NormalBulletedList"/>
        <w:rPr>
          <w:rFonts w:ascii="Century Gothic" w:hAnsi="Century Gothic"/>
        </w:rPr>
      </w:pPr>
      <w:r w:rsidRPr="00D63F67">
        <w:rPr>
          <w:rFonts w:ascii="Century Gothic" w:hAnsi="Century Gothic"/>
        </w:rPr>
        <w:t>Charging the battery in temperatures below 10°C (50°F) or above 45°C (113°F)</w:t>
      </w:r>
    </w:p>
    <w:p w14:paraId="1C4D0EAD"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Forcing the battery into the system. The polarity of the battery terminals is fixed and cannot be reversed. </w:t>
      </w:r>
    </w:p>
    <w:p w14:paraId="5338CDED" w14:textId="77777777" w:rsidR="00534293" w:rsidRPr="00D63F67" w:rsidRDefault="00534293" w:rsidP="005A6310">
      <w:pPr>
        <w:pStyle w:val="NormalBulletedList"/>
        <w:rPr>
          <w:rFonts w:ascii="Century Gothic" w:hAnsi="Century Gothic"/>
        </w:rPr>
      </w:pPr>
      <w:r w:rsidRPr="00D63F67">
        <w:rPr>
          <w:rFonts w:ascii="Century Gothic" w:hAnsi="Century Gothic"/>
        </w:rPr>
        <w:t>Connecting the battery to an electrical power outlet</w:t>
      </w:r>
    </w:p>
    <w:p w14:paraId="4540D71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Charging the battery using non-Vave equipment </w:t>
      </w:r>
    </w:p>
    <w:p w14:paraId="63884699" w14:textId="77777777" w:rsidR="00534293" w:rsidRPr="00D63F67" w:rsidRDefault="00534293" w:rsidP="005A6310">
      <w:pPr>
        <w:pStyle w:val="NormalBulletedList"/>
        <w:rPr>
          <w:rFonts w:ascii="Century Gothic" w:hAnsi="Century Gothic"/>
        </w:rPr>
      </w:pPr>
      <w:r w:rsidRPr="00D63F67">
        <w:rPr>
          <w:rFonts w:ascii="Century Gothic" w:hAnsi="Century Gothic"/>
        </w:rPr>
        <w:t>Leaving the battery in direct sunlight</w:t>
      </w:r>
    </w:p>
    <w:p w14:paraId="255BC8F9" w14:textId="77777777" w:rsidR="00CF7E09" w:rsidRPr="00D63F67" w:rsidRDefault="00CF7E09" w:rsidP="00CF7E09">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E0E3CF" wp14:editId="41081EC3">
            <wp:extent cx="485422" cy="425427"/>
            <wp:effectExtent l="0" t="0" r="0" b="0"/>
            <wp:docPr id="503" name="Picture 50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Maximum Probe Temperature</w:t>
      </w:r>
    </w:p>
    <w:p w14:paraId="4D39CFAC" w14:textId="77777777" w:rsidR="00CF7E09" w:rsidRPr="00D63F67" w:rsidRDefault="00CF7E09" w:rsidP="00ED29B4">
      <w:pPr>
        <w:pStyle w:val="IndentNormal"/>
      </w:pPr>
      <w:r w:rsidRPr="00D63F67">
        <w:t>The system limit for patient contact temperature is 43°C (109°F). The Vave probe will shut down to prevent overheating.</w:t>
      </w:r>
    </w:p>
    <w:p w14:paraId="422A80DB" w14:textId="652ADA23" w:rsidR="00CF7E09" w:rsidRPr="00D63F67" w:rsidRDefault="00CF7E09" w:rsidP="00CF7E09">
      <w:pPr>
        <w:pStyle w:val="Heading4"/>
        <w:rPr>
          <w:rFonts w:ascii="Century Gothic" w:hAnsi="Century Gothic"/>
        </w:rPr>
      </w:pPr>
      <w:bookmarkStart w:id="223" w:name="_Toc174562853"/>
      <w:r w:rsidRPr="00D63F67">
        <w:rPr>
          <w:rFonts w:ascii="Century Gothic" w:hAnsi="Century Gothic"/>
        </w:rPr>
        <w:t>Biopsy Safety</w:t>
      </w:r>
      <w:bookmarkEnd w:id="223"/>
    </w:p>
    <w:p w14:paraId="46C58EB1" w14:textId="77777777" w:rsidR="00534293" w:rsidRPr="00D63F67" w:rsidRDefault="00534293" w:rsidP="00534293">
      <w:pPr>
        <w:pStyle w:val="ListBulleted"/>
        <w:ind w:left="0"/>
        <w:rPr>
          <w:rFonts w:ascii="Century Gothic" w:hAnsi="Century Gothic" w:cs="Sofia Pro Soft Light"/>
          <w:b/>
          <w:bCs/>
        </w:rPr>
      </w:pPr>
      <w:r w:rsidRPr="00D63F67">
        <w:rPr>
          <w:rFonts w:ascii="Century Gothic" w:hAnsi="Century Gothic" w:cs="Sofia Pro Soft Light"/>
          <w:noProof/>
        </w:rPr>
        <w:drawing>
          <wp:inline distT="0" distB="0" distL="0" distR="0" wp14:anchorId="4DF60E6F" wp14:editId="6F90FEE5">
            <wp:extent cx="485422" cy="425427"/>
            <wp:effectExtent l="0" t="0" r="0" b="0"/>
            <wp:docPr id="36" name="Picture 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rPr>
        <w:t>Warning: Biopsy Safety</w:t>
      </w:r>
    </w:p>
    <w:p w14:paraId="24000786" w14:textId="77777777" w:rsidR="00534293" w:rsidRPr="00D63F67" w:rsidRDefault="00534293" w:rsidP="00ED29B4">
      <w:pPr>
        <w:pStyle w:val="IndentNormal"/>
      </w:pPr>
      <w:r w:rsidRPr="00D63F67">
        <w:t>The needle must be visible when performing a biopsy procedure.</w:t>
      </w:r>
    </w:p>
    <w:p w14:paraId="302D76BF"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Verify the needle’s position – needles can bend upon insertion. </w:t>
      </w:r>
    </w:p>
    <w:p w14:paraId="5B3159C6" w14:textId="77777777" w:rsidR="00534293" w:rsidRPr="00D63F67" w:rsidRDefault="00534293" w:rsidP="005A6310">
      <w:pPr>
        <w:pStyle w:val="NormalBulletedList"/>
        <w:rPr>
          <w:rFonts w:ascii="Century Gothic" w:hAnsi="Century Gothic"/>
        </w:rPr>
      </w:pPr>
      <w:r w:rsidRPr="00D63F67">
        <w:rPr>
          <w:rFonts w:ascii="Century Gothic" w:hAnsi="Century Gothic"/>
        </w:rPr>
        <w:t xml:space="preserve">Be aware that reverberation or other tissue artifacts may cause a false needle image. </w:t>
      </w:r>
    </w:p>
    <w:p w14:paraId="0F4DD959" w14:textId="37FF5B44" w:rsidR="00534293" w:rsidRPr="00D63F67" w:rsidRDefault="00534293" w:rsidP="00534293">
      <w:pPr>
        <w:pStyle w:val="ListBulleted"/>
        <w:rPr>
          <w:rFonts w:ascii="Century Gothic" w:hAnsi="Century Gothic" w:cs="Sofia Pro Soft Light"/>
        </w:rPr>
      </w:pPr>
    </w:p>
    <w:p w14:paraId="10946F72" w14:textId="77777777" w:rsidR="00972690" w:rsidRPr="00D63F67" w:rsidRDefault="00972690">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5A5CFE6B" w14:textId="1B791E84" w:rsidR="00CF7E09" w:rsidRPr="00D63F67" w:rsidRDefault="00CF7E09" w:rsidP="00CF7E09">
      <w:pPr>
        <w:pStyle w:val="Heading4"/>
        <w:rPr>
          <w:rFonts w:ascii="Century Gothic" w:hAnsi="Century Gothic"/>
        </w:rPr>
      </w:pPr>
      <w:bookmarkStart w:id="224" w:name="_Toc174562854"/>
      <w:r w:rsidRPr="00D63F67">
        <w:rPr>
          <w:rFonts w:ascii="Century Gothic" w:hAnsi="Century Gothic"/>
        </w:rPr>
        <w:t>Electrical Safety</w:t>
      </w:r>
      <w:bookmarkEnd w:id="224"/>
    </w:p>
    <w:p w14:paraId="3897EBB2"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7B4F00A" wp14:editId="288F9227">
            <wp:extent cx="485422" cy="425427"/>
            <wp:effectExtent l="0" t="0" r="0" b="0"/>
            <wp:docPr id="502" name="Picture 50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Electrical Safety</w:t>
      </w:r>
    </w:p>
    <w:p w14:paraId="3739E6A1" w14:textId="77777777" w:rsidR="00534293" w:rsidRPr="00D63F67" w:rsidRDefault="00534293" w:rsidP="00A83C7F">
      <w:pPr>
        <w:numPr>
          <w:ilvl w:val="0"/>
          <w:numId w:val="9"/>
        </w:numPr>
        <w:rPr>
          <w:rFonts w:ascii="Century Gothic" w:hAnsi="Century Gothic" w:cs="Sofia Pro Soft Light"/>
        </w:rPr>
      </w:pPr>
      <w:r w:rsidRPr="00D63F67">
        <w:rPr>
          <w:rFonts w:ascii="Century Gothic" w:hAnsi="Century Gothic"/>
        </w:rPr>
        <w:t>Before use, carefully inspect the probe. Always inspect the probe before and after cleaning, disinfection, or use. Visually i</w:t>
      </w:r>
      <w:r w:rsidRPr="00D63F67">
        <w:rPr>
          <w:rFonts w:ascii="Century Gothic" w:hAnsi="Century Gothic" w:cs="Sofia Pro Soft Light"/>
        </w:rPr>
        <w:t xml:space="preserve">nspect the probe face and housing. If damaged, cracked, chipped, or torn, discontinue use and contact Vave Health. </w:t>
      </w:r>
    </w:p>
    <w:p w14:paraId="43517598"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Remove probe from the patient before applying high-voltage defibrillation.</w:t>
      </w:r>
    </w:p>
    <w:p w14:paraId="27193085" w14:textId="7B2650F8"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with pacemaker as high-frequency signals may interfere with a pacemaker.  </w:t>
      </w:r>
    </w:p>
    <w:p w14:paraId="0C67322A"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Do not connect accessories unapproved by Vave as these could result in electrical shock and/or increased emissions.</w:t>
      </w:r>
    </w:p>
    <w:p w14:paraId="6DFC328C"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The Vave probe is susceptible to RF interference as Electrosurgical units (ESUs) and other scanners intentionally introduce RF electromagnetic fields (currents) into patients. </w:t>
      </w:r>
    </w:p>
    <w:p w14:paraId="7F2C1506"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Soft Light"/>
        </w:rPr>
        <w:t xml:space="preserve">Do not use scanners with high-frequency surgical equipment. A burn hazard may result as the Vave probe has no means of shielding someone from a defect in the high-frequency surgical neutral electrode connection. </w:t>
      </w:r>
    </w:p>
    <w:p w14:paraId="0EF0D1C9" w14:textId="4AC49BCB"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62A93A2E" wp14:editId="26E6987E">
            <wp:extent cx="485422" cy="425427"/>
            <wp:effectExtent l="0" t="0" r="0" b="0"/>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Warning: Defibrilla</w:t>
      </w:r>
      <w:r w:rsidR="00972690" w:rsidRPr="00D63F67">
        <w:rPr>
          <w:rFonts w:ascii="Century Gothic" w:hAnsi="Century Gothic" w:cs="Sofia Pro"/>
          <w:b/>
          <w:bCs/>
        </w:rPr>
        <w:t>t</w:t>
      </w:r>
      <w:r w:rsidRPr="00D63F67">
        <w:rPr>
          <w:rFonts w:ascii="Century Gothic" w:hAnsi="Century Gothic" w:cs="Sofia Pro"/>
          <w:b/>
          <w:bCs/>
        </w:rPr>
        <w:t>or Safety</w:t>
      </w:r>
    </w:p>
    <w:p w14:paraId="47ACB348"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Do not use with Defibrillator. BEFORE defibrillation, remove any part of the system that is in contact with the patient.</w:t>
      </w:r>
    </w:p>
    <w:p w14:paraId="4766B1E3" w14:textId="77777777" w:rsidR="00534293" w:rsidRPr="00D63F67" w:rsidRDefault="00534293" w:rsidP="00534293">
      <w:pPr>
        <w:pStyle w:val="ListBulleted"/>
        <w:ind w:left="0"/>
        <w:rPr>
          <w:rFonts w:ascii="Century Gothic" w:hAnsi="Century Gothic" w:cs="Sofia Pro Soft Light"/>
        </w:rPr>
      </w:pPr>
    </w:p>
    <w:p w14:paraId="68E86D81" w14:textId="77777777" w:rsidR="00972690" w:rsidRPr="00D63F67" w:rsidRDefault="00972690">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1E799065" w14:textId="7399A8AA" w:rsidR="00CF7E09" w:rsidRPr="00D63F67" w:rsidRDefault="00CF7E09" w:rsidP="00A9499B">
      <w:pPr>
        <w:pStyle w:val="Heading2"/>
        <w:rPr>
          <w:rFonts w:ascii="Century Gothic" w:hAnsi="Century Gothic"/>
        </w:rPr>
      </w:pPr>
      <w:bookmarkStart w:id="225" w:name="_Toc174562855"/>
      <w:r w:rsidRPr="00D63F67">
        <w:rPr>
          <w:rFonts w:ascii="Century Gothic" w:hAnsi="Century Gothic"/>
        </w:rPr>
        <w:t>Electromagnetic safety</w:t>
      </w:r>
      <w:bookmarkEnd w:id="225"/>
    </w:p>
    <w:p w14:paraId="5A0D9278" w14:textId="15209825"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2B77F326" wp14:editId="7774E7B2">
            <wp:extent cx="485422" cy="425427"/>
            <wp:effectExtent l="0" t="0" r="0" b="0"/>
            <wp:docPr id="504" name="Picture 50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olor w:val="auto"/>
        </w:rPr>
        <w:t>Electromagnetic Safety</w:t>
      </w:r>
    </w:p>
    <w:p w14:paraId="55B8F95B" w14:textId="77777777" w:rsidR="00534293" w:rsidRPr="00D63F67" w:rsidRDefault="00534293" w:rsidP="00DA2FA9">
      <w:pPr>
        <w:rPr>
          <w:rFonts w:ascii="Century Gothic" w:hAnsi="Century Gothic"/>
        </w:rPr>
      </w:pPr>
      <w:r w:rsidRPr="00D63F67">
        <w:rPr>
          <w:rFonts w:ascii="Century Gothic" w:hAnsi="Century Gothic"/>
        </w:rPr>
        <w:t>The Vave Wireless Ultrasound uses wireless technology to communicate with your iOS/Android device. Wireless communication may be subject to disruption by severe weather conditions and radio frequency interference. Without impacting the safety of the Vave Wireless Ultrasound, the captured image may show signs of unwanted. The Vave Wireless Ultrasound is designed to minimize these affects but may not eliminate them entirely.</w:t>
      </w:r>
    </w:p>
    <w:p w14:paraId="0AED0C33"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Compatibility</w:t>
      </w:r>
    </w:p>
    <w:p w14:paraId="42F9B6ED" w14:textId="77777777" w:rsidR="00534293" w:rsidRPr="00D63F67" w:rsidRDefault="00534293" w:rsidP="00DA2FA9">
      <w:pPr>
        <w:rPr>
          <w:rFonts w:ascii="Century Gothic" w:hAnsi="Century Gothic"/>
        </w:rPr>
      </w:pPr>
      <w:r w:rsidRPr="00D63F67">
        <w:rPr>
          <w:rFonts w:ascii="Century Gothic" w:hAnsi="Century Gothic"/>
        </w:rPr>
        <w:t>The Vave Probe is compatible with existing electromagnetic requirements and complies with electromagnetic compatibility standards. This compliance provides reasonable protection against harmful interference in a typical medical installation.</w:t>
      </w:r>
    </w:p>
    <w:p w14:paraId="6440C065" w14:textId="77777777" w:rsidR="00534293" w:rsidRPr="00D63F67" w:rsidRDefault="00534293" w:rsidP="00DA2FA9">
      <w:pPr>
        <w:rPr>
          <w:rFonts w:ascii="Century Gothic" w:hAnsi="Century Gothic"/>
        </w:rPr>
      </w:pPr>
      <w:r w:rsidRPr="00D63F67">
        <w:rPr>
          <w:rFonts w:ascii="Century Gothic" w:hAnsi="Century Gothic"/>
        </w:rPr>
        <w:t xml:space="preserve">Review the environment where you use the Vave Wireless Ultrasound frequently to ensure that the presence of an electromagnetic field is not causing degraded image quality. </w:t>
      </w:r>
    </w:p>
    <w:p w14:paraId="60BD855E"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Electrostatic Discharge (ESD) Precautions</w:t>
      </w:r>
    </w:p>
    <w:p w14:paraId="61B2537E" w14:textId="77777777" w:rsidR="00534293" w:rsidRPr="00D63F67" w:rsidRDefault="00534293" w:rsidP="00DA2FA9">
      <w:pPr>
        <w:rPr>
          <w:rFonts w:ascii="Century Gothic" w:hAnsi="Century Gothic"/>
        </w:rPr>
      </w:pPr>
      <w:r w:rsidRPr="00D63F67">
        <w:rPr>
          <w:rFonts w:ascii="Century Gothic" w:hAnsi="Century Gothic"/>
        </w:rPr>
        <w:t xml:space="preserve">Electrostatic discharge (ESD), or static shock, results from the flow of an electrical charge from a person/object of a higher charge to that of a lower charge. ESD is found in low-humidity environments (caused by heating or air-conditioning). </w:t>
      </w:r>
    </w:p>
    <w:p w14:paraId="78778782"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To reduce ESD:</w:t>
      </w:r>
    </w:p>
    <w:p w14:paraId="1C968AA1"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Use anti-static spray. </w:t>
      </w:r>
    </w:p>
    <w:p w14:paraId="5650F477" w14:textId="77777777" w:rsidR="00534293" w:rsidRPr="00D63F67" w:rsidRDefault="00534293" w:rsidP="00DA2FA9">
      <w:pPr>
        <w:pStyle w:val="NormalBulletedList"/>
        <w:rPr>
          <w:rFonts w:ascii="Century Gothic" w:hAnsi="Century Gothic"/>
        </w:rPr>
      </w:pPr>
      <w:r w:rsidRPr="00D63F67">
        <w:rPr>
          <w:rFonts w:ascii="Century Gothic" w:hAnsi="Century Gothic"/>
        </w:rPr>
        <w:t>Use a ground wire connection between the Vave Probe and the patient table/bed.</w:t>
      </w:r>
    </w:p>
    <w:p w14:paraId="7ABF58FC" w14:textId="77777777" w:rsidR="00534293" w:rsidRPr="00D63F67" w:rsidRDefault="00534293" w:rsidP="00DA2FA9">
      <w:pPr>
        <w:pStyle w:val="NormalBulletedList"/>
        <w:rPr>
          <w:rFonts w:ascii="Century Gothic" w:hAnsi="Century Gothic"/>
        </w:rPr>
      </w:pPr>
      <w:r w:rsidRPr="00D63F67">
        <w:rPr>
          <w:rFonts w:ascii="Century Gothic" w:hAnsi="Century Gothic"/>
        </w:rPr>
        <w:t>Do not touch the connector pins on the battery.</w:t>
      </w:r>
    </w:p>
    <w:p w14:paraId="19C5C0FF" w14:textId="77777777" w:rsidR="00534293" w:rsidRPr="00D63F67" w:rsidRDefault="00534293" w:rsidP="00534293">
      <w:pPr>
        <w:pStyle w:val="ListBulleted"/>
        <w:rPr>
          <w:rFonts w:ascii="Century Gothic" w:hAnsi="Century Gothic" w:cs="Sofia Pro Soft Light"/>
        </w:rPr>
      </w:pPr>
    </w:p>
    <w:p w14:paraId="5289BD71" w14:textId="77777777" w:rsidR="00534293" w:rsidRPr="00D63F67" w:rsidRDefault="00534293" w:rsidP="00534293">
      <w:pPr>
        <w:pStyle w:val="ListBulleted"/>
        <w:rPr>
          <w:rFonts w:ascii="Century Gothic" w:hAnsi="Century Gothic" w:cs="Sofia Pro"/>
          <w:b/>
          <w:bCs/>
        </w:rPr>
      </w:pPr>
      <w:r w:rsidRPr="00D63F67">
        <w:rPr>
          <w:rFonts w:ascii="Century Gothic" w:hAnsi="Century Gothic" w:cs="Sofia Pro"/>
          <w:b/>
          <w:bCs/>
        </w:rPr>
        <w:t>Electromagnetic Emissions</w:t>
      </w:r>
    </w:p>
    <w:p w14:paraId="09358AD8" w14:textId="77777777"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BC8B042" wp14:editId="5AE99445">
            <wp:extent cx="485422" cy="425427"/>
            <wp:effectExtent l="0" t="0" r="0" b="0"/>
            <wp:docPr id="505" name="Picture 505"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System performance may be degraded. </w:t>
      </w:r>
    </w:p>
    <w:p w14:paraId="661C3E6F"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rPr>
        <w:t xml:space="preserve">Ensure that the Vave Wireless Ultrasound is used only in those operating environments indicated in the following table. </w:t>
      </w:r>
    </w:p>
    <w:p w14:paraId="1E62E894" w14:textId="20F0936C" w:rsidR="00534293" w:rsidRPr="00D63F67" w:rsidRDefault="00534293" w:rsidP="00C02E7D">
      <w:pPr>
        <w:pStyle w:val="Heading3"/>
        <w:ind w:left="0"/>
        <w:rPr>
          <w:rFonts w:ascii="Century Gothic" w:hAnsi="Century Gothic"/>
        </w:rPr>
      </w:pPr>
      <w:bookmarkStart w:id="226" w:name="_Toc174562856"/>
      <w:r w:rsidRPr="00D63F67">
        <w:rPr>
          <w:rFonts w:ascii="Century Gothic" w:hAnsi="Century Gothic"/>
        </w:rPr>
        <w:t>Declaration of Electromagnetic Emissions</w:t>
      </w:r>
      <w:bookmarkEnd w:id="226"/>
    </w:p>
    <w:tbl>
      <w:tblPr>
        <w:tblW w:w="0" w:type="auto"/>
        <w:tblInd w:w="288" w:type="dxa"/>
        <w:tblLook w:val="04A0" w:firstRow="1" w:lastRow="0" w:firstColumn="1" w:lastColumn="0" w:noHBand="0" w:noVBand="1"/>
      </w:tblPr>
      <w:tblGrid>
        <w:gridCol w:w="9697"/>
      </w:tblGrid>
      <w:tr w:rsidR="00CF7E09" w:rsidRPr="00D63F67" w14:paraId="6FDB2AF7" w14:textId="77777777" w:rsidTr="00CF7E09">
        <w:tc>
          <w:tcPr>
            <w:tcW w:w="9697" w:type="dxa"/>
            <w:tcBorders>
              <w:top w:val="nil"/>
              <w:left w:val="nil"/>
              <w:bottom w:val="nil"/>
              <w:right w:val="nil"/>
            </w:tcBorders>
          </w:tcPr>
          <w:p w14:paraId="64878142" w14:textId="74A17314" w:rsidR="00C02E7D" w:rsidRDefault="00C02E7D" w:rsidP="001B1769">
            <w:pPr>
              <w:pStyle w:val="Caption"/>
            </w:pPr>
            <w:bookmarkStart w:id="227" w:name="_Toc174972312"/>
            <w:r>
              <w:t xml:space="preserve">Figure </w:t>
            </w:r>
            <w:fldSimple w:instr=" STYLEREF 1 \s ">
              <w:r w:rsidR="00C85E33">
                <w:rPr>
                  <w:noProof/>
                </w:rPr>
                <w:t>4</w:t>
              </w:r>
            </w:fldSimple>
            <w:r w:rsidR="00C85E33">
              <w:t>.</w:t>
            </w:r>
            <w:fldSimple w:instr=" SEQ Figure \* ARABIC \s 1 ">
              <w:r w:rsidR="00C85E33">
                <w:rPr>
                  <w:noProof/>
                </w:rPr>
                <w:t>1</w:t>
              </w:r>
            </w:fldSimple>
            <w:r>
              <w:t xml:space="preserve">: </w:t>
            </w:r>
            <w:r w:rsidRPr="00F84577">
              <w:t>Electromagnetic Emissions Compliance</w:t>
            </w:r>
            <w:bookmarkEnd w:id="227"/>
          </w:p>
          <w:tbl>
            <w:tblPr>
              <w:tblStyle w:val="TableGrid"/>
              <w:tblW w:w="0" w:type="auto"/>
              <w:tblLook w:val="04A0" w:firstRow="1" w:lastRow="0" w:firstColumn="1" w:lastColumn="0" w:noHBand="0" w:noVBand="1"/>
            </w:tblPr>
            <w:tblGrid>
              <w:gridCol w:w="3203"/>
              <w:gridCol w:w="2083"/>
              <w:gridCol w:w="4185"/>
            </w:tblGrid>
            <w:tr w:rsidR="00C02E7D" w:rsidRPr="00D63F67" w14:paraId="5A3C9D22" w14:textId="77777777" w:rsidTr="009C7EF3">
              <w:tc>
                <w:tcPr>
                  <w:tcW w:w="3203" w:type="dxa"/>
                  <w:shd w:val="clear" w:color="002060" w:fill="1F3864" w:themeFill="accent1" w:themeFillShade="80"/>
                </w:tcPr>
                <w:p w14:paraId="7793EA84" w14:textId="289CB42C"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Emission Test</w:t>
                  </w:r>
                </w:p>
              </w:tc>
              <w:tc>
                <w:tcPr>
                  <w:tcW w:w="2083" w:type="dxa"/>
                  <w:shd w:val="clear" w:color="002060" w:fill="1F3864" w:themeFill="accent1" w:themeFillShade="80"/>
                </w:tcPr>
                <w:p w14:paraId="0098CEE1" w14:textId="1EB8CF62"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Compliance</w:t>
                  </w:r>
                </w:p>
              </w:tc>
              <w:tc>
                <w:tcPr>
                  <w:tcW w:w="4185" w:type="dxa"/>
                  <w:shd w:val="clear" w:color="002060" w:fill="1F3864" w:themeFill="accent1" w:themeFillShade="80"/>
                </w:tcPr>
                <w:p w14:paraId="01454A36" w14:textId="32F89C73" w:rsidR="00C02E7D" w:rsidRPr="00C02E7D" w:rsidRDefault="00C02E7D" w:rsidP="00C02E7D">
                  <w:pPr>
                    <w:rPr>
                      <w:rFonts w:ascii="Century Gothic" w:hAnsi="Century Gothic"/>
                      <w:b/>
                      <w:bCs/>
                      <w:color w:val="FFFFFF" w:themeColor="background1"/>
                    </w:rPr>
                  </w:pPr>
                  <w:r w:rsidRPr="00C02E7D">
                    <w:rPr>
                      <w:rFonts w:ascii="Century Gothic" w:hAnsi="Century Gothic"/>
                      <w:b/>
                      <w:bCs/>
                      <w:color w:val="FFFFFF" w:themeColor="background1"/>
                    </w:rPr>
                    <w:t>Electromagnetic Environment</w:t>
                  </w:r>
                </w:p>
              </w:tc>
            </w:tr>
            <w:tr w:rsidR="004F7738" w:rsidRPr="00D63F67" w14:paraId="4CDCF641" w14:textId="77777777" w:rsidTr="00782A8B">
              <w:tc>
                <w:tcPr>
                  <w:tcW w:w="3203" w:type="dxa"/>
                </w:tcPr>
                <w:p w14:paraId="3B910EF7"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RF emissions, CISPR 11</w:t>
                  </w:r>
                </w:p>
              </w:tc>
              <w:tc>
                <w:tcPr>
                  <w:tcW w:w="2083" w:type="dxa"/>
                </w:tcPr>
                <w:p w14:paraId="46F7F25F"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Group 1, Class B</w:t>
                  </w:r>
                </w:p>
              </w:tc>
              <w:tc>
                <w:tcPr>
                  <w:tcW w:w="4185" w:type="dxa"/>
                </w:tcPr>
                <w:p w14:paraId="3119FBC8"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The system uses RF energy for its internal function and for wireless communication in the ISM bands. Therefore, its RF emissions outside the ISM bands are very low and are not likely to cause any interference in nearby electronic equipment. </w:t>
                  </w:r>
                </w:p>
              </w:tc>
            </w:tr>
            <w:tr w:rsidR="004F7738" w:rsidRPr="00D63F67" w14:paraId="417E6F08" w14:textId="77777777" w:rsidTr="00782A8B">
              <w:tc>
                <w:tcPr>
                  <w:tcW w:w="3203" w:type="dxa"/>
                </w:tcPr>
                <w:p w14:paraId="53E00A35"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Magnetic Effects, RTCA DO-160G Section 15.0</w:t>
                  </w:r>
                </w:p>
              </w:tc>
              <w:tc>
                <w:tcPr>
                  <w:tcW w:w="2083" w:type="dxa"/>
                </w:tcPr>
                <w:p w14:paraId="54F470F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Z</w:t>
                  </w:r>
                </w:p>
              </w:tc>
              <w:tc>
                <w:tcPr>
                  <w:tcW w:w="4185" w:type="dxa"/>
                </w:tcPr>
                <w:p w14:paraId="409F7CAA" w14:textId="77777777" w:rsidR="004F7738" w:rsidRPr="00D63F67" w:rsidRDefault="004F7738" w:rsidP="004F7738">
                  <w:pPr>
                    <w:rPr>
                      <w:rFonts w:ascii="Century Gothic" w:hAnsi="Century Gothic"/>
                      <w:sz w:val="16"/>
                      <w:szCs w:val="16"/>
                    </w:rPr>
                  </w:pPr>
                </w:p>
              </w:tc>
            </w:tr>
            <w:tr w:rsidR="004F7738" w:rsidRPr="00D63F67" w14:paraId="5E04379F" w14:textId="77777777" w:rsidTr="00782A8B">
              <w:tc>
                <w:tcPr>
                  <w:tcW w:w="3203" w:type="dxa"/>
                </w:tcPr>
                <w:p w14:paraId="2A76679D"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Radiated RF Emissions, RTCA DO-160G Section 21.5</w:t>
                  </w:r>
                </w:p>
              </w:tc>
              <w:tc>
                <w:tcPr>
                  <w:tcW w:w="2083" w:type="dxa"/>
                </w:tcPr>
                <w:p w14:paraId="1B71C67B"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Equipment Category M</w:t>
                  </w:r>
                </w:p>
              </w:tc>
              <w:tc>
                <w:tcPr>
                  <w:tcW w:w="4185" w:type="dxa"/>
                </w:tcPr>
                <w:p w14:paraId="76D82B5B" w14:textId="77777777" w:rsidR="004F7738" w:rsidRPr="00D63F67" w:rsidRDefault="004F7738" w:rsidP="004F7738">
                  <w:pPr>
                    <w:rPr>
                      <w:rFonts w:ascii="Century Gothic" w:hAnsi="Century Gothic"/>
                      <w:sz w:val="16"/>
                      <w:szCs w:val="16"/>
                    </w:rPr>
                  </w:pPr>
                </w:p>
              </w:tc>
            </w:tr>
            <w:tr w:rsidR="004F7738" w:rsidRPr="00D63F67" w14:paraId="206C3634" w14:textId="77777777" w:rsidTr="00782A8B">
              <w:tc>
                <w:tcPr>
                  <w:tcW w:w="3203" w:type="dxa"/>
                </w:tcPr>
                <w:p w14:paraId="62D6A873" w14:textId="06EC7409"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Harmonic </w:t>
                  </w:r>
                  <w:r w:rsidR="00782A8B" w:rsidRPr="00D63F67">
                    <w:rPr>
                      <w:rFonts w:ascii="Century Gothic" w:hAnsi="Century Gothic"/>
                      <w:sz w:val="16"/>
                      <w:szCs w:val="16"/>
                    </w:rPr>
                    <w:t>E</w:t>
                  </w:r>
                  <w:r w:rsidRPr="00D63F67">
                    <w:rPr>
                      <w:rFonts w:ascii="Century Gothic" w:hAnsi="Century Gothic"/>
                      <w:sz w:val="16"/>
                      <w:szCs w:val="16"/>
                    </w:rPr>
                    <w:t>missions, EN/IEC 61000-3-2</w:t>
                  </w:r>
                </w:p>
              </w:tc>
              <w:tc>
                <w:tcPr>
                  <w:tcW w:w="2083" w:type="dxa"/>
                </w:tcPr>
                <w:p w14:paraId="60092DE0"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val="restart"/>
                </w:tcPr>
                <w:p w14:paraId="5B31CC01"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 xml:space="preserve">Power Line/Signal Line testing is not applicable since the system is a portable device with no signal cables. </w:t>
                  </w:r>
                </w:p>
              </w:tc>
            </w:tr>
            <w:tr w:rsidR="004F7738" w:rsidRPr="00D63F67" w14:paraId="14742E32" w14:textId="77777777" w:rsidTr="00782A8B">
              <w:tc>
                <w:tcPr>
                  <w:tcW w:w="3203" w:type="dxa"/>
                </w:tcPr>
                <w:p w14:paraId="72683BAF" w14:textId="39A579A0" w:rsidR="004F7738" w:rsidRPr="0066178E" w:rsidRDefault="004F7738" w:rsidP="004F7738">
                  <w:pPr>
                    <w:rPr>
                      <w:rFonts w:ascii="Century Gothic" w:hAnsi="Century Gothic"/>
                      <w:sz w:val="16"/>
                      <w:szCs w:val="16"/>
                      <w:lang w:val="de-DE"/>
                    </w:rPr>
                  </w:pPr>
                  <w:r w:rsidRPr="0066178E">
                    <w:rPr>
                      <w:rFonts w:ascii="Century Gothic" w:hAnsi="Century Gothic"/>
                      <w:sz w:val="16"/>
                      <w:szCs w:val="16"/>
                      <w:lang w:val="de-DE"/>
                    </w:rPr>
                    <w:t xml:space="preserve">Voltage </w:t>
                  </w:r>
                  <w:r w:rsidR="00782A8B" w:rsidRPr="0066178E">
                    <w:rPr>
                      <w:rFonts w:ascii="Century Gothic" w:hAnsi="Century Gothic"/>
                      <w:sz w:val="16"/>
                      <w:szCs w:val="16"/>
                      <w:lang w:val="de-DE"/>
                    </w:rPr>
                    <w:t>F</w:t>
                  </w:r>
                  <w:r w:rsidRPr="0066178E">
                    <w:rPr>
                      <w:rFonts w:ascii="Century Gothic" w:hAnsi="Century Gothic"/>
                      <w:sz w:val="16"/>
                      <w:szCs w:val="16"/>
                      <w:lang w:val="de-DE"/>
                    </w:rPr>
                    <w:t>luctuations/</w:t>
                  </w:r>
                  <w:r w:rsidR="00782A8B" w:rsidRPr="0066178E">
                    <w:rPr>
                      <w:rFonts w:ascii="Century Gothic" w:hAnsi="Century Gothic"/>
                      <w:sz w:val="16"/>
                      <w:szCs w:val="16"/>
                      <w:lang w:val="de-DE"/>
                    </w:rPr>
                    <w:t>F</w:t>
                  </w:r>
                  <w:r w:rsidRPr="0066178E">
                    <w:rPr>
                      <w:rFonts w:ascii="Century Gothic" w:hAnsi="Century Gothic"/>
                      <w:sz w:val="16"/>
                      <w:szCs w:val="16"/>
                      <w:lang w:val="de-DE"/>
                    </w:rPr>
                    <w:t xml:space="preserve">licker </w:t>
                  </w:r>
                  <w:r w:rsidR="00782A8B" w:rsidRPr="0066178E">
                    <w:rPr>
                      <w:rFonts w:ascii="Century Gothic" w:hAnsi="Century Gothic"/>
                      <w:sz w:val="16"/>
                      <w:szCs w:val="16"/>
                      <w:lang w:val="de-DE"/>
                    </w:rPr>
                    <w:t>E</w:t>
                  </w:r>
                  <w:r w:rsidRPr="0066178E">
                    <w:rPr>
                      <w:rFonts w:ascii="Century Gothic" w:hAnsi="Century Gothic"/>
                      <w:sz w:val="16"/>
                      <w:szCs w:val="16"/>
                      <w:lang w:val="de-DE"/>
                    </w:rPr>
                    <w:t>missions, EN/IEC 61000-3-3</w:t>
                  </w:r>
                </w:p>
              </w:tc>
              <w:tc>
                <w:tcPr>
                  <w:tcW w:w="2083" w:type="dxa"/>
                </w:tcPr>
                <w:p w14:paraId="23C69DC4" w14:textId="77777777" w:rsidR="004F7738" w:rsidRPr="00D63F67" w:rsidRDefault="004F7738" w:rsidP="004F7738">
                  <w:pPr>
                    <w:rPr>
                      <w:rFonts w:ascii="Century Gothic" w:hAnsi="Century Gothic"/>
                      <w:sz w:val="16"/>
                      <w:szCs w:val="16"/>
                    </w:rPr>
                  </w:pPr>
                  <w:r w:rsidRPr="00D63F67">
                    <w:rPr>
                      <w:rFonts w:ascii="Century Gothic" w:hAnsi="Century Gothic"/>
                      <w:sz w:val="16"/>
                      <w:szCs w:val="16"/>
                    </w:rPr>
                    <w:t>Not applicable</w:t>
                  </w:r>
                </w:p>
              </w:tc>
              <w:tc>
                <w:tcPr>
                  <w:tcW w:w="4185" w:type="dxa"/>
                  <w:vMerge/>
                </w:tcPr>
                <w:p w14:paraId="159F1EFB" w14:textId="77777777" w:rsidR="004F7738" w:rsidRPr="00D63F67" w:rsidRDefault="004F7738" w:rsidP="004F7738">
                  <w:pPr>
                    <w:rPr>
                      <w:rFonts w:ascii="Century Gothic" w:hAnsi="Century Gothic"/>
                      <w:sz w:val="16"/>
                      <w:szCs w:val="16"/>
                    </w:rPr>
                  </w:pPr>
                </w:p>
              </w:tc>
            </w:tr>
          </w:tbl>
          <w:p w14:paraId="6DA604ED" w14:textId="77777777" w:rsidR="004F7738" w:rsidRPr="00D63F67" w:rsidRDefault="004F7738" w:rsidP="00CF7E09">
            <w:pPr>
              <w:pStyle w:val="SectionHeadLevel1"/>
              <w:keepNext/>
              <w:rPr>
                <w:rFonts w:ascii="Century Gothic" w:hAnsi="Century Gothic"/>
              </w:rPr>
            </w:pPr>
          </w:p>
          <w:p w14:paraId="03265017" w14:textId="3FD12309" w:rsidR="00CF7E09" w:rsidRPr="00D63F67" w:rsidRDefault="00CF7E09" w:rsidP="00CF7E09">
            <w:pPr>
              <w:pStyle w:val="ListParagraph"/>
              <w:ind w:left="0"/>
              <w:rPr>
                <w:rFonts w:ascii="Century Gothic" w:hAnsi="Century Gothic"/>
              </w:rPr>
            </w:pPr>
          </w:p>
        </w:tc>
      </w:tr>
    </w:tbl>
    <w:p w14:paraId="4E75496C" w14:textId="77777777" w:rsidR="00CF7E09" w:rsidRPr="00C02E7D" w:rsidRDefault="00CF7E09" w:rsidP="00C02E7D">
      <w:pPr>
        <w:rPr>
          <w:rFonts w:ascii="Century Gothic" w:hAnsi="Century Gothic"/>
        </w:rPr>
      </w:pPr>
    </w:p>
    <w:p w14:paraId="74065AF1" w14:textId="3270B1E1" w:rsidR="00534293" w:rsidRPr="00D63F67" w:rsidRDefault="00534293" w:rsidP="00CD2801">
      <w:pPr>
        <w:pStyle w:val="Heading3"/>
        <w:rPr>
          <w:rFonts w:ascii="Century Gothic" w:hAnsi="Century Gothic"/>
        </w:rPr>
      </w:pPr>
      <w:bookmarkStart w:id="228" w:name="_Toc174562857"/>
      <w:r w:rsidRPr="00D63F67">
        <w:rPr>
          <w:rFonts w:ascii="Century Gothic" w:hAnsi="Century Gothic"/>
        </w:rPr>
        <w:t>Electromagnetic Immunity</w:t>
      </w:r>
      <w:bookmarkEnd w:id="228"/>
    </w:p>
    <w:tbl>
      <w:tblPr>
        <w:tblW w:w="0" w:type="auto"/>
        <w:tblInd w:w="288" w:type="dxa"/>
        <w:tblLook w:val="04A0" w:firstRow="1" w:lastRow="0" w:firstColumn="1" w:lastColumn="0" w:noHBand="0" w:noVBand="1"/>
      </w:tblPr>
      <w:tblGrid>
        <w:gridCol w:w="10512"/>
      </w:tblGrid>
      <w:tr w:rsidR="00DC5DB1" w:rsidRPr="00D63F67" w14:paraId="00B20353" w14:textId="77777777" w:rsidTr="00DC5DB1">
        <w:tc>
          <w:tcPr>
            <w:tcW w:w="10790" w:type="dxa"/>
            <w:tcBorders>
              <w:top w:val="nil"/>
              <w:left w:val="nil"/>
              <w:bottom w:val="nil"/>
              <w:right w:val="nil"/>
            </w:tcBorders>
          </w:tcPr>
          <w:p w14:paraId="5F7CA57C" w14:textId="4028D44C" w:rsidR="00C02E7D" w:rsidRDefault="00C02E7D" w:rsidP="001B1769">
            <w:pPr>
              <w:pStyle w:val="Caption"/>
            </w:pPr>
            <w:bookmarkStart w:id="229" w:name="_Toc174972313"/>
            <w:r>
              <w:t xml:space="preserve">Figure </w:t>
            </w:r>
            <w:fldSimple w:instr=" STYLEREF 1 \s ">
              <w:r w:rsidR="00C85E33">
                <w:rPr>
                  <w:noProof/>
                </w:rPr>
                <w:t>4</w:t>
              </w:r>
            </w:fldSimple>
            <w:r w:rsidR="00C85E33">
              <w:t>.</w:t>
            </w:r>
            <w:fldSimple w:instr=" SEQ Figure \* ARABIC \s 1 ">
              <w:r w:rsidR="00C85E33">
                <w:rPr>
                  <w:noProof/>
                </w:rPr>
                <w:t>2</w:t>
              </w:r>
            </w:fldSimple>
            <w:r>
              <w:t xml:space="preserve">: </w:t>
            </w:r>
            <w:r w:rsidRPr="00D53013">
              <w:t>Immunity Test, Test Level, and Compliance Level</w:t>
            </w:r>
            <w:bookmarkEnd w:id="229"/>
          </w:p>
          <w:tbl>
            <w:tblPr>
              <w:tblStyle w:val="TableGrid"/>
              <w:tblW w:w="0" w:type="auto"/>
              <w:tblLook w:val="04A0" w:firstRow="1" w:lastRow="0" w:firstColumn="1" w:lastColumn="0" w:noHBand="0" w:noVBand="1"/>
            </w:tblPr>
            <w:tblGrid>
              <w:gridCol w:w="3107"/>
              <w:gridCol w:w="3413"/>
              <w:gridCol w:w="3766"/>
            </w:tblGrid>
            <w:tr w:rsidR="00C02E7D" w:rsidRPr="00D63F67" w14:paraId="61346ED0" w14:textId="77777777" w:rsidTr="009C7EF3">
              <w:tc>
                <w:tcPr>
                  <w:tcW w:w="3107" w:type="dxa"/>
                  <w:shd w:val="clear" w:color="002060" w:fill="1F3864" w:themeFill="accent1" w:themeFillShade="80"/>
                </w:tcPr>
                <w:p w14:paraId="20A72C01" w14:textId="6B734FC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Immunity Test</w:t>
                  </w:r>
                </w:p>
              </w:tc>
              <w:tc>
                <w:tcPr>
                  <w:tcW w:w="3413" w:type="dxa"/>
                  <w:shd w:val="clear" w:color="002060" w:fill="1F3864" w:themeFill="accent1" w:themeFillShade="80"/>
                </w:tcPr>
                <w:p w14:paraId="484FE007" w14:textId="41C8DE96"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IEC 60601-1-2 Test Level</w:t>
                  </w:r>
                </w:p>
              </w:tc>
              <w:tc>
                <w:tcPr>
                  <w:tcW w:w="3766" w:type="dxa"/>
                  <w:shd w:val="clear" w:color="002060" w:fill="1F3864" w:themeFill="accent1" w:themeFillShade="80"/>
                </w:tcPr>
                <w:p w14:paraId="3B525931" w14:textId="520FF10A" w:rsidR="00C02E7D" w:rsidRPr="00C02E7D" w:rsidRDefault="00C02E7D" w:rsidP="00C02E7D">
                  <w:pPr>
                    <w:jc w:val="center"/>
                    <w:rPr>
                      <w:rFonts w:ascii="Century Gothic" w:hAnsi="Century Gothic"/>
                      <w:b/>
                      <w:bCs/>
                      <w:color w:val="FFFFFF" w:themeColor="background1"/>
                    </w:rPr>
                  </w:pPr>
                  <w:r w:rsidRPr="00C02E7D">
                    <w:rPr>
                      <w:rFonts w:ascii="Century Gothic" w:hAnsi="Century Gothic"/>
                      <w:b/>
                      <w:bCs/>
                      <w:color w:val="FFFFFF" w:themeColor="background1"/>
                    </w:rPr>
                    <w:t>Compliance Level</w:t>
                  </w:r>
                </w:p>
              </w:tc>
            </w:tr>
            <w:tr w:rsidR="00924DF1" w:rsidRPr="00D63F67" w14:paraId="61F94D4F" w14:textId="77777777" w:rsidTr="00C02E7D">
              <w:tc>
                <w:tcPr>
                  <w:tcW w:w="3107" w:type="dxa"/>
                </w:tcPr>
                <w:p w14:paraId="7982192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ESD</w:t>
                  </w:r>
                </w:p>
                <w:p w14:paraId="0F0CA09A"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61000-4-2</w:t>
                  </w:r>
                </w:p>
              </w:tc>
              <w:tc>
                <w:tcPr>
                  <w:tcW w:w="3413" w:type="dxa"/>
                </w:tcPr>
                <w:p w14:paraId="7279F1E9"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4B4259C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c>
                <w:tcPr>
                  <w:tcW w:w="3766" w:type="dxa"/>
                </w:tcPr>
                <w:p w14:paraId="4B7BE58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+/-6kV, +/-8kV Contact</w:t>
                  </w:r>
                </w:p>
                <w:p w14:paraId="6B20BCD6"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+/-2kV, +/-4kV, +/-8kV, +/-15kV Air</w:t>
                  </w:r>
                </w:p>
              </w:tc>
            </w:tr>
            <w:tr w:rsidR="00924DF1" w:rsidRPr="00D63F67" w14:paraId="75DF5B7B" w14:textId="77777777" w:rsidTr="00C02E7D">
              <w:tc>
                <w:tcPr>
                  <w:tcW w:w="3107" w:type="dxa"/>
                </w:tcPr>
                <w:p w14:paraId="3417BB5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Radiated, radio frequency electromagnetic field immunity</w:t>
                  </w:r>
                </w:p>
                <w:p w14:paraId="0D7C0607"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61000-4-3</w:t>
                  </w:r>
                </w:p>
              </w:tc>
              <w:tc>
                <w:tcPr>
                  <w:tcW w:w="3413" w:type="dxa"/>
                </w:tcPr>
                <w:p w14:paraId="69FFFE3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1CC7EB8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c>
                <w:tcPr>
                  <w:tcW w:w="3766" w:type="dxa"/>
                </w:tcPr>
                <w:p w14:paraId="3CA4782F"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2 Hz modulation</w:t>
                  </w:r>
                </w:p>
                <w:p w14:paraId="0CA37580"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10 V/m, 1 kHz modulation</w:t>
                  </w:r>
                </w:p>
              </w:tc>
            </w:tr>
            <w:tr w:rsidR="00924DF1" w:rsidRPr="00D63F67" w14:paraId="41140BD2" w14:textId="77777777" w:rsidTr="00C02E7D">
              <w:tc>
                <w:tcPr>
                  <w:tcW w:w="3107" w:type="dxa"/>
                </w:tcPr>
                <w:p w14:paraId="14C56F6D"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Power frequency magnetic field immunity test</w:t>
                  </w:r>
                </w:p>
                <w:p w14:paraId="7550783E"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EN/IEC 61000-4-8</w:t>
                  </w:r>
                </w:p>
              </w:tc>
              <w:tc>
                <w:tcPr>
                  <w:tcW w:w="3413" w:type="dxa"/>
                </w:tcPr>
                <w:p w14:paraId="2B21E5F3"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4E7F65D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c>
                <w:tcPr>
                  <w:tcW w:w="3766" w:type="dxa"/>
                </w:tcPr>
                <w:p w14:paraId="08726BF5"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50 Hz frequency range</w:t>
                  </w:r>
                </w:p>
                <w:p w14:paraId="28A445BC" w14:textId="77777777" w:rsidR="00924DF1" w:rsidRPr="00D63F67" w:rsidRDefault="00924DF1" w:rsidP="00924DF1">
                  <w:pPr>
                    <w:rPr>
                      <w:rFonts w:ascii="Century Gothic" w:hAnsi="Century Gothic"/>
                      <w:sz w:val="16"/>
                      <w:szCs w:val="16"/>
                    </w:rPr>
                  </w:pPr>
                  <w:r w:rsidRPr="00D63F67">
                    <w:rPr>
                      <w:rFonts w:ascii="Century Gothic" w:hAnsi="Century Gothic"/>
                      <w:sz w:val="16"/>
                      <w:szCs w:val="16"/>
                    </w:rPr>
                    <w:t>30 A/m, 60 Hz frequency range</w:t>
                  </w:r>
                </w:p>
              </w:tc>
            </w:tr>
          </w:tbl>
          <w:p w14:paraId="67F68164" w14:textId="77777777" w:rsidR="00924DF1" w:rsidRPr="00D63F67" w:rsidRDefault="00924DF1" w:rsidP="00DC5DB1">
            <w:pPr>
              <w:pStyle w:val="SectionHeadLevel1"/>
              <w:keepNext/>
              <w:rPr>
                <w:rFonts w:ascii="Century Gothic" w:hAnsi="Century Gothic"/>
              </w:rPr>
            </w:pPr>
          </w:p>
          <w:p w14:paraId="57DAD1DE" w14:textId="654CDD80" w:rsidR="00DC5DB1" w:rsidRPr="00D63F67" w:rsidRDefault="00DC5DB1" w:rsidP="00DC5DB1">
            <w:pPr>
              <w:pStyle w:val="ListParagraph"/>
              <w:ind w:left="0"/>
              <w:rPr>
                <w:rFonts w:ascii="Century Gothic" w:hAnsi="Century Gothic"/>
              </w:rPr>
            </w:pPr>
          </w:p>
        </w:tc>
      </w:tr>
    </w:tbl>
    <w:p w14:paraId="35DAAF91" w14:textId="77777777" w:rsidR="00534293" w:rsidRPr="00D63F67" w:rsidRDefault="00534293" w:rsidP="00CD2801">
      <w:pPr>
        <w:pStyle w:val="Heading3"/>
        <w:rPr>
          <w:rFonts w:ascii="Century Gothic" w:hAnsi="Century Gothic"/>
        </w:rPr>
      </w:pPr>
      <w:bookmarkStart w:id="230" w:name="_Toc174562858"/>
      <w:r w:rsidRPr="00D63F67">
        <w:rPr>
          <w:rFonts w:ascii="Century Gothic" w:hAnsi="Century Gothic"/>
        </w:rPr>
        <w:t>Electromagnetic Interference (EMI)</w:t>
      </w:r>
      <w:bookmarkEnd w:id="230"/>
    </w:p>
    <w:p w14:paraId="218E2B30" w14:textId="77777777" w:rsidR="00534293" w:rsidRPr="00D63F67" w:rsidRDefault="00534293" w:rsidP="00DA2FA9">
      <w:pPr>
        <w:pStyle w:val="IndentNormal"/>
      </w:pPr>
      <w:r w:rsidRPr="00D63F67">
        <w:t xml:space="preserve">The impact of electromagnetic interference (EMI) from other equipment upon the Vave Wireless Ultrasound is depending upon the system’s operating mode, image control settings, and the type and level of electromagnetic interference -- which may be intermittent and difficult to locate the source. </w:t>
      </w:r>
    </w:p>
    <w:p w14:paraId="661B9E49" w14:textId="77777777" w:rsidR="00534293" w:rsidRPr="00D63F67" w:rsidRDefault="00534293" w:rsidP="00534293">
      <w:pPr>
        <w:pStyle w:val="ListBulleted"/>
        <w:rPr>
          <w:rFonts w:ascii="Century Gothic" w:hAnsi="Century Gothic" w:cs="Sofia Pro Soft Light"/>
        </w:rPr>
      </w:pPr>
    </w:p>
    <w:p w14:paraId="4C944C28" w14:textId="26D1DE9F" w:rsidR="00534293" w:rsidRPr="00D63F67" w:rsidRDefault="00534293" w:rsidP="00534293">
      <w:pPr>
        <w:pStyle w:val="ListBulleted"/>
        <w:rPr>
          <w:rFonts w:ascii="Century Gothic" w:hAnsi="Century Gothic" w:cs="Sofia Pro Soft Light"/>
        </w:rPr>
      </w:pPr>
      <w:r w:rsidRPr="00D63F67">
        <w:rPr>
          <w:rFonts w:ascii="Century Gothic" w:hAnsi="Century Gothic" w:cs="Sofia Pro Soft Light"/>
          <w:noProof/>
        </w:rPr>
        <w:drawing>
          <wp:inline distT="0" distB="0" distL="0" distR="0" wp14:anchorId="2AE839C9" wp14:editId="4DE9F79A">
            <wp:extent cx="485422" cy="425427"/>
            <wp:effectExtent l="0" t="0" r="0" b="0"/>
            <wp:docPr id="38" name="Picture 38"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rPr>
        <w:t xml:space="preserve">Caution: EMI may disrupt the image quality, use </w:t>
      </w:r>
      <w:r w:rsidR="00B011BE" w:rsidRPr="00D63F67">
        <w:rPr>
          <w:rFonts w:ascii="Century Gothic" w:hAnsi="Century Gothic" w:cs="Sofia Pro Soft Light"/>
        </w:rPr>
        <w:t>caution,</w:t>
      </w:r>
      <w:r w:rsidRPr="00D63F67">
        <w:rPr>
          <w:rFonts w:ascii="Century Gothic" w:hAnsi="Century Gothic" w:cs="Sofia Pro Soft Light"/>
        </w:rPr>
        <w:t xml:space="preserve"> and relocate the system as necessary.</w:t>
      </w:r>
    </w:p>
    <w:p w14:paraId="703A7B1C" w14:textId="77777777" w:rsidR="00534293" w:rsidRPr="00D63F67" w:rsidRDefault="00534293" w:rsidP="00534293">
      <w:pPr>
        <w:pStyle w:val="ListBulleted"/>
        <w:rPr>
          <w:rFonts w:ascii="Century Gothic" w:hAnsi="Century Gothic" w:cs="Sofia Pro Soft Light"/>
        </w:rPr>
      </w:pPr>
    </w:p>
    <w:p w14:paraId="0E91E68C" w14:textId="77777777" w:rsidR="00534293" w:rsidRPr="00D63F67" w:rsidRDefault="00534293" w:rsidP="00DA2FA9">
      <w:pPr>
        <w:pStyle w:val="IndentNormal"/>
      </w:pPr>
      <w:r w:rsidRPr="00D63F67">
        <w:t>Possible causes of electrostatic interference:</w:t>
      </w:r>
    </w:p>
    <w:p w14:paraId="0E4648A0" w14:textId="77777777" w:rsidR="00534293" w:rsidRPr="00D63F67" w:rsidRDefault="00534293" w:rsidP="00DA2FA9">
      <w:pPr>
        <w:pStyle w:val="NormalBulletedList"/>
        <w:rPr>
          <w:rFonts w:ascii="Century Gothic" w:hAnsi="Century Gothic"/>
        </w:rPr>
      </w:pPr>
      <w:r w:rsidRPr="00D63F67">
        <w:rPr>
          <w:rFonts w:ascii="Century Gothic" w:hAnsi="Century Gothic"/>
        </w:rPr>
        <w:t>ESD caused by charge buildup on insulated surfaces or persons.</w:t>
      </w:r>
    </w:p>
    <w:p w14:paraId="395CEBB5" w14:textId="5C5652C6" w:rsidR="00534293" w:rsidRPr="00D63F67" w:rsidRDefault="00534293" w:rsidP="00DA2FA9">
      <w:pPr>
        <w:pStyle w:val="NormalBulletedList"/>
        <w:rPr>
          <w:rFonts w:ascii="Century Gothic" w:hAnsi="Century Gothic"/>
        </w:rPr>
      </w:pPr>
      <w:r w:rsidRPr="00D63F67">
        <w:rPr>
          <w:rFonts w:ascii="Century Gothic" w:hAnsi="Century Gothic"/>
        </w:rPr>
        <w:t xml:space="preserve">RF energy from portable phones, hand-held radios, smart devices, commercial </w:t>
      </w:r>
      <w:r w:rsidR="00B011BE" w:rsidRPr="00D63F67">
        <w:rPr>
          <w:rFonts w:ascii="Century Gothic" w:hAnsi="Century Gothic"/>
        </w:rPr>
        <w:t>radio,</w:t>
      </w:r>
      <w:r w:rsidRPr="00D63F67">
        <w:rPr>
          <w:rFonts w:ascii="Century Gothic" w:hAnsi="Century Gothic"/>
        </w:rPr>
        <w:t xml:space="preserve"> and TV stations.</w:t>
      </w:r>
    </w:p>
    <w:p w14:paraId="3CCB4077" w14:textId="77777777" w:rsidR="00534293" w:rsidRPr="00D63F67" w:rsidRDefault="00534293" w:rsidP="00534293">
      <w:pPr>
        <w:pStyle w:val="ListBulleted"/>
        <w:rPr>
          <w:rFonts w:ascii="Century Gothic" w:hAnsi="Century Gothic" w:cs="Sofia Pro"/>
          <w:b/>
          <w:bCs/>
        </w:rPr>
      </w:pPr>
    </w:p>
    <w:p w14:paraId="5C74FA88" w14:textId="77777777" w:rsidR="00534293" w:rsidRPr="00D63F67" w:rsidRDefault="00534293" w:rsidP="00DA2FA9">
      <w:pPr>
        <w:pStyle w:val="IndentNormal"/>
      </w:pPr>
      <w:r w:rsidRPr="00D63F67">
        <w:t xml:space="preserve">Questions to ask when trying to locate sources of RF interference: </w:t>
      </w:r>
    </w:p>
    <w:p w14:paraId="0EBC236D"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intermittent or constant?</w:t>
      </w:r>
    </w:p>
    <w:p w14:paraId="62A7D547" w14:textId="77777777" w:rsidR="00534293" w:rsidRPr="00D63F67" w:rsidRDefault="00534293" w:rsidP="00DA2FA9">
      <w:pPr>
        <w:pStyle w:val="NormalBulletedList"/>
        <w:rPr>
          <w:rFonts w:ascii="Century Gothic" w:hAnsi="Century Gothic"/>
        </w:rPr>
      </w:pPr>
      <w:r w:rsidRPr="00D63F67">
        <w:rPr>
          <w:rFonts w:ascii="Century Gothic" w:hAnsi="Century Gothic"/>
        </w:rPr>
        <w:t>Does the interference show up only with one scanner or with several scanners?</w:t>
      </w:r>
    </w:p>
    <w:p w14:paraId="5BADE5F9" w14:textId="77777777" w:rsidR="00534293" w:rsidRPr="00D63F67" w:rsidRDefault="00534293" w:rsidP="00DA2FA9">
      <w:pPr>
        <w:pStyle w:val="NormalBulletedList"/>
        <w:rPr>
          <w:rFonts w:ascii="Century Gothic" w:hAnsi="Century Gothic"/>
        </w:rPr>
      </w:pPr>
      <w:r w:rsidRPr="00D63F67">
        <w:rPr>
          <w:rFonts w:ascii="Century Gothic" w:hAnsi="Century Gothic"/>
        </w:rPr>
        <w:t>Is the interference present if the system is moved to a different location in the facility?</w:t>
      </w:r>
    </w:p>
    <w:p w14:paraId="395C71DA" w14:textId="77777777" w:rsidR="00534293" w:rsidRPr="00D63F67" w:rsidRDefault="00534293" w:rsidP="00DA2FA9">
      <w:pPr>
        <w:pStyle w:val="NormalBulletedList"/>
        <w:rPr>
          <w:rFonts w:ascii="Century Gothic" w:hAnsi="Century Gothic"/>
        </w:rPr>
      </w:pPr>
      <w:r w:rsidRPr="00D63F67">
        <w:rPr>
          <w:rFonts w:ascii="Century Gothic" w:hAnsi="Century Gothic"/>
        </w:rPr>
        <w:t xml:space="preserve">What other electronic devices are in the vicinity of the scanner, i.e., printer, other smart devices, radio, TV, etc.? </w:t>
      </w:r>
    </w:p>
    <w:p w14:paraId="2A887D5B" w14:textId="77777777" w:rsidR="00534293" w:rsidRPr="00D63F67" w:rsidRDefault="00534293" w:rsidP="00534293">
      <w:pPr>
        <w:pStyle w:val="ListBulleted"/>
        <w:rPr>
          <w:rFonts w:ascii="Century Gothic" w:hAnsi="Century Gothic" w:cs="Sofia Pro Soft Light"/>
        </w:rPr>
      </w:pPr>
    </w:p>
    <w:p w14:paraId="513DD8A2" w14:textId="77777777" w:rsidR="00534293" w:rsidRPr="00D63F67" w:rsidRDefault="00534293" w:rsidP="00CD2801">
      <w:pPr>
        <w:pStyle w:val="Heading3"/>
        <w:rPr>
          <w:rFonts w:ascii="Century Gothic" w:hAnsi="Century Gothic"/>
          <w:i/>
          <w:iCs/>
        </w:rPr>
      </w:pPr>
      <w:bookmarkStart w:id="231" w:name="_Toc174562859"/>
      <w:r w:rsidRPr="00D63F67">
        <w:rPr>
          <w:rFonts w:ascii="Century Gothic" w:hAnsi="Century Gothic"/>
        </w:rPr>
        <w:t>Recommended Separation Distance</w:t>
      </w:r>
      <w:bookmarkEnd w:id="231"/>
      <w:r w:rsidRPr="00D63F67">
        <w:rPr>
          <w:rFonts w:ascii="Century Gothic" w:hAnsi="Century Gothic"/>
        </w:rPr>
        <w:t xml:space="preserve"> </w:t>
      </w:r>
    </w:p>
    <w:p w14:paraId="620F527C" w14:textId="22299CF9" w:rsidR="00C02E7D" w:rsidRDefault="00534293" w:rsidP="00C02E7D">
      <w:pPr>
        <w:pStyle w:val="IndentNormal"/>
      </w:pPr>
      <w:r w:rsidRPr="00D63F67">
        <w:t>The table below provides guidance on conducted and radiated interference from portable and fixed RF transmitting equipment and recommended separation distances between the system and any RF-transmitting equipment. Follow the recommended separation distance to reduce the risk of interference. Ensure compliance for each frequency range, as noted in the table.</w:t>
      </w:r>
    </w:p>
    <w:tbl>
      <w:tblPr>
        <w:tblW w:w="0" w:type="auto"/>
        <w:tblInd w:w="720" w:type="dxa"/>
        <w:tblLook w:val="04A0" w:firstRow="1" w:lastRow="0" w:firstColumn="1" w:lastColumn="0" w:noHBand="0" w:noVBand="1"/>
      </w:tblPr>
      <w:tblGrid>
        <w:gridCol w:w="10080"/>
      </w:tblGrid>
      <w:tr w:rsidR="008D56F7" w:rsidRPr="00D63F67" w14:paraId="729B70D9" w14:textId="77777777" w:rsidTr="00DA2FA9">
        <w:tc>
          <w:tcPr>
            <w:tcW w:w="10080" w:type="dxa"/>
            <w:tcBorders>
              <w:top w:val="nil"/>
              <w:left w:val="nil"/>
              <w:bottom w:val="nil"/>
              <w:right w:val="nil"/>
            </w:tcBorders>
          </w:tcPr>
          <w:p w14:paraId="6FD6008A" w14:textId="60993836" w:rsidR="008D56F7" w:rsidRPr="00D63F67" w:rsidRDefault="008D56F7" w:rsidP="009F5BDB">
            <w:pPr>
              <w:pStyle w:val="SectionHeadLevel1"/>
              <w:keepNext/>
              <w:rPr>
                <w:rFonts w:ascii="Century Gothic" w:hAnsi="Century Gothic"/>
              </w:rPr>
            </w:pPr>
          </w:p>
          <w:p w14:paraId="188A4C63" w14:textId="4CA31E14" w:rsidR="00C02E7D" w:rsidRDefault="00C02E7D" w:rsidP="001B1769">
            <w:pPr>
              <w:pStyle w:val="Caption"/>
            </w:pPr>
            <w:bookmarkStart w:id="232" w:name="_Toc174972314"/>
            <w:r>
              <w:t xml:space="preserve">Figure </w:t>
            </w:r>
            <w:fldSimple w:instr=" STYLEREF 1 \s ">
              <w:r w:rsidR="00C85E33">
                <w:rPr>
                  <w:noProof/>
                </w:rPr>
                <w:t>4</w:t>
              </w:r>
            </w:fldSimple>
            <w:r w:rsidR="00C85E33">
              <w:t>.</w:t>
            </w:r>
            <w:fldSimple w:instr=" SEQ Figure \* ARABIC \s 1 ">
              <w:r w:rsidR="00C85E33">
                <w:rPr>
                  <w:noProof/>
                </w:rPr>
                <w:t>3</w:t>
              </w:r>
            </w:fldSimple>
            <w:r>
              <w:t xml:space="preserve">: </w:t>
            </w:r>
            <w:r w:rsidRPr="007757C4">
              <w:t>Recommended Separation Distances by Transmitter Frequency</w:t>
            </w:r>
            <w:bookmarkEnd w:id="232"/>
          </w:p>
          <w:tbl>
            <w:tblPr>
              <w:tblStyle w:val="TableGrid"/>
              <w:tblW w:w="0" w:type="auto"/>
              <w:jc w:val="center"/>
              <w:tblLook w:val="04A0" w:firstRow="1" w:lastRow="0" w:firstColumn="1" w:lastColumn="0" w:noHBand="0" w:noVBand="1"/>
            </w:tblPr>
            <w:tblGrid>
              <w:gridCol w:w="3011"/>
              <w:gridCol w:w="3267"/>
              <w:gridCol w:w="3576"/>
            </w:tblGrid>
            <w:tr w:rsidR="0005799C" w:rsidRPr="00D63F67" w14:paraId="6C4E3E19" w14:textId="77777777" w:rsidTr="00C02E7D">
              <w:trPr>
                <w:jc w:val="center"/>
              </w:trPr>
              <w:tc>
                <w:tcPr>
                  <w:tcW w:w="3011" w:type="dxa"/>
                  <w:shd w:val="clear" w:color="auto" w:fill="043855"/>
                </w:tcPr>
                <w:p w14:paraId="5E4E4A48"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Rated Maximum Output Power of Transmitter (Watts)</w:t>
                  </w:r>
                </w:p>
              </w:tc>
              <w:tc>
                <w:tcPr>
                  <w:tcW w:w="3267" w:type="dxa"/>
                  <w:shd w:val="clear" w:color="auto" w:fill="043855"/>
                </w:tcPr>
                <w:p w14:paraId="7C849F65" w14:textId="77777777" w:rsidR="0005799C" w:rsidRPr="00D63F67" w:rsidRDefault="0005799C" w:rsidP="0005799C">
                  <w:pPr>
                    <w:jc w:val="center"/>
                    <w:rPr>
                      <w:rFonts w:ascii="Century Gothic" w:hAnsi="Century Gothic"/>
                    </w:rPr>
                  </w:pPr>
                  <w:r w:rsidRPr="00970C44">
                    <w:rPr>
                      <w:rFonts w:ascii="Century Gothic" w:hAnsi="Century Gothic"/>
                      <w:b/>
                      <w:bCs/>
                      <w:color w:val="FFFFFF" w:themeColor="background1"/>
                    </w:rPr>
                    <w:t>80 to 2700 MHz</w:t>
                  </w:r>
                </w:p>
              </w:tc>
              <w:tc>
                <w:tcPr>
                  <w:tcW w:w="3576" w:type="dxa"/>
                  <w:shd w:val="clear" w:color="auto" w:fill="043855"/>
                </w:tcPr>
                <w:p w14:paraId="06E3CD79" w14:textId="77777777" w:rsidR="0005799C" w:rsidRPr="00D63F67" w:rsidRDefault="0005799C" w:rsidP="0005799C">
                  <w:pPr>
                    <w:jc w:val="center"/>
                    <w:rPr>
                      <w:rFonts w:ascii="Century Gothic" w:hAnsi="Century Gothic"/>
                    </w:rPr>
                  </w:pPr>
                  <w:r w:rsidRPr="00D63F67">
                    <w:rPr>
                      <w:rFonts w:ascii="Century Gothic" w:hAnsi="Century Gothic"/>
                      <w:b/>
                      <w:bCs/>
                      <w:color w:val="FFFFFF" w:themeColor="background1"/>
                    </w:rPr>
                    <w:t>5.2 GHz to 5.8 GHz</w:t>
                  </w:r>
                </w:p>
              </w:tc>
            </w:tr>
            <w:tr w:rsidR="0005799C" w:rsidRPr="00D63F67" w14:paraId="56399A07" w14:textId="77777777" w:rsidTr="00C02E7D">
              <w:trPr>
                <w:jc w:val="center"/>
              </w:trPr>
              <w:tc>
                <w:tcPr>
                  <w:tcW w:w="3011" w:type="dxa"/>
                </w:tcPr>
                <w:p w14:paraId="10B1263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0.1</w:t>
                  </w:r>
                </w:p>
              </w:tc>
              <w:tc>
                <w:tcPr>
                  <w:tcW w:w="3267" w:type="dxa"/>
                </w:tcPr>
                <w:p w14:paraId="7712E8DC"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c>
                <w:tcPr>
                  <w:tcW w:w="3576" w:type="dxa"/>
                </w:tcPr>
                <w:p w14:paraId="2B7C2F91"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15.2 m (49.9 ft)</w:t>
                  </w:r>
                </w:p>
              </w:tc>
            </w:tr>
            <w:tr w:rsidR="0005799C" w:rsidRPr="00D63F67" w14:paraId="21379EEB" w14:textId="77777777" w:rsidTr="00C02E7D">
              <w:trPr>
                <w:jc w:val="center"/>
              </w:trPr>
              <w:tc>
                <w:tcPr>
                  <w:tcW w:w="3011" w:type="dxa"/>
                </w:tcPr>
                <w:p w14:paraId="7AD6DBE6"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2.2</w:t>
                  </w:r>
                </w:p>
              </w:tc>
              <w:tc>
                <w:tcPr>
                  <w:tcW w:w="3267" w:type="dxa"/>
                </w:tcPr>
                <w:p w14:paraId="1FBF1333"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3 m (9.8 ft)</w:t>
                  </w:r>
                </w:p>
              </w:tc>
              <w:tc>
                <w:tcPr>
                  <w:tcW w:w="3576" w:type="dxa"/>
                </w:tcPr>
                <w:p w14:paraId="00503CC2" w14:textId="77777777" w:rsidR="0005799C" w:rsidRPr="00D63F67" w:rsidRDefault="0005799C" w:rsidP="0005799C">
                  <w:pPr>
                    <w:jc w:val="center"/>
                    <w:rPr>
                      <w:rFonts w:ascii="Century Gothic" w:hAnsi="Century Gothic"/>
                      <w:sz w:val="16"/>
                      <w:szCs w:val="16"/>
                    </w:rPr>
                  </w:pPr>
                  <w:r w:rsidRPr="00D63F67">
                    <w:rPr>
                      <w:rFonts w:ascii="Century Gothic" w:hAnsi="Century Gothic"/>
                      <w:sz w:val="16"/>
                      <w:szCs w:val="16"/>
                    </w:rPr>
                    <w:t>--</w:t>
                  </w:r>
                </w:p>
              </w:tc>
            </w:tr>
          </w:tbl>
          <w:p w14:paraId="5119AB67" w14:textId="77777777" w:rsidR="0005799C" w:rsidRPr="00D63F67" w:rsidRDefault="0005799C" w:rsidP="008D56F7">
            <w:pPr>
              <w:pStyle w:val="SectionHeadLevel1"/>
              <w:keepNext/>
              <w:rPr>
                <w:rFonts w:ascii="Century Gothic" w:hAnsi="Century Gothic"/>
              </w:rPr>
            </w:pPr>
          </w:p>
          <w:p w14:paraId="1AEF8A5A" w14:textId="57B9756C" w:rsidR="008D56F7" w:rsidRPr="00D63F67" w:rsidRDefault="008D56F7" w:rsidP="00534293">
            <w:pPr>
              <w:pStyle w:val="ListBulleted"/>
              <w:ind w:left="0"/>
              <w:rPr>
                <w:rFonts w:ascii="Century Gothic" w:hAnsi="Century Gothic" w:cs="Sofia Pro Soft Light"/>
              </w:rPr>
            </w:pPr>
          </w:p>
        </w:tc>
      </w:tr>
    </w:tbl>
    <w:p w14:paraId="221E707F" w14:textId="77777777" w:rsidR="00534293" w:rsidRPr="00D63F67" w:rsidRDefault="00534293" w:rsidP="00DA2FA9">
      <w:pPr>
        <w:pStyle w:val="IndentNormal"/>
      </w:pPr>
      <w:r w:rsidRPr="00D63F67">
        <w:t>For example, if a portable transmitter has a maximum radiated power of 2.2W and an operating frequency of 384 MHz, it can be operated at distances greater than 3 m (9.8 ft) from the system.</w:t>
      </w:r>
    </w:p>
    <w:p w14:paraId="011F73E3" w14:textId="77777777" w:rsidR="00534293" w:rsidRPr="00D63F67" w:rsidRDefault="00534293" w:rsidP="00534293">
      <w:pPr>
        <w:rPr>
          <w:rFonts w:ascii="Century Gothic" w:hAnsi="Century Gothic" w:cs="Sofia Pro"/>
          <w:b/>
          <w:bCs/>
          <w:sz w:val="18"/>
          <w:szCs w:val="18"/>
        </w:rPr>
      </w:pPr>
      <w:r w:rsidRPr="00D63F67">
        <w:rPr>
          <w:rFonts w:ascii="Century Gothic" w:hAnsi="Century Gothic" w:cs="Sofia Pro"/>
          <w:b/>
          <w:bCs/>
          <w:sz w:val="18"/>
          <w:szCs w:val="18"/>
        </w:rPr>
        <w:br w:type="page"/>
      </w:r>
    </w:p>
    <w:p w14:paraId="14220A7B" w14:textId="32671BA4" w:rsidR="00534293" w:rsidRPr="00D63F67" w:rsidRDefault="00534293" w:rsidP="00A9499B">
      <w:pPr>
        <w:pStyle w:val="Heading2"/>
        <w:rPr>
          <w:rFonts w:ascii="Century Gothic" w:hAnsi="Century Gothic"/>
        </w:rPr>
      </w:pPr>
      <w:bookmarkStart w:id="233" w:name="_Toc174562860"/>
      <w:r w:rsidRPr="00D63F67">
        <w:rPr>
          <w:rFonts w:ascii="Century Gothic" w:hAnsi="Century Gothic"/>
        </w:rPr>
        <w:t>Biological Safety</w:t>
      </w:r>
      <w:bookmarkEnd w:id="233"/>
    </w:p>
    <w:p w14:paraId="43EA7364" w14:textId="3FD15DF1" w:rsidR="00DB33F4" w:rsidRPr="00D63F67" w:rsidRDefault="00DB33F4" w:rsidP="00DB33F4">
      <w:pPr>
        <w:pStyle w:val="Heading4"/>
        <w:rPr>
          <w:rFonts w:ascii="Century Gothic" w:hAnsi="Century Gothic"/>
        </w:rPr>
      </w:pPr>
      <w:bookmarkStart w:id="234" w:name="_Toc174562861"/>
      <w:r w:rsidRPr="00D63F67">
        <w:rPr>
          <w:rFonts w:ascii="Century Gothic" w:hAnsi="Century Gothic"/>
        </w:rPr>
        <w:t>Allergic Reactions</w:t>
      </w:r>
      <w:bookmarkEnd w:id="234"/>
    </w:p>
    <w:p w14:paraId="78F8DA2F" w14:textId="5D27335E" w:rsidR="00534293" w:rsidRPr="00D63F67" w:rsidRDefault="00534293" w:rsidP="00534293">
      <w:pPr>
        <w:pStyle w:val="ListBulleted"/>
        <w:ind w:left="0"/>
        <w:rPr>
          <w:rFonts w:ascii="Century Gothic" w:hAnsi="Century Gothic" w:cs="Sofia Pro Soft Light"/>
        </w:rPr>
      </w:pPr>
      <w:r w:rsidRPr="00D63F67">
        <w:rPr>
          <w:rFonts w:ascii="Century Gothic" w:hAnsi="Century Gothic" w:cs="Sofia Pro Soft Light"/>
          <w:noProof/>
        </w:rPr>
        <w:drawing>
          <wp:inline distT="0" distB="0" distL="0" distR="0" wp14:anchorId="2A23C1DC" wp14:editId="23CCB54D">
            <wp:extent cx="485422" cy="425427"/>
            <wp:effectExtent l="0" t="0" r="0" b="0"/>
            <wp:docPr id="510" name="Picture 51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Allergic Reaction: Latex Safety</w:t>
      </w:r>
    </w:p>
    <w:p w14:paraId="7DD7448B" w14:textId="77777777" w:rsidR="00534293" w:rsidRPr="00D63F67" w:rsidRDefault="00534293" w:rsidP="004E028E">
      <w:pPr>
        <w:pStyle w:val="IndentNormal"/>
      </w:pPr>
      <w:r w:rsidRPr="00D63F67">
        <w:t xml:space="preserve">Contact with natural rubber latex may cause a severe anaphylactic reaction. </w:t>
      </w:r>
    </w:p>
    <w:p w14:paraId="6FB83416" w14:textId="77777777" w:rsidR="00534293" w:rsidRPr="00D63F67" w:rsidRDefault="00534293" w:rsidP="004E028E">
      <w:pPr>
        <w:pStyle w:val="IndentNormal"/>
      </w:pPr>
      <w:r w:rsidRPr="00D63F67">
        <w:t xml:space="preserve">The Vave Probe does not contain any natural rubber latex. However, be aware of other instances of items containing latex (probe covers, gloves, etc.). Ensure you read the package labeling to determine latex content. </w:t>
      </w:r>
    </w:p>
    <w:p w14:paraId="7C1E4137" w14:textId="2D0FBA8D" w:rsidR="00DB33F4" w:rsidRPr="00D63F67" w:rsidRDefault="00DB33F4" w:rsidP="00DB33F4">
      <w:pPr>
        <w:pStyle w:val="Heading4"/>
        <w:rPr>
          <w:rFonts w:ascii="Century Gothic" w:hAnsi="Century Gothic"/>
        </w:rPr>
      </w:pPr>
      <w:bookmarkStart w:id="235" w:name="_Toc174562862"/>
      <w:r w:rsidRPr="00D63F67">
        <w:rPr>
          <w:rFonts w:ascii="Century Gothic" w:hAnsi="Century Gothic"/>
        </w:rPr>
        <w:t>Bioeffects</w:t>
      </w:r>
      <w:bookmarkEnd w:id="235"/>
    </w:p>
    <w:p w14:paraId="5C4CEB7F" w14:textId="77777777" w:rsidR="00534293" w:rsidRPr="00D63F67" w:rsidRDefault="00534293" w:rsidP="00534293">
      <w:pPr>
        <w:pStyle w:val="ListBulleted"/>
        <w:ind w:left="0"/>
        <w:rPr>
          <w:rFonts w:ascii="Century Gothic" w:hAnsi="Century Gothic" w:cs="Sofia Pro"/>
          <w:b/>
          <w:bCs/>
        </w:rPr>
      </w:pPr>
      <w:r w:rsidRPr="00D63F67">
        <w:rPr>
          <w:rFonts w:ascii="Century Gothic" w:hAnsi="Century Gothic" w:cs="Sofia Pro Soft Light"/>
          <w:noProof/>
        </w:rPr>
        <w:drawing>
          <wp:inline distT="0" distB="0" distL="0" distR="0" wp14:anchorId="3D59DA94" wp14:editId="7F540317">
            <wp:extent cx="485422" cy="425427"/>
            <wp:effectExtent l="0" t="0" r="0" b="0"/>
            <wp:docPr id="72" name="Picture 7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rPr>
        <w:t>Bioeffects</w:t>
      </w:r>
    </w:p>
    <w:p w14:paraId="0DF33D9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Thermal (TI):</w:t>
      </w:r>
      <w:r w:rsidRPr="00D63F67">
        <w:rPr>
          <w:rFonts w:ascii="Century Gothic" w:hAnsi="Century Gothic"/>
        </w:rPr>
        <w:t xml:space="preserve"> Thermal bioeffects refers to the heat created by ultrasound energy and tissue’s absorption characteristics: </w:t>
      </w:r>
    </w:p>
    <w:p w14:paraId="478F2E50"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TIB -- Bone:</w:t>
      </w:r>
      <w:r w:rsidRPr="00D63F67">
        <w:rPr>
          <w:rFonts w:ascii="Century Gothic" w:hAnsi="Century Gothic" w:cs="Sofia Pro Soft Light"/>
        </w:rPr>
        <w:t xml:space="preserve"> Dense bone absorbs energy very quickly, which causes the temperature to rise. </w:t>
      </w:r>
    </w:p>
    <w:p w14:paraId="5AF08615" w14:textId="77777777" w:rsidR="00534293" w:rsidRPr="00D63F67" w:rsidRDefault="00534293" w:rsidP="00A83C7F">
      <w:pPr>
        <w:pStyle w:val="ListBulleted"/>
        <w:numPr>
          <w:ilvl w:val="0"/>
          <w:numId w:val="9"/>
        </w:numPr>
        <w:rPr>
          <w:rFonts w:ascii="Century Gothic" w:hAnsi="Century Gothic" w:cs="Sofia Pro Soft Light"/>
        </w:rPr>
      </w:pPr>
      <w:r w:rsidRPr="00D63F67">
        <w:rPr>
          <w:rFonts w:ascii="Century Gothic" w:hAnsi="Century Gothic" w:cs="Sofia Pro"/>
          <w:b/>
          <w:bCs/>
        </w:rPr>
        <w:t>TIS -- Soft tissue:</w:t>
      </w:r>
      <w:r w:rsidRPr="00D63F67">
        <w:rPr>
          <w:rFonts w:ascii="Century Gothic" w:hAnsi="Century Gothic" w:cs="Sofia Pro Soft Light"/>
        </w:rPr>
        <w:t xml:space="preserve"> Soft tissue absorption varies by organ. The tissue density within a particular organ is also not always the same. </w:t>
      </w:r>
    </w:p>
    <w:p w14:paraId="5854B75B" w14:textId="77777777" w:rsidR="00534293" w:rsidRPr="00D63F67" w:rsidRDefault="00534293" w:rsidP="004E028E">
      <w:pPr>
        <w:pStyle w:val="NormalBulletedList"/>
        <w:rPr>
          <w:rFonts w:ascii="Century Gothic" w:hAnsi="Century Gothic"/>
        </w:rPr>
      </w:pPr>
      <w:r w:rsidRPr="00D63F67">
        <w:rPr>
          <w:rFonts w:ascii="Century Gothic" w:hAnsi="Century Gothic" w:cs="Sofia Pro"/>
          <w:b/>
          <w:bCs/>
        </w:rPr>
        <w:t xml:space="preserve">Mechanical (MI): </w:t>
      </w:r>
      <w:r w:rsidRPr="00D63F67">
        <w:rPr>
          <w:rFonts w:ascii="Century Gothic" w:hAnsi="Century Gothic"/>
        </w:rPr>
        <w:t xml:space="preserve">Mechanical bioeffects, such as cavitation, occur when output exceeds a certain level. This threshold varies depending on tissue type. </w:t>
      </w:r>
    </w:p>
    <w:p w14:paraId="5538F1A9" w14:textId="77777777" w:rsidR="00534293" w:rsidRPr="00D63F67" w:rsidRDefault="00534293" w:rsidP="00534293">
      <w:pPr>
        <w:pStyle w:val="ListBulleted"/>
        <w:rPr>
          <w:rFonts w:ascii="Century Gothic" w:hAnsi="Century Gothic" w:cs="Sofia Pro Soft Light"/>
        </w:rPr>
      </w:pPr>
      <w:r w:rsidRPr="00D63F67">
        <w:rPr>
          <w:rFonts w:ascii="Century Gothic" w:hAnsi="Century Gothic" w:cs="Sofia Pro"/>
          <w:b/>
          <w:bCs/>
        </w:rPr>
        <w:t>References:</w:t>
      </w:r>
      <w:r w:rsidRPr="00D63F67">
        <w:rPr>
          <w:rFonts w:ascii="Century Gothic" w:hAnsi="Century Gothic" w:cs="Sofia Pro Soft Light"/>
        </w:rPr>
        <w:t xml:space="preserve"> </w:t>
      </w:r>
    </w:p>
    <w:p w14:paraId="049BB9B7"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60601-2-37 – Medical electrical equipment. Part 2-37: </w:t>
      </w:r>
      <w:proofErr w:type="gramStart"/>
      <w:r w:rsidRPr="00D63F67">
        <w:rPr>
          <w:rFonts w:ascii="Century Gothic" w:hAnsi="Century Gothic"/>
        </w:rPr>
        <w:t>Particular requirements</w:t>
      </w:r>
      <w:proofErr w:type="gramEnd"/>
      <w:r w:rsidRPr="00D63F67">
        <w:rPr>
          <w:rFonts w:ascii="Century Gothic" w:hAnsi="Century Gothic"/>
        </w:rPr>
        <w:t xml:space="preserve"> for the safety of ultrasonic medical diagnostic and monitoring equipment. </w:t>
      </w:r>
    </w:p>
    <w:p w14:paraId="6530425F"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EN/IEC 62359: Test methods for the determination of thermal and mechanical indices related to medical diagnostic ultrasound fields. </w:t>
      </w:r>
    </w:p>
    <w:p w14:paraId="076F2CC1" w14:textId="77777777" w:rsidR="00534293" w:rsidRPr="00D63F67" w:rsidRDefault="00534293" w:rsidP="004E028E">
      <w:pPr>
        <w:pStyle w:val="NormalBulletedList"/>
        <w:rPr>
          <w:rFonts w:ascii="Century Gothic" w:hAnsi="Century Gothic"/>
        </w:rPr>
      </w:pPr>
      <w:r w:rsidRPr="00D63F67">
        <w:rPr>
          <w:rFonts w:ascii="Century Gothic" w:hAnsi="Century Gothic"/>
        </w:rPr>
        <w:t>FDA guidance document “Information for Manufacturers Seeking Marketing Clearance of Diagnostic Ultrasound Systems and Scanners,” September 2008.</w:t>
      </w:r>
    </w:p>
    <w:p w14:paraId="4F148D5A" w14:textId="595F04D7" w:rsidR="00534293" w:rsidRPr="00D63F67" w:rsidRDefault="00534293" w:rsidP="004E028E">
      <w:pPr>
        <w:pStyle w:val="IndentNormal"/>
      </w:pPr>
    </w:p>
    <w:p w14:paraId="2D499874" w14:textId="52272F44" w:rsidR="00DB33F4" w:rsidRPr="00D63F67" w:rsidRDefault="00DB33F4" w:rsidP="00DB33F4">
      <w:pPr>
        <w:pStyle w:val="Heading4"/>
        <w:rPr>
          <w:rFonts w:ascii="Century Gothic" w:hAnsi="Century Gothic"/>
        </w:rPr>
      </w:pPr>
      <w:bookmarkStart w:id="236" w:name="_Toc174562863"/>
      <w:r w:rsidRPr="00D63F67">
        <w:rPr>
          <w:rFonts w:ascii="Century Gothic" w:hAnsi="Century Gothic"/>
        </w:rPr>
        <w:t>ALARA Pri</w:t>
      </w:r>
      <w:r w:rsidR="001475BB" w:rsidRPr="00D63F67">
        <w:rPr>
          <w:rFonts w:ascii="Century Gothic" w:hAnsi="Century Gothic"/>
        </w:rPr>
        <w:t>n</w:t>
      </w:r>
      <w:r w:rsidRPr="00D63F67">
        <w:rPr>
          <w:rFonts w:ascii="Century Gothic" w:hAnsi="Century Gothic"/>
        </w:rPr>
        <w:t>ciples</w:t>
      </w:r>
      <w:bookmarkEnd w:id="236"/>
    </w:p>
    <w:p w14:paraId="59F3B706" w14:textId="77777777" w:rsidR="00534293" w:rsidRPr="00D63F67" w:rsidRDefault="00534293" w:rsidP="00534293">
      <w:pPr>
        <w:rPr>
          <w:rFonts w:ascii="Century Gothic" w:hAnsi="Century Gothic"/>
        </w:rPr>
      </w:pPr>
      <w:r w:rsidRPr="00D63F67">
        <w:rPr>
          <w:rFonts w:ascii="Century Gothic" w:hAnsi="Century Gothic" w:cs="Sofia Pro Soft Light"/>
          <w:noProof/>
        </w:rPr>
        <w:drawing>
          <wp:inline distT="0" distB="0" distL="0" distR="0" wp14:anchorId="52AA925E" wp14:editId="55078B6E">
            <wp:extent cx="485422" cy="425427"/>
            <wp:effectExtent l="0" t="0" r="0" b="0"/>
            <wp:docPr id="511" name="Picture 51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aps/>
          <w:color w:val="auto"/>
        </w:rPr>
        <w:t>Alara</w:t>
      </w:r>
      <w:r w:rsidRPr="00D63F67">
        <w:rPr>
          <w:rFonts w:ascii="Century Gothic" w:hAnsi="Century Gothic"/>
          <w:color w:val="auto"/>
        </w:rPr>
        <w:t xml:space="preserve"> Principles</w:t>
      </w:r>
    </w:p>
    <w:p w14:paraId="75C13DDD" w14:textId="77777777" w:rsidR="00534293" w:rsidRPr="00D63F67" w:rsidRDefault="00534293" w:rsidP="004E028E">
      <w:pPr>
        <w:pStyle w:val="IndentNormal"/>
      </w:pPr>
      <w:r w:rsidRPr="00D63F67">
        <w:t xml:space="preserve">ALARA Principle (As Low </w:t>
      </w:r>
      <w:proofErr w:type="gramStart"/>
      <w:r w:rsidRPr="00D63F67">
        <w:t>As</w:t>
      </w:r>
      <w:proofErr w:type="gramEnd"/>
      <w:r w:rsidRPr="00D63F67">
        <w:t xml:space="preserve"> Reasonably Achievable) </w:t>
      </w:r>
    </w:p>
    <w:p w14:paraId="116F3B94" w14:textId="77777777" w:rsidR="00534293" w:rsidRPr="00D63F67" w:rsidRDefault="00534293" w:rsidP="004E028E">
      <w:pPr>
        <w:pStyle w:val="IndentNormal"/>
      </w:pPr>
      <w:r w:rsidRPr="00D63F67">
        <w:t xml:space="preserve">According to ALARA, ultrasound usage should be limited to the lowest acoustic output for the shortest duration of time. The ultrasound user should consider the type of patient, exam type, patient history, difficulty in retrieving the required information, and the potential of localized heating due to transducer surface temperatures. </w:t>
      </w:r>
    </w:p>
    <w:p w14:paraId="77823266" w14:textId="77777777" w:rsidR="00534293" w:rsidRPr="00D63F67" w:rsidRDefault="00534293" w:rsidP="004E028E">
      <w:pPr>
        <w:pStyle w:val="IndentNormal"/>
      </w:pPr>
      <w:r w:rsidRPr="00D63F67">
        <w:t xml:space="preserve">Additional considerations: </w:t>
      </w:r>
    </w:p>
    <w:p w14:paraId="58D478F3" w14:textId="77777777" w:rsidR="00534293" w:rsidRPr="00D63F67" w:rsidRDefault="00534293" w:rsidP="004E028E">
      <w:pPr>
        <w:pStyle w:val="NormalBulletedList"/>
        <w:rPr>
          <w:rFonts w:ascii="Century Gothic" w:hAnsi="Century Gothic"/>
        </w:rPr>
      </w:pPr>
      <w:r w:rsidRPr="00D63F67">
        <w:rPr>
          <w:rFonts w:ascii="Century Gothic" w:hAnsi="Century Gothic"/>
        </w:rPr>
        <w:t>Minimize scan time by performing only medically required ultrasound scans</w:t>
      </w:r>
    </w:p>
    <w:p w14:paraId="6A30F2E4"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Use diagnostic ultrasounds efficiently and effectively </w:t>
      </w:r>
    </w:p>
    <w:p w14:paraId="72E31541" w14:textId="77777777" w:rsidR="00534293" w:rsidRPr="00D63F67" w:rsidRDefault="00534293" w:rsidP="004E028E">
      <w:pPr>
        <w:pStyle w:val="NormalBulletedList"/>
        <w:rPr>
          <w:rFonts w:ascii="Century Gothic" w:hAnsi="Century Gothic"/>
        </w:rPr>
      </w:pPr>
      <w:r w:rsidRPr="00D63F67">
        <w:rPr>
          <w:rFonts w:ascii="Century Gothic" w:hAnsi="Century Gothic"/>
        </w:rPr>
        <w:t xml:space="preserve">Select the correct scanner application </w:t>
      </w:r>
    </w:p>
    <w:p w14:paraId="0CB34532" w14:textId="77777777" w:rsidR="00534293" w:rsidRPr="00D63F67" w:rsidRDefault="00534293" w:rsidP="00534293">
      <w:pPr>
        <w:pStyle w:val="ListBulleted"/>
        <w:rPr>
          <w:rFonts w:ascii="Century Gothic" w:hAnsi="Century Gothic" w:cs="Sofia Pro Soft Light"/>
        </w:rPr>
      </w:pPr>
    </w:p>
    <w:p w14:paraId="4F6C030A" w14:textId="77777777" w:rsidR="004E028E" w:rsidRPr="00D63F67" w:rsidRDefault="004E028E">
      <w:pPr>
        <w:rPr>
          <w:rFonts w:ascii="Century Gothic" w:hAnsi="Century Gothic"/>
          <w:sz w:val="18"/>
        </w:rPr>
      </w:pPr>
      <w:r w:rsidRPr="00D63F67">
        <w:rPr>
          <w:rFonts w:ascii="Century Gothic" w:hAnsi="Century Gothic"/>
        </w:rPr>
        <w:br w:type="page"/>
      </w:r>
    </w:p>
    <w:p w14:paraId="547235E7" w14:textId="3B13A305" w:rsidR="00534293" w:rsidRPr="00D63F67" w:rsidRDefault="004E028E" w:rsidP="004E028E">
      <w:pPr>
        <w:pStyle w:val="IndentNormal"/>
      </w:pPr>
      <w:r w:rsidRPr="00D63F67">
        <w:t xml:space="preserve">ALARA </w:t>
      </w:r>
      <w:r w:rsidR="00534293" w:rsidRPr="00D63F67">
        <w:t xml:space="preserve">Training Reference: </w:t>
      </w:r>
    </w:p>
    <w:p w14:paraId="3C8AB53C" w14:textId="76B26E09" w:rsidR="00534293" w:rsidRPr="00D63F67" w:rsidRDefault="00534293" w:rsidP="004E028E">
      <w:pPr>
        <w:pStyle w:val="IndentNormal"/>
      </w:pPr>
      <w:r w:rsidRPr="00D63F67">
        <w:t xml:space="preserve">The American Institute of Ultrasound in Medicine provides training in the Medical Ultrasound Safety booklet. This training provides principles of basic ultrasound, possible biological effects, </w:t>
      </w:r>
      <w:r w:rsidR="00B011BE" w:rsidRPr="00D63F67">
        <w:t>derivation,</w:t>
      </w:r>
      <w:r w:rsidRPr="00D63F67">
        <w:t xml:space="preserve"> and significance of the indices, and ALARA principles with examples. It is acceptable to the FDA as an effective ALARA educational program. More information can be found here: </w:t>
      </w:r>
    </w:p>
    <w:p w14:paraId="3057A23A"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In the US: by telephone at 1-800-638-5352</w:t>
      </w:r>
    </w:p>
    <w:p w14:paraId="2CF76656"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 xml:space="preserve">By mail: </w:t>
      </w:r>
    </w:p>
    <w:p w14:paraId="2A1DADDC"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AIUM</w:t>
      </w:r>
    </w:p>
    <w:p w14:paraId="4FA3A8BD"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14750 Sweitzer Lane, Suite 100</w:t>
      </w:r>
    </w:p>
    <w:p w14:paraId="548D3001" w14:textId="77777777" w:rsidR="00534293" w:rsidRPr="00D63F67" w:rsidRDefault="00534293" w:rsidP="00534293">
      <w:pPr>
        <w:pStyle w:val="ListBulleted"/>
        <w:ind w:left="1440"/>
        <w:rPr>
          <w:rFonts w:ascii="Century Gothic" w:hAnsi="Century Gothic" w:cs="Sofia Pro Soft Light"/>
        </w:rPr>
      </w:pPr>
      <w:r w:rsidRPr="00D63F67">
        <w:rPr>
          <w:rFonts w:ascii="Century Gothic" w:hAnsi="Century Gothic" w:cs="Sofia Pro Soft Light"/>
        </w:rPr>
        <w:t>Laurel, MD, USA 20707-5908</w:t>
      </w:r>
    </w:p>
    <w:p w14:paraId="47776BEE" w14:textId="77777777" w:rsidR="00534293" w:rsidRPr="00D63F67" w:rsidRDefault="00534293" w:rsidP="00534293">
      <w:pPr>
        <w:pStyle w:val="ListBulleted"/>
        <w:rPr>
          <w:rFonts w:ascii="Century Gothic" w:hAnsi="Century Gothic" w:cs="Sofia Pro Soft Light"/>
        </w:rPr>
      </w:pPr>
    </w:p>
    <w:p w14:paraId="1F1B9821" w14:textId="23726B58" w:rsidR="00DB33F4" w:rsidRPr="00D63F67" w:rsidRDefault="00DB33F4" w:rsidP="00DB33F4">
      <w:pPr>
        <w:pStyle w:val="Heading4"/>
        <w:rPr>
          <w:rFonts w:ascii="Century Gothic" w:hAnsi="Century Gothic"/>
        </w:rPr>
      </w:pPr>
      <w:bookmarkStart w:id="237" w:name="_Toc174562864"/>
      <w:r w:rsidRPr="00D63F67">
        <w:rPr>
          <w:rFonts w:ascii="Century Gothic" w:hAnsi="Century Gothic"/>
        </w:rPr>
        <w:t>Output Display</w:t>
      </w:r>
      <w:bookmarkEnd w:id="237"/>
    </w:p>
    <w:p w14:paraId="4B7473EF" w14:textId="742DE0F2"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364EDA8A" wp14:editId="1D7CE164">
            <wp:extent cx="485422" cy="425427"/>
            <wp:effectExtent l="0" t="0" r="0" b="0"/>
            <wp:docPr id="39" name="Picture 39"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Output Display</w:t>
      </w:r>
    </w:p>
    <w:p w14:paraId="4D9075EF" w14:textId="77777777" w:rsidR="00534293" w:rsidRPr="00D63F67" w:rsidRDefault="00534293" w:rsidP="004E028E">
      <w:pPr>
        <w:pStyle w:val="IndentNormal"/>
      </w:pPr>
      <w:r w:rsidRPr="00D63F67">
        <w:t xml:space="preserve">The output display provides the user with an indication of the potential for. With this information, users can ensure that diagnostic information is obtained with minimal risk to the patient. Always practice ALARA. </w:t>
      </w:r>
    </w:p>
    <w:p w14:paraId="0DABE11F" w14:textId="240EA7E5" w:rsidR="00534293" w:rsidRPr="00D63F67" w:rsidRDefault="00534293" w:rsidP="00A6070A">
      <w:pPr>
        <w:pStyle w:val="IndentNormal"/>
      </w:pPr>
      <w:r w:rsidRPr="00D63F67">
        <w:rPr>
          <w:rFonts w:cs="Sofia Pro"/>
          <w:b/>
          <w:bCs/>
        </w:rPr>
        <w:t>Display Standards (TI Display/MI Display)</w:t>
      </w:r>
      <w:r w:rsidRPr="00D63F67">
        <w:rPr>
          <w:rFonts w:cs="Sofia Pro"/>
          <w:b/>
          <w:bCs/>
        </w:rPr>
        <w:br/>
      </w:r>
      <w:r w:rsidRPr="00D63F67">
        <w:t>The system output display consists of the following exposure indices to indicate the potential thermal and mechanical effects:</w:t>
      </w:r>
    </w:p>
    <w:p w14:paraId="15E81F7B"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TI: </w:t>
      </w:r>
      <w:r w:rsidRPr="00D63F67">
        <w:rPr>
          <w:rFonts w:ascii="Century Gothic" w:hAnsi="Century Gothic" w:cs="Sofia Pro Soft Light"/>
        </w:rPr>
        <w:t>This is continuously displayed over the range of 0.0 to maximum output, based on the application, in increments of 0.1, and consists of the following indices:</w:t>
      </w:r>
    </w:p>
    <w:p w14:paraId="050C7486" w14:textId="77777777" w:rsidR="00534293" w:rsidRPr="00D63F67" w:rsidRDefault="00534293" w:rsidP="00534293">
      <w:pPr>
        <w:pStyle w:val="ListBulleted"/>
        <w:ind w:left="1080"/>
        <w:rPr>
          <w:rFonts w:ascii="Century Gothic" w:hAnsi="Century Gothic" w:cs="Sofia Pro Soft Light"/>
        </w:rPr>
      </w:pPr>
      <w:r w:rsidRPr="00D63F67">
        <w:rPr>
          <w:rFonts w:ascii="Century Gothic" w:hAnsi="Century Gothic" w:cs="Sofia Pro Soft Light"/>
        </w:rPr>
        <w:t>– Approximate index for the application: TIS is used for imaging soft tissue, TIB for a focus at or near bone.</w:t>
      </w:r>
    </w:p>
    <w:p w14:paraId="49DEED0E" w14:textId="77777777" w:rsidR="00534293" w:rsidRPr="00D63F67" w:rsidRDefault="00534293" w:rsidP="00A83C7F">
      <w:pPr>
        <w:pStyle w:val="ListBulleted"/>
        <w:numPr>
          <w:ilvl w:val="0"/>
          <w:numId w:val="10"/>
        </w:numPr>
        <w:ind w:left="1080"/>
        <w:rPr>
          <w:rFonts w:ascii="Century Gothic" w:hAnsi="Century Gothic" w:cs="Sofia Pro Soft Light"/>
        </w:rPr>
      </w:pPr>
      <w:r w:rsidRPr="00D63F67">
        <w:rPr>
          <w:rFonts w:ascii="Century Gothic" w:hAnsi="Century Gothic" w:cs="Sofia Pro Soft Bold"/>
          <w:b/>
          <w:bCs/>
        </w:rPr>
        <w:t xml:space="preserve">MI: </w:t>
      </w:r>
      <w:r w:rsidRPr="00D63F67">
        <w:rPr>
          <w:rFonts w:ascii="Century Gothic" w:hAnsi="Century Gothic" w:cs="Sofia Pro Soft Light"/>
        </w:rPr>
        <w:t>This is continuously displayed over the range of 0.0 to 1.9, in increments of 0.1.</w:t>
      </w:r>
    </w:p>
    <w:p w14:paraId="08390AA8" w14:textId="77777777" w:rsidR="00534293" w:rsidRPr="00D63F67" w:rsidRDefault="00534293" w:rsidP="00534293">
      <w:pPr>
        <w:pStyle w:val="ListBulleted"/>
        <w:rPr>
          <w:rFonts w:ascii="Century Gothic" w:hAnsi="Century Gothic" w:cs="Sofia Pro Soft Light"/>
        </w:rPr>
      </w:pPr>
    </w:p>
    <w:p w14:paraId="0F5A76F9" w14:textId="33C0EC34" w:rsidR="00534293" w:rsidRPr="00D63F67" w:rsidRDefault="00534293" w:rsidP="00A6070A">
      <w:pPr>
        <w:pStyle w:val="IndentNormal"/>
      </w:pPr>
      <w:r w:rsidRPr="00D63F67">
        <w:rPr>
          <w:rFonts w:cs="Sofia Pro"/>
          <w:b/>
          <w:bCs/>
        </w:rPr>
        <w:t>Display Accuracy</w:t>
      </w:r>
      <w:r w:rsidRPr="00D63F67">
        <w:rPr>
          <w:rFonts w:cs="Sofia Pro"/>
          <w:b/>
          <w:bCs/>
        </w:rPr>
        <w:br/>
      </w:r>
      <w:r w:rsidRPr="00D63F67">
        <w:t xml:space="preserve">The MI and TI have a precision of 0.1 unit on the system. Estimates of the MI and TI display accuracies are shown in the Acoustic Output Tables. </w:t>
      </w:r>
    </w:p>
    <w:p w14:paraId="1C92DAD1" w14:textId="77777777" w:rsidR="00534293" w:rsidRPr="00D63F67" w:rsidRDefault="00534293" w:rsidP="00534293">
      <w:pPr>
        <w:pStyle w:val="ListBulleted"/>
        <w:rPr>
          <w:rFonts w:ascii="Century Gothic" w:hAnsi="Century Gothic" w:cs="Sofia Pro Soft Light"/>
        </w:rPr>
      </w:pPr>
    </w:p>
    <w:p w14:paraId="48E14BC8" w14:textId="27FA88FE" w:rsidR="00534293" w:rsidRPr="00D63F67" w:rsidRDefault="00534293" w:rsidP="00A6070A">
      <w:pPr>
        <w:pStyle w:val="IndentNormal"/>
      </w:pPr>
      <w:r w:rsidRPr="00D63F67">
        <w:rPr>
          <w:rFonts w:cs="Sofia Pro"/>
          <w:b/>
          <w:bCs/>
        </w:rPr>
        <w:t>Controls Affecting Display Indices</w:t>
      </w:r>
      <w:r w:rsidRPr="00D63F67">
        <w:rPr>
          <w:rFonts w:cs="Sofia Pro"/>
          <w:b/>
          <w:bCs/>
        </w:rPr>
        <w:br/>
      </w:r>
      <w:r w:rsidRPr="00D63F67">
        <w:t>Acoustic output defaults are set when you select an application. Factory defaults vary by application. Default settings have been chosen below the FDA limits for intended use. Use system controls to change the TI and MI values. When a new imaging mode is selected, both the TI and MI may change to default settings. The system will return to the previously selected settings if a mode is turned off and then reselected.</w:t>
      </w:r>
    </w:p>
    <w:p w14:paraId="79F56E3B" w14:textId="77777777" w:rsidR="00A6070A" w:rsidRPr="00D63F67" w:rsidRDefault="00534293" w:rsidP="00A6070A">
      <w:pPr>
        <w:pStyle w:val="IndentNormal"/>
        <w:rPr>
          <w:rFonts w:cs="Sofia Pro"/>
          <w:b/>
          <w:bCs/>
        </w:rPr>
      </w:pPr>
      <w:r w:rsidRPr="00D63F67">
        <w:rPr>
          <w:rFonts w:cs="Sofia Pro"/>
          <w:b/>
          <w:bCs/>
        </w:rPr>
        <w:t>B-Mode Controls</w:t>
      </w:r>
    </w:p>
    <w:p w14:paraId="2EDBE2AE" w14:textId="3F8E2493" w:rsidR="00A6070A" w:rsidRPr="00D63F67" w:rsidRDefault="00534293" w:rsidP="00A6070A">
      <w:pPr>
        <w:pStyle w:val="NormalBulletedList"/>
        <w:rPr>
          <w:rFonts w:ascii="Century Gothic" w:hAnsi="Century Gothic"/>
        </w:rPr>
      </w:pPr>
      <w:r w:rsidRPr="00D63F67">
        <w:rPr>
          <w:rFonts w:ascii="Century Gothic" w:hAnsi="Century Gothic" w:cs="Sofia Pro"/>
          <w:b/>
          <w:bCs/>
        </w:rPr>
        <w:t>Focus:</w:t>
      </w:r>
      <w:r w:rsidRPr="00D63F67">
        <w:rPr>
          <w:rFonts w:ascii="Century Gothic" w:hAnsi="Century Gothic"/>
        </w:rPr>
        <w:t xml:space="preserve"> When the focal depth is near the natural focus of the scanner, the MI may be higher.</w:t>
      </w:r>
    </w:p>
    <w:p w14:paraId="7A0DFB5D" w14:textId="58DD0B9B" w:rsidR="00A6070A" w:rsidRPr="00D63F67" w:rsidRDefault="00534293" w:rsidP="00A6070A">
      <w:pPr>
        <w:pStyle w:val="NormalBulletedList"/>
        <w:rPr>
          <w:rFonts w:ascii="Century Gothic" w:hAnsi="Century Gothic"/>
        </w:rPr>
      </w:pPr>
      <w:r w:rsidRPr="00D63F67">
        <w:rPr>
          <w:rFonts w:ascii="Century Gothic" w:hAnsi="Century Gothic" w:cs="Sofia Pro"/>
          <w:b/>
          <w:bCs/>
        </w:rPr>
        <w:t>Zoom:</w:t>
      </w:r>
      <w:r w:rsidRPr="00D63F67">
        <w:rPr>
          <w:rFonts w:ascii="Century Gothic" w:hAnsi="Century Gothic"/>
        </w:rPr>
        <w:t xml:space="preserve"> Increasing the zoom magnification by spreading the display may increase frame rate, thereby increasing the TI. The number of focal zones may also increase automatically to improve resolution. This action may change the MI, because the peak MI can occur at a different depth.</w:t>
      </w:r>
    </w:p>
    <w:p w14:paraId="58399A01" w14:textId="331321AF" w:rsidR="00534293" w:rsidRPr="00D63F67" w:rsidRDefault="00534293" w:rsidP="00A6070A">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An increase in two-dimensional depth will automatically decrease the B-Mode frame rate, thereby decreasing the TI. The system may also automatically choose a deeper two-dimensional focal depth. A change of focal depth may change the MI. </w:t>
      </w:r>
    </w:p>
    <w:p w14:paraId="5BCF8498" w14:textId="77777777" w:rsidR="00B92A63" w:rsidRPr="00D63F67" w:rsidRDefault="00B92A63">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65CEBCDF" w14:textId="52AD4226" w:rsidR="00B92A63" w:rsidRPr="00D63F67" w:rsidRDefault="00B92A63" w:rsidP="00B92A63">
      <w:pPr>
        <w:pStyle w:val="Heading4"/>
        <w:rPr>
          <w:rFonts w:ascii="Century Gothic" w:hAnsi="Century Gothic"/>
        </w:rPr>
      </w:pPr>
      <w:bookmarkStart w:id="238" w:name="_Toc174562865"/>
      <w:r w:rsidRPr="00D63F67">
        <w:rPr>
          <w:rFonts w:ascii="Century Gothic" w:hAnsi="Century Gothic"/>
        </w:rPr>
        <w:t>Acoustic Power</w:t>
      </w:r>
      <w:bookmarkEnd w:id="238"/>
    </w:p>
    <w:p w14:paraId="7634F9E9" w14:textId="571CA906" w:rsidR="00534293" w:rsidRPr="00D63F67" w:rsidRDefault="00534293" w:rsidP="00534293">
      <w:pPr>
        <w:pStyle w:val="italicsub"/>
        <w:ind w:left="0"/>
        <w:rPr>
          <w:rFonts w:ascii="Century Gothic" w:hAnsi="Century Gothic" w:cs="Sofia Pro"/>
          <w:i w:val="0"/>
          <w:iCs w:val="0"/>
        </w:rPr>
      </w:pPr>
      <w:r w:rsidRPr="00D63F67">
        <w:rPr>
          <w:rFonts w:ascii="Century Gothic" w:hAnsi="Century Gothic" w:cs="Sofia Pro Soft Light"/>
          <w:noProof/>
        </w:rPr>
        <w:drawing>
          <wp:inline distT="0" distB="0" distL="0" distR="0" wp14:anchorId="72C685CC" wp14:editId="5ADF786B">
            <wp:extent cx="485422" cy="425427"/>
            <wp:effectExtent l="0" t="0" r="0" b="0"/>
            <wp:docPr id="40" name="Picture 4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i w:val="0"/>
          <w:iCs w:val="0"/>
        </w:rPr>
        <w:t>Acoustic Power</w:t>
      </w:r>
      <w:r w:rsidR="00DE6BE8" w:rsidRPr="00D63F67">
        <w:rPr>
          <w:rFonts w:ascii="Century Gothic" w:hAnsi="Century Gothic" w:cs="Sofia Pro"/>
          <w:i w:val="0"/>
          <w:iCs w:val="0"/>
        </w:rPr>
        <w:t xml:space="preserve"> </w:t>
      </w:r>
    </w:p>
    <w:p w14:paraId="69644B50" w14:textId="77777777" w:rsidR="00534293" w:rsidRPr="00D63F67" w:rsidRDefault="00534293" w:rsidP="00A6070A">
      <w:pPr>
        <w:pStyle w:val="IndentNormal"/>
      </w:pPr>
      <w:r w:rsidRPr="00D63F67">
        <w:t xml:space="preserve">The system limits acoustic output values to their respective U.S. Food and Drug Administration limits. In an over-current condition, the scanner is shut off immediately. </w:t>
      </w:r>
    </w:p>
    <w:p w14:paraId="77016384" w14:textId="3BB0DFF6" w:rsidR="00DB33F4" w:rsidRPr="00D63F67" w:rsidRDefault="00534293" w:rsidP="00A6070A">
      <w:pPr>
        <w:pStyle w:val="IndentNormal"/>
      </w:pPr>
      <w:r w:rsidRPr="00D63F67">
        <w:rPr>
          <w:rFonts w:cs="Sofia Pro"/>
          <w:b/>
          <w:bCs/>
        </w:rPr>
        <w:t xml:space="preserve">Acoustic Measurement Precision </w:t>
      </w:r>
      <w:r w:rsidR="00DB33F4" w:rsidRPr="00D63F67">
        <w:rPr>
          <w:rFonts w:cs="Sofia Pro"/>
          <w:b/>
          <w:bCs/>
        </w:rPr>
        <w:t>and</w:t>
      </w:r>
      <w:r w:rsidRPr="00D63F67">
        <w:rPr>
          <w:rFonts w:cs="Sofia Pro"/>
          <w:b/>
          <w:bCs/>
        </w:rPr>
        <w:t xml:space="preserve"> Uncertainty</w:t>
      </w:r>
      <w:r w:rsidRPr="00D63F67">
        <w:rPr>
          <w:rFonts w:cs="Sofia Pro"/>
          <w:b/>
          <w:bCs/>
        </w:rPr>
        <w:br/>
      </w:r>
      <w:r w:rsidRPr="00D63F67">
        <w:t>All table entries have been obtained at the same operating conditions that result in the maximum index value in the first column of the tables. Values for measurement precision and uncertainty are listed in the following tables for power, pressure, intensity, and center frequency. Measurement precision on the following quantities is determined by making repeated measurements and stating the standard deviation as a percentage.</w:t>
      </w:r>
    </w:p>
    <w:tbl>
      <w:tblPr>
        <w:tblW w:w="0" w:type="auto"/>
        <w:tblInd w:w="720" w:type="dxa"/>
        <w:tblLook w:val="04A0" w:firstRow="1" w:lastRow="0" w:firstColumn="1" w:lastColumn="0" w:noHBand="0" w:noVBand="1"/>
      </w:tblPr>
      <w:tblGrid>
        <w:gridCol w:w="10080"/>
      </w:tblGrid>
      <w:tr w:rsidR="00DB33F4" w:rsidRPr="00D63F67" w14:paraId="2B5EF06C" w14:textId="77777777" w:rsidTr="00DB33F4">
        <w:tc>
          <w:tcPr>
            <w:tcW w:w="10790" w:type="dxa"/>
            <w:tcBorders>
              <w:top w:val="nil"/>
              <w:left w:val="nil"/>
              <w:bottom w:val="nil"/>
              <w:right w:val="nil"/>
            </w:tcBorders>
          </w:tcPr>
          <w:p w14:paraId="4D923CFC" w14:textId="75EDDD5E" w:rsidR="00C02E7D" w:rsidRDefault="00C02E7D" w:rsidP="001B1769">
            <w:pPr>
              <w:pStyle w:val="Caption"/>
            </w:pPr>
          </w:p>
          <w:p w14:paraId="21537E8F" w14:textId="04E577BB" w:rsidR="009C7EF3" w:rsidRDefault="009C7EF3" w:rsidP="001B1769">
            <w:pPr>
              <w:pStyle w:val="Caption"/>
            </w:pPr>
            <w:bookmarkStart w:id="239" w:name="_Toc174972315"/>
            <w:r>
              <w:t xml:space="preserve">Figure </w:t>
            </w:r>
            <w:fldSimple w:instr=" STYLEREF 1 \s ">
              <w:r w:rsidR="00C85E33">
                <w:rPr>
                  <w:noProof/>
                </w:rPr>
                <w:t>4</w:t>
              </w:r>
            </w:fldSimple>
            <w:r w:rsidR="00C85E33">
              <w:t>.</w:t>
            </w:r>
            <w:fldSimple w:instr=" SEQ Figure \* ARABIC \s 1 ">
              <w:r w:rsidR="00C85E33">
                <w:rPr>
                  <w:noProof/>
                </w:rPr>
                <w:t>4</w:t>
              </w:r>
            </w:fldSimple>
            <w:r>
              <w:t xml:space="preserve">: </w:t>
            </w:r>
            <w:r w:rsidRPr="00510DEA">
              <w:t>Acoustic Measurement Precision and Uncertainty</w:t>
            </w:r>
            <w:bookmarkEnd w:id="239"/>
          </w:p>
          <w:tbl>
            <w:tblPr>
              <w:tblStyle w:val="TableGrid"/>
              <w:tblW w:w="0" w:type="auto"/>
              <w:jc w:val="center"/>
              <w:tblLook w:val="04A0" w:firstRow="1" w:lastRow="0" w:firstColumn="1" w:lastColumn="0" w:noHBand="0" w:noVBand="1"/>
            </w:tblPr>
            <w:tblGrid>
              <w:gridCol w:w="1165"/>
              <w:gridCol w:w="4243"/>
              <w:gridCol w:w="4446"/>
            </w:tblGrid>
            <w:tr w:rsidR="00214EA1" w:rsidRPr="00D63F67" w14:paraId="4DD51E36" w14:textId="77777777" w:rsidTr="00C02E7D">
              <w:trPr>
                <w:jc w:val="center"/>
              </w:trPr>
              <w:tc>
                <w:tcPr>
                  <w:tcW w:w="1165" w:type="dxa"/>
                  <w:shd w:val="clear" w:color="auto" w:fill="043855"/>
                </w:tcPr>
                <w:p w14:paraId="53884552" w14:textId="77777777" w:rsidR="00214EA1" w:rsidRPr="00C02E7D" w:rsidRDefault="00214EA1" w:rsidP="00214EA1">
                  <w:pPr>
                    <w:jc w:val="center"/>
                    <w:rPr>
                      <w:rFonts w:ascii="Century Gothic" w:hAnsi="Century Gothic"/>
                      <w:color w:val="FFFFFF" w:themeColor="background1"/>
                    </w:rPr>
                  </w:pPr>
                </w:p>
              </w:tc>
              <w:tc>
                <w:tcPr>
                  <w:tcW w:w="4243" w:type="dxa"/>
                  <w:shd w:val="clear" w:color="auto" w:fill="043855"/>
                </w:tcPr>
                <w:p w14:paraId="2DD83BD3" w14:textId="77777777" w:rsidR="00214EA1" w:rsidRPr="00C02E7D" w:rsidRDefault="00214EA1" w:rsidP="00214EA1">
                  <w:pPr>
                    <w:jc w:val="center"/>
                    <w:rPr>
                      <w:rFonts w:ascii="Century Gothic" w:hAnsi="Century Gothic"/>
                      <w:color w:val="FFFFFF" w:themeColor="background1"/>
                    </w:rPr>
                  </w:pPr>
                  <w:r w:rsidRPr="00C02E7D">
                    <w:rPr>
                      <w:rFonts w:ascii="Century Gothic" w:hAnsi="Century Gothic"/>
                      <w:b/>
                      <w:bCs/>
                      <w:color w:val="FFFFFF" w:themeColor="background1"/>
                    </w:rPr>
                    <w:t>Precision</w:t>
                  </w:r>
                </w:p>
              </w:tc>
              <w:tc>
                <w:tcPr>
                  <w:tcW w:w="4446" w:type="dxa"/>
                  <w:shd w:val="clear" w:color="auto" w:fill="043855"/>
                </w:tcPr>
                <w:p w14:paraId="5B7BC9BE" w14:textId="77777777" w:rsidR="00214EA1" w:rsidRPr="00D63F67" w:rsidRDefault="00214EA1" w:rsidP="00214EA1">
                  <w:pPr>
                    <w:jc w:val="center"/>
                    <w:rPr>
                      <w:rFonts w:ascii="Century Gothic" w:hAnsi="Century Gothic"/>
                      <w:b/>
                      <w:bCs/>
                      <w:color w:val="FFFFFF" w:themeColor="background1"/>
                    </w:rPr>
                  </w:pPr>
                  <w:r w:rsidRPr="00D63F67">
                    <w:rPr>
                      <w:rFonts w:ascii="Century Gothic" w:hAnsi="Century Gothic"/>
                      <w:b/>
                      <w:bCs/>
                      <w:color w:val="FFFFFF" w:themeColor="background1"/>
                    </w:rPr>
                    <w:t xml:space="preserve">Uncertainty </w:t>
                  </w:r>
                </w:p>
                <w:p w14:paraId="36F771CA" w14:textId="77777777" w:rsidR="00214EA1" w:rsidRPr="00D63F67" w:rsidRDefault="00214EA1" w:rsidP="00214EA1">
                  <w:pPr>
                    <w:jc w:val="center"/>
                    <w:rPr>
                      <w:rFonts w:ascii="Century Gothic" w:hAnsi="Century Gothic"/>
                    </w:rPr>
                  </w:pPr>
                  <w:r w:rsidRPr="00D63F67">
                    <w:rPr>
                      <w:rFonts w:ascii="Century Gothic" w:hAnsi="Century Gothic"/>
                      <w:b/>
                      <w:bCs/>
                      <w:color w:val="FFFFFF" w:themeColor="background1"/>
                    </w:rPr>
                    <w:t>(Percentage, 95% Confidence Value)</w:t>
                  </w:r>
                </w:p>
              </w:tc>
            </w:tr>
            <w:tr w:rsidR="00214EA1" w:rsidRPr="00D63F67" w14:paraId="144B063C" w14:textId="77777777" w:rsidTr="00C02E7D">
              <w:trPr>
                <w:jc w:val="center"/>
              </w:trPr>
              <w:tc>
                <w:tcPr>
                  <w:tcW w:w="1165" w:type="dxa"/>
                </w:tcPr>
                <w:p w14:paraId="03F4D091" w14:textId="77777777" w:rsidR="00214EA1" w:rsidRPr="00D63F67" w:rsidRDefault="00214EA1" w:rsidP="00214EA1">
                  <w:pPr>
                    <w:jc w:val="center"/>
                    <w:rPr>
                      <w:rFonts w:ascii="Century Gothic" w:hAnsi="Century Gothic"/>
                      <w:sz w:val="16"/>
                      <w:szCs w:val="16"/>
                    </w:rPr>
                  </w:pPr>
                  <w:proofErr w:type="spellStart"/>
                  <w:r w:rsidRPr="00D63F67">
                    <w:rPr>
                      <w:rFonts w:ascii="Century Gothic" w:hAnsi="Century Gothic"/>
                      <w:sz w:val="16"/>
                      <w:szCs w:val="16"/>
                    </w:rPr>
                    <w:t>Pr</w:t>
                  </w:r>
                  <w:proofErr w:type="spellEnd"/>
                </w:p>
              </w:tc>
              <w:tc>
                <w:tcPr>
                  <w:tcW w:w="4243" w:type="dxa"/>
                </w:tcPr>
                <w:p w14:paraId="61F2011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1C200ACC"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+/- 8.4%</w:t>
                  </w:r>
                </w:p>
              </w:tc>
            </w:tr>
            <w:tr w:rsidR="00214EA1" w:rsidRPr="00D63F67" w14:paraId="3960D027" w14:textId="77777777" w:rsidTr="00C02E7D">
              <w:trPr>
                <w:jc w:val="center"/>
              </w:trPr>
              <w:tc>
                <w:tcPr>
                  <w:tcW w:w="1165" w:type="dxa"/>
                </w:tcPr>
                <w:p w14:paraId="1D3AE246"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Wo</w:t>
                  </w:r>
                </w:p>
              </w:tc>
              <w:tc>
                <w:tcPr>
                  <w:tcW w:w="4243" w:type="dxa"/>
                </w:tcPr>
                <w:p w14:paraId="77074CE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7.6%</w:t>
                  </w:r>
                </w:p>
              </w:tc>
              <w:tc>
                <w:tcPr>
                  <w:tcW w:w="4446" w:type="dxa"/>
                </w:tcPr>
                <w:p w14:paraId="6E1F1475"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+/- 16.8%</w:t>
                  </w:r>
                </w:p>
              </w:tc>
            </w:tr>
            <w:tr w:rsidR="00214EA1" w:rsidRPr="00D63F67" w14:paraId="080B44B9" w14:textId="77777777" w:rsidTr="00C02E7D">
              <w:trPr>
                <w:jc w:val="center"/>
              </w:trPr>
              <w:tc>
                <w:tcPr>
                  <w:tcW w:w="1165" w:type="dxa"/>
                </w:tcPr>
                <w:p w14:paraId="521E478D"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fc</w:t>
                  </w:r>
                </w:p>
              </w:tc>
              <w:tc>
                <w:tcPr>
                  <w:tcW w:w="4243" w:type="dxa"/>
                </w:tcPr>
                <w:p w14:paraId="6EABCE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&lt;1%</w:t>
                  </w:r>
                </w:p>
              </w:tc>
              <w:tc>
                <w:tcPr>
                  <w:tcW w:w="4446" w:type="dxa"/>
                </w:tcPr>
                <w:p w14:paraId="502A765A"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&lt; +/- 1%</w:t>
                  </w:r>
                </w:p>
              </w:tc>
            </w:tr>
            <w:tr w:rsidR="00214EA1" w:rsidRPr="00D63F67" w14:paraId="78F3093F" w14:textId="77777777" w:rsidTr="00C02E7D">
              <w:trPr>
                <w:jc w:val="center"/>
              </w:trPr>
              <w:tc>
                <w:tcPr>
                  <w:tcW w:w="1165" w:type="dxa"/>
                </w:tcPr>
                <w:p w14:paraId="33582182"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PII.3</w:t>
                  </w:r>
                </w:p>
              </w:tc>
              <w:tc>
                <w:tcPr>
                  <w:tcW w:w="4243" w:type="dxa"/>
                </w:tcPr>
                <w:p w14:paraId="570A49D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2.8%</w:t>
                  </w:r>
                </w:p>
              </w:tc>
              <w:tc>
                <w:tcPr>
                  <w:tcW w:w="4446" w:type="dxa"/>
                </w:tcPr>
                <w:p w14:paraId="40BEF613" w14:textId="77777777" w:rsidR="00214EA1" w:rsidRPr="00D63F67" w:rsidRDefault="00214EA1" w:rsidP="00214EA1">
                  <w:pPr>
                    <w:jc w:val="center"/>
                    <w:rPr>
                      <w:rFonts w:ascii="Century Gothic" w:hAnsi="Century Gothic"/>
                      <w:sz w:val="16"/>
                      <w:szCs w:val="16"/>
                    </w:rPr>
                  </w:pPr>
                  <w:r w:rsidRPr="00D63F67">
                    <w:rPr>
                      <w:rFonts w:ascii="Century Gothic" w:hAnsi="Century Gothic"/>
                      <w:sz w:val="16"/>
                      <w:szCs w:val="16"/>
                    </w:rPr>
                    <w:t>+/- 16.2%</w:t>
                  </w:r>
                </w:p>
              </w:tc>
            </w:tr>
            <w:tr w:rsidR="00214EA1" w:rsidRPr="00D63F67" w14:paraId="0D06C119" w14:textId="77777777" w:rsidTr="00C02E7D">
              <w:trPr>
                <w:jc w:val="center"/>
              </w:trPr>
              <w:tc>
                <w:tcPr>
                  <w:tcW w:w="9854" w:type="dxa"/>
                  <w:gridSpan w:val="3"/>
                </w:tcPr>
                <w:p w14:paraId="1EB6A7A1"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Notes</w:t>
                  </w:r>
                  <w:r w:rsidRPr="00D63F67">
                    <w:rPr>
                      <w:rFonts w:ascii="Century Gothic" w:hAnsi="Century Gothic" w:cs="Calibri"/>
                      <w:sz w:val="16"/>
                      <w:szCs w:val="16"/>
                    </w:rPr>
                    <w:t> </w:t>
                  </w:r>
                  <w:r w:rsidRPr="00D63F67">
                    <w:rPr>
                      <w:rFonts w:ascii="Century Gothic" w:hAnsi="Century Gothic"/>
                      <w:sz w:val="16"/>
                      <w:szCs w:val="16"/>
                    </w:rPr>
                    <w:t xml:space="preserve">: </w:t>
                  </w:r>
                </w:p>
                <w:p w14:paraId="60499B23" w14:textId="77777777" w:rsidR="00214EA1" w:rsidRPr="00D63F67" w:rsidRDefault="00214EA1" w:rsidP="00214EA1">
                  <w:pPr>
                    <w:rPr>
                      <w:rFonts w:ascii="Century Gothic" w:hAnsi="Century Gothic"/>
                      <w:sz w:val="16"/>
                      <w:szCs w:val="16"/>
                    </w:rPr>
                  </w:pPr>
                  <w:proofErr w:type="spellStart"/>
                  <w:r w:rsidRPr="00D63F67">
                    <w:rPr>
                      <w:rFonts w:ascii="Century Gothic" w:hAnsi="Century Gothic"/>
                      <w:sz w:val="16"/>
                      <w:szCs w:val="16"/>
                    </w:rPr>
                    <w:t>Pr</w:t>
                  </w:r>
                  <w:proofErr w:type="spellEnd"/>
                  <w:r w:rsidRPr="00D63F67">
                    <w:rPr>
                      <w:rFonts w:ascii="Century Gothic" w:hAnsi="Century Gothic"/>
                      <w:sz w:val="16"/>
                      <w:szCs w:val="16"/>
                    </w:rPr>
                    <w:t>=the underrated peak rarefactional pressure measured in megapascals (MPa)</w:t>
                  </w:r>
                </w:p>
                <w:p w14:paraId="02D16AC8"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Wo=the ultrasonic power in milliwatts (</w:t>
                  </w:r>
                  <w:proofErr w:type="spellStart"/>
                  <w:r w:rsidRPr="00D63F67">
                    <w:rPr>
                      <w:rFonts w:ascii="Century Gothic" w:hAnsi="Century Gothic"/>
                      <w:sz w:val="16"/>
                      <w:szCs w:val="16"/>
                    </w:rPr>
                    <w:t>mW</w:t>
                  </w:r>
                  <w:proofErr w:type="spellEnd"/>
                  <w:r w:rsidRPr="00D63F67">
                    <w:rPr>
                      <w:rFonts w:ascii="Century Gothic" w:hAnsi="Century Gothic"/>
                      <w:sz w:val="16"/>
                      <w:szCs w:val="16"/>
                    </w:rPr>
                    <w:t>)</w:t>
                  </w:r>
                </w:p>
                <w:p w14:paraId="36FA1EB3"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Fc=the center frequency in megahertz (MHz) (NEMA UD-2 definition)</w:t>
                  </w:r>
                </w:p>
                <w:p w14:paraId="34787AAB" w14:textId="77777777" w:rsidR="00214EA1" w:rsidRPr="00D63F67" w:rsidRDefault="00214EA1" w:rsidP="00214EA1">
                  <w:pPr>
                    <w:rPr>
                      <w:rFonts w:ascii="Century Gothic" w:hAnsi="Century Gothic"/>
                      <w:sz w:val="16"/>
                      <w:szCs w:val="16"/>
                    </w:rPr>
                  </w:pPr>
                  <w:r w:rsidRPr="00D63F67">
                    <w:rPr>
                      <w:rFonts w:ascii="Century Gothic" w:hAnsi="Century Gothic"/>
                      <w:sz w:val="16"/>
                      <w:szCs w:val="16"/>
                    </w:rPr>
                    <w:t>PII.3=the derated spatial-peak pulse intensity integral in joules per square centimeter (j/cm2)</w:t>
                  </w:r>
                </w:p>
              </w:tc>
            </w:tr>
          </w:tbl>
          <w:p w14:paraId="1A97FB16" w14:textId="77777777" w:rsidR="00214EA1" w:rsidRPr="00D63F67" w:rsidRDefault="00214EA1" w:rsidP="00DB33F4">
            <w:pPr>
              <w:pStyle w:val="SectionHeadLevel1"/>
              <w:keepNext/>
              <w:rPr>
                <w:rFonts w:ascii="Century Gothic" w:hAnsi="Century Gothic"/>
              </w:rPr>
            </w:pPr>
          </w:p>
          <w:p w14:paraId="419279FF" w14:textId="7FB78A4F" w:rsidR="00DB33F4" w:rsidRPr="00D63F67" w:rsidRDefault="00DB33F4" w:rsidP="00534293">
            <w:pPr>
              <w:rPr>
                <w:rFonts w:ascii="Century Gothic" w:hAnsi="Century Gothic" w:cs="Sofia Pro Soft Light"/>
              </w:rPr>
            </w:pPr>
          </w:p>
        </w:tc>
      </w:tr>
      <w:tr w:rsidR="00DB33F4" w:rsidRPr="00D63F67" w14:paraId="57473A1F" w14:textId="77777777" w:rsidTr="00DB33F4">
        <w:tc>
          <w:tcPr>
            <w:tcW w:w="10790" w:type="dxa"/>
            <w:tcBorders>
              <w:top w:val="nil"/>
              <w:left w:val="nil"/>
              <w:bottom w:val="nil"/>
              <w:right w:val="nil"/>
            </w:tcBorders>
          </w:tcPr>
          <w:p w14:paraId="2C3DBB4D" w14:textId="3F41FCE0" w:rsidR="00DB33F4" w:rsidRPr="00D63F67" w:rsidRDefault="00DB33F4" w:rsidP="00DB33F4">
            <w:pPr>
              <w:spacing w:line="240" w:lineRule="auto"/>
              <w:jc w:val="both"/>
              <w:rPr>
                <w:rFonts w:ascii="Century Gothic" w:hAnsi="Century Gothic" w:cs="Sofia Pro Soft Light"/>
              </w:rPr>
            </w:pPr>
          </w:p>
        </w:tc>
      </w:tr>
    </w:tbl>
    <w:p w14:paraId="7F1F03E8" w14:textId="77777777" w:rsidR="00B92A63" w:rsidRPr="00D63F67" w:rsidRDefault="00B92A63" w:rsidP="00A9499B">
      <w:pPr>
        <w:pStyle w:val="Heading2"/>
        <w:rPr>
          <w:rFonts w:ascii="Century Gothic" w:hAnsi="Century Gothic"/>
        </w:rPr>
      </w:pPr>
    </w:p>
    <w:p w14:paraId="014216E8" w14:textId="77777777" w:rsidR="00B92A63" w:rsidRPr="00D63F67" w:rsidRDefault="00B92A63">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5F9B1656" w14:textId="63F7A3D8" w:rsidR="001475BB" w:rsidRPr="00D63F67" w:rsidRDefault="001475BB" w:rsidP="00A9499B">
      <w:pPr>
        <w:pStyle w:val="Heading2"/>
        <w:rPr>
          <w:rFonts w:ascii="Century Gothic" w:hAnsi="Century Gothic"/>
        </w:rPr>
      </w:pPr>
      <w:bookmarkStart w:id="240" w:name="_Toc174562866"/>
      <w:r w:rsidRPr="00D63F67">
        <w:rPr>
          <w:rFonts w:ascii="Century Gothic" w:hAnsi="Century Gothic"/>
        </w:rPr>
        <w:t>Device Labels</w:t>
      </w:r>
      <w:bookmarkEnd w:id="240"/>
    </w:p>
    <w:p w14:paraId="49D5F9E7" w14:textId="77777777" w:rsidR="00DE6BE8" w:rsidRPr="00D63F67" w:rsidRDefault="00534293" w:rsidP="00DE6BE8">
      <w:pPr>
        <w:rPr>
          <w:rFonts w:ascii="Century Gothic" w:hAnsi="Century Gothic"/>
        </w:rPr>
      </w:pPr>
      <w:r w:rsidRPr="00D63F67">
        <w:rPr>
          <w:rFonts w:ascii="Century Gothic" w:hAnsi="Century Gothic" w:cs="Sofia Pro Soft Light"/>
          <w:noProof/>
        </w:rPr>
        <w:drawing>
          <wp:inline distT="0" distB="0" distL="0" distR="0" wp14:anchorId="34206BE1" wp14:editId="4A1B7876">
            <wp:extent cx="485422" cy="425427"/>
            <wp:effectExtent l="0" t="0" r="0" b="0"/>
            <wp:docPr id="43" name="Picture 4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w:b/>
          <w:bCs/>
          <w:sz w:val="18"/>
          <w:szCs w:val="18"/>
        </w:rPr>
        <w:t>Device Labels</w:t>
      </w:r>
      <w:r w:rsidRPr="00D63F67">
        <w:rPr>
          <w:rFonts w:ascii="Century Gothic" w:hAnsi="Century Gothic"/>
        </w:rPr>
        <w:t xml:space="preserve"> </w:t>
      </w:r>
      <w:r w:rsidR="00DE6BE8" w:rsidRPr="00D63F67">
        <w:rPr>
          <w:rFonts w:ascii="Century Gothic" w:hAnsi="Century Gothic"/>
        </w:rPr>
        <w:t xml:space="preserve"> </w:t>
      </w:r>
    </w:p>
    <w:p w14:paraId="14881EA3" w14:textId="725534C2" w:rsidR="00534293" w:rsidRPr="00D63F67" w:rsidRDefault="00534293" w:rsidP="00DE6BE8">
      <w:pPr>
        <w:rPr>
          <w:rFonts w:ascii="Century Gothic" w:hAnsi="Century Gothic"/>
        </w:rPr>
      </w:pPr>
      <w:r w:rsidRPr="00D63F67">
        <w:rPr>
          <w:rFonts w:ascii="Century Gothic" w:hAnsi="Century Gothic"/>
        </w:rPr>
        <w:t xml:space="preserve">These symbols are included in our product literature and industrial design in compliance with ISO and IEC regulatory standards. Please consult the table below for each symbol and its meaning. </w:t>
      </w:r>
    </w:p>
    <w:p w14:paraId="4AA70992" w14:textId="50FE54C3" w:rsidR="009C7EF3" w:rsidRDefault="009C7EF3" w:rsidP="001B1769">
      <w:pPr>
        <w:pStyle w:val="Caption"/>
      </w:pPr>
      <w:r>
        <w:t xml:space="preserve">    </w:t>
      </w:r>
      <w:bookmarkStart w:id="241" w:name="_Toc174972316"/>
      <w:r>
        <w:t xml:space="preserve">Figure </w:t>
      </w:r>
      <w:fldSimple w:instr=" STYLEREF 1 \s ">
        <w:r w:rsidR="00C85E33">
          <w:rPr>
            <w:noProof/>
          </w:rPr>
          <w:t>4</w:t>
        </w:r>
      </w:fldSimple>
      <w:r w:rsidR="00C85E33">
        <w:t>.</w:t>
      </w:r>
      <w:fldSimple w:instr=" SEQ Figure \* ARABIC \s 1 ">
        <w:r w:rsidR="00C85E33">
          <w:rPr>
            <w:noProof/>
          </w:rPr>
          <w:t>5</w:t>
        </w:r>
      </w:fldSimple>
      <w:r>
        <w:t xml:space="preserve">: </w:t>
      </w:r>
      <w:r w:rsidRPr="00D9391D">
        <w:t>Labels: Probe, Battery, Battery Charger and Probe Box</w:t>
      </w:r>
      <w:bookmarkEnd w:id="241"/>
    </w:p>
    <w:tbl>
      <w:tblPr>
        <w:tblStyle w:val="TableGrid"/>
        <w:tblW w:w="0" w:type="auto"/>
        <w:tblInd w:w="1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656"/>
      </w:tblGrid>
      <w:tr w:rsidR="00537F20" w:rsidRPr="00D63F67" w14:paraId="1E3885FC" w14:textId="77777777" w:rsidTr="009C7EF3">
        <w:tc>
          <w:tcPr>
            <w:tcW w:w="10656" w:type="dxa"/>
          </w:tcPr>
          <w:p w14:paraId="63029FF5" w14:textId="59089E55" w:rsidR="00537F20" w:rsidRPr="00D63F67" w:rsidRDefault="00537F20" w:rsidP="00537F20">
            <w:pPr>
              <w:rPr>
                <w:rFonts w:ascii="Century Gothic" w:hAnsi="Century Gothic"/>
              </w:rPr>
            </w:pPr>
            <w:r w:rsidRPr="00D63F67">
              <w:rPr>
                <w:rFonts w:ascii="Century Gothic" w:hAnsi="Century Gothic"/>
              </w:rPr>
              <w:t xml:space="preserve">Probe </w:t>
            </w:r>
            <w:r w:rsidR="00060DA4">
              <w:rPr>
                <w:rFonts w:ascii="Century Gothic" w:hAnsi="Century Gothic"/>
              </w:rPr>
              <w:t>- Phased</w:t>
            </w:r>
            <w:r w:rsidRPr="00D63F67">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 xml:space="preserve">Battery                             </w:t>
            </w:r>
            <w:r w:rsidR="00060DA4">
              <w:rPr>
                <w:rFonts w:ascii="Century Gothic" w:hAnsi="Century Gothic"/>
              </w:rPr>
              <w:t xml:space="preserve"> </w:t>
            </w:r>
            <w:r w:rsidRPr="00D63F67">
              <w:rPr>
                <w:rFonts w:ascii="Century Gothic" w:hAnsi="Century Gothic"/>
              </w:rPr>
              <w:t xml:space="preserve"> Charger     </w:t>
            </w:r>
            <w:r w:rsidR="00734C7F" w:rsidRPr="00D63F67">
              <w:rPr>
                <w:rFonts w:ascii="Century Gothic" w:hAnsi="Century Gothic"/>
              </w:rPr>
              <w:t xml:space="preserve">   </w:t>
            </w:r>
            <w:r w:rsidR="00060DA4">
              <w:rPr>
                <w:rFonts w:ascii="Century Gothic" w:hAnsi="Century Gothic"/>
              </w:rPr>
              <w:t xml:space="preserve">       </w:t>
            </w:r>
            <w:r w:rsidR="00734C7F" w:rsidRPr="00D63F67">
              <w:rPr>
                <w:rFonts w:ascii="Century Gothic" w:hAnsi="Century Gothic"/>
              </w:rPr>
              <w:t xml:space="preserve"> </w:t>
            </w:r>
            <w:r w:rsidRPr="00D63F67">
              <w:rPr>
                <w:rFonts w:ascii="Century Gothic" w:hAnsi="Century Gothic"/>
              </w:rPr>
              <w:t>Probe Box</w:t>
            </w:r>
            <w:r w:rsidR="00060DA4">
              <w:rPr>
                <w:rFonts w:ascii="Century Gothic" w:hAnsi="Century Gothic"/>
              </w:rPr>
              <w:t xml:space="preserve"> - Phased</w:t>
            </w:r>
          </w:p>
          <w:p w14:paraId="7779FEFF" w14:textId="0A286217" w:rsidR="00537F20" w:rsidRPr="00D63F67" w:rsidRDefault="00CA25DC" w:rsidP="00534293">
            <w:pPr>
              <w:pStyle w:val="ListBulleted"/>
              <w:ind w:left="0" w:firstLine="0"/>
              <w:rPr>
                <w:rFonts w:ascii="Century Gothic" w:hAnsi="Century Gothic" w:cs="Sofia Pro Soft Light"/>
              </w:rPr>
            </w:pPr>
            <w:r w:rsidRPr="00D63F67">
              <w:rPr>
                <w:rFonts w:ascii="Century Gothic" w:hAnsi="Century Gothic" w:cs="Sofia Pro Soft Light"/>
                <w:noProof/>
              </w:rPr>
              <mc:AlternateContent>
                <mc:Choice Requires="wps">
                  <w:drawing>
                    <wp:anchor distT="0" distB="0" distL="114300" distR="114300" simplePos="0" relativeHeight="251658272" behindDoc="0" locked="0" layoutInCell="1" allowOverlap="1" wp14:anchorId="4A47C394" wp14:editId="1AE92DAC">
                      <wp:simplePos x="0" y="0"/>
                      <wp:positionH relativeFrom="column">
                        <wp:posOffset>5355027</wp:posOffset>
                      </wp:positionH>
                      <wp:positionV relativeFrom="paragraph">
                        <wp:posOffset>980440</wp:posOffset>
                      </wp:positionV>
                      <wp:extent cx="121535" cy="127322"/>
                      <wp:effectExtent l="0" t="0" r="0" b="6350"/>
                      <wp:wrapNone/>
                      <wp:docPr id="208" name="Rectangle 208"/>
                      <wp:cNvGraphicFramePr/>
                      <a:graphic xmlns:a="http://schemas.openxmlformats.org/drawingml/2006/main">
                        <a:graphicData uri="http://schemas.microsoft.com/office/word/2010/wordprocessingShape">
                          <wps:wsp>
                            <wps:cNvSpPr/>
                            <wps:spPr>
                              <a:xfrm>
                                <a:off x="0" y="0"/>
                                <a:ext cx="121535" cy="12732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6="http://schemas.microsoft.com/office/drawing/2014/main" xmlns:a14="http://schemas.microsoft.com/office/drawing/2010/main" xmlns:pic="http://schemas.openxmlformats.org/drawingml/2006/picture" xmlns:a="http://schemas.openxmlformats.org/drawingml/2006/main">
                  <w:pict w14:anchorId="0EE99841">
                    <v:rect id="Rectangle 208" style="position:absolute;margin-left:421.65pt;margin-top:77.2pt;width:9.55pt;height:10.05pt;z-index:251658272;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63DFA6F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"/>
                  </w:pict>
                </mc:Fallback>
              </mc:AlternateContent>
            </w:r>
            <w:r w:rsidR="00537F20" w:rsidRPr="00D63F67">
              <w:rPr>
                <w:rFonts w:ascii="Century Gothic" w:hAnsi="Century Gothic" w:cs="Sofia Pro Soft Light"/>
                <w:noProof/>
              </w:rPr>
              <w:drawing>
                <wp:inline distT="0" distB="0" distL="0" distR="0" wp14:anchorId="08A9466E" wp14:editId="7E89DB0D">
                  <wp:extent cx="1438977" cy="1672145"/>
                  <wp:effectExtent l="19050" t="19050" r="27940" b="23495"/>
                  <wp:docPr id="529" name="Picture 529" descr="A picture containing 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529" descr="A picture containing qr code&#10;&#10;Description automatically generated"/>
                          <pic:cNvPicPr/>
                        </pic:nvPicPr>
                        <pic:blipFill>
                          <a:blip r:embed="rId195">
                            <a:extLst>
                              <a:ext uri="{28A0092B-C50C-407E-A947-70E740481C1C}">
                                <a14:useLocalDpi xmlns:a14="http://schemas.microsoft.com/office/drawing/2010/main" val="0"/>
                              </a:ext>
                            </a:extLst>
                          </a:blip>
                          <a:stretch>
                            <a:fillRect/>
                          </a:stretch>
                        </pic:blipFill>
                        <pic:spPr>
                          <a:xfrm>
                            <a:off x="0" y="0"/>
                            <a:ext cx="1450377" cy="1685393"/>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48F2BB52" wp14:editId="09A56B13">
                  <wp:extent cx="1400312" cy="1643524"/>
                  <wp:effectExtent l="19050" t="19050" r="28575" b="13970"/>
                  <wp:docPr id="530" name="Picture 530"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530" descr="Text&#10;&#10;Description automatically generated with medium confidence"/>
                          <pic:cNvPicPr/>
                        </pic:nvPicPr>
                        <pic:blipFill>
                          <a:blip r:embed="rId196">
                            <a:extLst>
                              <a:ext uri="{28A0092B-C50C-407E-A947-70E740481C1C}">
                                <a14:useLocalDpi xmlns:a14="http://schemas.microsoft.com/office/drawing/2010/main" val="0"/>
                              </a:ext>
                            </a:extLst>
                          </a:blip>
                          <a:stretch>
                            <a:fillRect/>
                          </a:stretch>
                        </pic:blipFill>
                        <pic:spPr>
                          <a:xfrm>
                            <a:off x="0" y="0"/>
                            <a:ext cx="1457216" cy="1710311"/>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00537F20" w:rsidRPr="00D63F67">
              <w:rPr>
                <w:rFonts w:ascii="Century Gothic" w:hAnsi="Century Gothic" w:cs="Sofia Pro Soft Light"/>
                <w:noProof/>
              </w:rPr>
              <w:drawing>
                <wp:inline distT="0" distB="0" distL="0" distR="0" wp14:anchorId="75EA38E1" wp14:editId="2A097A5E">
                  <wp:extent cx="784300" cy="1655746"/>
                  <wp:effectExtent l="19050" t="19050" r="15875" b="20955"/>
                  <wp:docPr id="531" name="Picture 53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Picture 531" descr="Text&#10;&#10;Description automatically generated"/>
                          <pic:cNvPicPr/>
                        </pic:nvPicPr>
                        <pic:blipFill>
                          <a:blip r:embed="rId197">
                            <a:extLst>
                              <a:ext uri="{28A0092B-C50C-407E-A947-70E740481C1C}">
                                <a14:useLocalDpi xmlns:a14="http://schemas.microsoft.com/office/drawing/2010/main" val="0"/>
                              </a:ext>
                            </a:extLst>
                          </a:blip>
                          <a:stretch>
                            <a:fillRect/>
                          </a:stretch>
                        </pic:blipFill>
                        <pic:spPr>
                          <a:xfrm>
                            <a:off x="0" y="0"/>
                            <a:ext cx="802212" cy="1693560"/>
                          </a:xfrm>
                          <a:prstGeom prst="rect">
                            <a:avLst/>
                          </a:prstGeom>
                          <a:ln>
                            <a:solidFill>
                              <a:srgbClr val="00285E"/>
                            </a:solidFill>
                          </a:ln>
                        </pic:spPr>
                      </pic:pic>
                    </a:graphicData>
                  </a:graphic>
                </wp:inline>
              </w:drawing>
            </w:r>
            <w:r w:rsidR="00537F20" w:rsidRPr="00D63F67">
              <w:rPr>
                <w:rFonts w:ascii="Century Gothic" w:hAnsi="Century Gothic" w:cs="Sofia Pro Soft Light"/>
              </w:rPr>
              <w:t xml:space="preserve">       </w:t>
            </w:r>
            <w:r w:rsidRPr="00D63F67">
              <w:rPr>
                <w:rFonts w:ascii="Century Gothic" w:hAnsi="Century Gothic" w:cs="Sofia Pro Soft Light"/>
                <w:noProof/>
              </w:rPr>
              <w:drawing>
                <wp:inline distT="0" distB="0" distL="0" distR="0" wp14:anchorId="4726432A" wp14:editId="48A8200B">
                  <wp:extent cx="1377387" cy="1632165"/>
                  <wp:effectExtent l="19050" t="19050" r="13335" b="254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390051" cy="1647172"/>
                          </a:xfrm>
                          <a:prstGeom prst="rect">
                            <a:avLst/>
                          </a:prstGeom>
                          <a:ln w="9525">
                            <a:solidFill>
                              <a:schemeClr val="tx1"/>
                            </a:solidFill>
                          </a:ln>
                        </pic:spPr>
                      </pic:pic>
                    </a:graphicData>
                  </a:graphic>
                </wp:inline>
              </w:drawing>
            </w:r>
          </w:p>
        </w:tc>
      </w:tr>
    </w:tbl>
    <w:p w14:paraId="546A0A9D" w14:textId="65477A58" w:rsidR="00534293" w:rsidRDefault="00534293" w:rsidP="00A24068">
      <w:pPr>
        <w:pStyle w:val="ListBulleted"/>
        <w:ind w:left="0" w:firstLine="0"/>
        <w:rPr>
          <w:rFonts w:ascii="Century Gothic" w:hAnsi="Century Gothic" w:cs="Sofia Pro Soft Light"/>
        </w:rPr>
      </w:pPr>
    </w:p>
    <w:p w14:paraId="6841697E" w14:textId="03E69C22" w:rsidR="00060DA4" w:rsidRPr="00B72622" w:rsidRDefault="00B72622" w:rsidP="00B72622">
      <w:pPr>
        <w:rPr>
          <w:rFonts w:ascii="Century Gothic" w:hAnsi="Century Gothic"/>
        </w:rPr>
      </w:pPr>
      <w:r w:rsidRPr="00B72622">
        <w:rPr>
          <w:rFonts w:ascii="Century Gothic" w:hAnsi="Century Gothic" w:cs="Sofia Pro Soft Light"/>
          <w:noProof/>
        </w:rPr>
        <w:drawing>
          <wp:anchor distT="0" distB="0" distL="114300" distR="114300" simplePos="0" relativeHeight="251707424" behindDoc="0" locked="0" layoutInCell="1" allowOverlap="1" wp14:anchorId="3AA314E2" wp14:editId="74E2332A">
            <wp:simplePos x="0" y="0"/>
            <wp:positionH relativeFrom="column">
              <wp:posOffset>251899</wp:posOffset>
            </wp:positionH>
            <wp:positionV relativeFrom="paragraph">
              <wp:posOffset>263365</wp:posOffset>
            </wp:positionV>
            <wp:extent cx="1415995" cy="1635955"/>
            <wp:effectExtent l="0" t="0" r="0" b="2540"/>
            <wp:wrapThrough wrapText="bothSides">
              <wp:wrapPolygon edited="0">
                <wp:start x="0" y="0"/>
                <wp:lineTo x="0" y="21466"/>
                <wp:lineTo x="21319" y="21466"/>
                <wp:lineTo x="21319" y="0"/>
                <wp:lineTo x="0" y="0"/>
              </wp:wrapPolygon>
            </wp:wrapThrough>
            <wp:docPr id="217430336" name="Picture 217430336" descr="A close 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6" name="Picture 217430336" descr="A close up of a label&#10;&#10;Description automatically generated"/>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1415995" cy="1635955"/>
                    </a:xfrm>
                    <a:prstGeom prst="rect">
                      <a:avLst/>
                    </a:prstGeom>
                  </pic:spPr>
                </pic:pic>
              </a:graphicData>
            </a:graphic>
            <wp14:sizeRelH relativeFrom="page">
              <wp14:pctWidth>0</wp14:pctWidth>
            </wp14:sizeRelH>
            <wp14:sizeRelV relativeFrom="page">
              <wp14:pctHeight>0</wp14:pctHeight>
            </wp14:sizeRelV>
          </wp:anchor>
        </w:drawing>
      </w:r>
      <w:r w:rsidR="00060DA4">
        <w:rPr>
          <w:rFonts w:ascii="Century Gothic" w:hAnsi="Century Gothic"/>
        </w:rPr>
        <w:t xml:space="preserve">     </w:t>
      </w:r>
      <w:r w:rsidR="00060DA4" w:rsidRPr="00D63F67">
        <w:rPr>
          <w:rFonts w:ascii="Century Gothic" w:hAnsi="Century Gothic"/>
        </w:rPr>
        <w:t xml:space="preserve">Probe </w:t>
      </w:r>
      <w:r w:rsidR="00060DA4">
        <w:rPr>
          <w:rFonts w:ascii="Century Gothic" w:hAnsi="Century Gothic"/>
        </w:rPr>
        <w:t>- Universal</w:t>
      </w:r>
      <w:r w:rsidR="00060DA4" w:rsidRPr="00D63F67">
        <w:rPr>
          <w:rFonts w:ascii="Century Gothic" w:hAnsi="Century Gothic"/>
        </w:rPr>
        <w:t xml:space="preserve">                  </w:t>
      </w:r>
      <w:r w:rsidR="00060DA4">
        <w:rPr>
          <w:rFonts w:ascii="Century Gothic" w:hAnsi="Century Gothic"/>
        </w:rPr>
        <w:t xml:space="preserve"> </w:t>
      </w:r>
      <w:r w:rsidR="00060DA4" w:rsidRPr="00D63F67">
        <w:rPr>
          <w:rFonts w:ascii="Century Gothic" w:hAnsi="Century Gothic"/>
        </w:rPr>
        <w:t xml:space="preserve"> Probe Box</w:t>
      </w:r>
      <w:r w:rsidR="00060DA4">
        <w:rPr>
          <w:rFonts w:ascii="Century Gothic" w:hAnsi="Century Gothic"/>
        </w:rPr>
        <w:t xml:space="preserve"> - Universa</w:t>
      </w:r>
      <w:r>
        <w:rPr>
          <w:rFonts w:ascii="Century Gothic" w:hAnsi="Century Gothic"/>
        </w:rPr>
        <w:t>l</w:t>
      </w:r>
    </w:p>
    <w:p w14:paraId="0675A22B" w14:textId="7981E76B" w:rsidR="00B72622" w:rsidRDefault="00B72622" w:rsidP="00B72622">
      <w:pPr>
        <w:pStyle w:val="ListBulleted"/>
        <w:ind w:left="1440"/>
        <w:rPr>
          <w:rFonts w:ascii="Century Gothic" w:hAnsi="Century Gothic" w:cs="Sofia Pro Soft Light"/>
        </w:rPr>
      </w:pPr>
      <w:r w:rsidRPr="00B72622">
        <w:rPr>
          <w:rFonts w:ascii="Century Gothic" w:hAnsi="Century Gothic" w:cs="Sofia Pro Soft Light"/>
          <w:noProof/>
        </w:rPr>
        <w:drawing>
          <wp:inline distT="0" distB="0" distL="0" distR="0" wp14:anchorId="5EBDFE7E" wp14:editId="24D1C50D">
            <wp:extent cx="1410972" cy="1635760"/>
            <wp:effectExtent l="0" t="0" r="0" b="2540"/>
            <wp:docPr id="217430337" name="Picture 217430337" descr="A close-up of a lab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7" name="Picture 217430337" descr="A close-up of a label&#10;&#10;Description automatically generated"/>
                    <pic:cNvPicPr/>
                  </pic:nvPicPr>
                  <pic:blipFill>
                    <a:blip r:embed="rId200"/>
                    <a:stretch>
                      <a:fillRect/>
                    </a:stretch>
                  </pic:blipFill>
                  <pic:spPr>
                    <a:xfrm>
                      <a:off x="0" y="0"/>
                      <a:ext cx="1414469" cy="1639814"/>
                    </a:xfrm>
                    <a:prstGeom prst="rect">
                      <a:avLst/>
                    </a:prstGeom>
                  </pic:spPr>
                </pic:pic>
              </a:graphicData>
            </a:graphic>
          </wp:inline>
        </w:drawing>
      </w:r>
    </w:p>
    <w:p w14:paraId="3CEDEC6F" w14:textId="77777777" w:rsidR="00B72622" w:rsidRPr="00D63F67" w:rsidRDefault="00B72622" w:rsidP="00534293">
      <w:pPr>
        <w:pStyle w:val="ListBulleted"/>
        <w:ind w:left="1440"/>
        <w:rPr>
          <w:rFonts w:ascii="Century Gothic" w:hAnsi="Century Gothic" w:cs="Sofia Pro Soft Light"/>
        </w:rPr>
      </w:pPr>
    </w:p>
    <w:tbl>
      <w:tblPr>
        <w:tblW w:w="10620" w:type="dxa"/>
        <w:tblInd w:w="26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0" w:type="dxa"/>
          <w:right w:w="0" w:type="dxa"/>
        </w:tblCellMar>
        <w:tblLook w:val="0000" w:firstRow="0" w:lastRow="0" w:firstColumn="0" w:lastColumn="0" w:noHBand="0" w:noVBand="0"/>
      </w:tblPr>
      <w:tblGrid>
        <w:gridCol w:w="2092"/>
        <w:gridCol w:w="8528"/>
      </w:tblGrid>
      <w:tr w:rsidR="001475BB" w:rsidRPr="00D63F67" w14:paraId="6D5DD2EE" w14:textId="77777777" w:rsidTr="001A5211">
        <w:trPr>
          <w:trHeight w:val="391"/>
          <w:tblHeader/>
        </w:trPr>
        <w:tc>
          <w:tcPr>
            <w:tcW w:w="2092" w:type="dxa"/>
            <w:shd w:val="clear" w:color="auto" w:fill="043855"/>
            <w:tcMar>
              <w:top w:w="80" w:type="dxa"/>
              <w:left w:w="80" w:type="dxa"/>
              <w:bottom w:w="80" w:type="dxa"/>
              <w:right w:w="80" w:type="dxa"/>
            </w:tcMar>
            <w:vAlign w:val="center"/>
          </w:tcPr>
          <w:p w14:paraId="66824370" w14:textId="77777777" w:rsidR="001475BB" w:rsidRPr="00D63F67" w:rsidRDefault="001475BB" w:rsidP="00310BC0">
            <w:pPr>
              <w:jc w:val="center"/>
              <w:rPr>
                <w:rFonts w:ascii="Century Gothic" w:hAnsi="Century Gothic" w:cs="Sofia Pro Soft Light"/>
              </w:rPr>
            </w:pPr>
            <w:r w:rsidRPr="00D63F67">
              <w:rPr>
                <w:rFonts w:ascii="Century Gothic" w:hAnsi="Century Gothic"/>
                <w:color w:val="FFFFFF" w:themeColor="background1"/>
              </w:rPr>
              <w:t>Label</w:t>
            </w:r>
          </w:p>
        </w:tc>
        <w:tc>
          <w:tcPr>
            <w:tcW w:w="8528" w:type="dxa"/>
            <w:shd w:val="clear" w:color="auto" w:fill="043855"/>
            <w:tcMar>
              <w:top w:w="80" w:type="dxa"/>
              <w:left w:w="80" w:type="dxa"/>
              <w:bottom w:w="80" w:type="dxa"/>
              <w:right w:w="80" w:type="dxa"/>
            </w:tcMar>
            <w:vAlign w:val="center"/>
          </w:tcPr>
          <w:p w14:paraId="2E62151B" w14:textId="77777777" w:rsidR="001475BB" w:rsidRPr="00D63F67" w:rsidRDefault="001475BB" w:rsidP="001475BB">
            <w:pPr>
              <w:rPr>
                <w:rFonts w:ascii="Century Gothic" w:hAnsi="Century Gothic"/>
              </w:rPr>
            </w:pPr>
            <w:r w:rsidRPr="00D63F67">
              <w:rPr>
                <w:rFonts w:ascii="Century Gothic" w:hAnsi="Century Gothic"/>
                <w:color w:val="FFFFFF" w:themeColor="background1"/>
              </w:rPr>
              <w:t>Label Identifier and Purpose</w:t>
            </w:r>
          </w:p>
        </w:tc>
      </w:tr>
      <w:tr w:rsidR="001475BB" w:rsidRPr="00D63F67" w14:paraId="55D4DEE5" w14:textId="77777777" w:rsidTr="00A24068">
        <w:trPr>
          <w:trHeight w:val="277"/>
        </w:trPr>
        <w:tc>
          <w:tcPr>
            <w:tcW w:w="2092" w:type="dxa"/>
            <w:shd w:val="clear" w:color="auto" w:fill="FFFFFF" w:themeFill="background1"/>
            <w:tcMar>
              <w:top w:w="80" w:type="dxa"/>
              <w:left w:w="80" w:type="dxa"/>
              <w:bottom w:w="80" w:type="dxa"/>
              <w:right w:w="80" w:type="dxa"/>
            </w:tcMar>
            <w:vAlign w:val="center"/>
          </w:tcPr>
          <w:p w14:paraId="01D01D08" w14:textId="77777777" w:rsidR="001475BB" w:rsidRPr="00D63F67" w:rsidRDefault="001475BB" w:rsidP="00441761">
            <w:pPr>
              <w:pStyle w:val="TOC3"/>
            </w:pPr>
            <w:r w:rsidRPr="00D63F67">
              <w:drawing>
                <wp:anchor distT="0" distB="0" distL="114300" distR="114300" simplePos="0" relativeHeight="251658266" behindDoc="1" locked="0" layoutInCell="1" allowOverlap="1" wp14:anchorId="6F17FCC1" wp14:editId="145543D6">
                  <wp:simplePos x="0" y="0"/>
                  <wp:positionH relativeFrom="column">
                    <wp:posOffset>150495</wp:posOffset>
                  </wp:positionH>
                  <wp:positionV relativeFrom="paragraph">
                    <wp:posOffset>-176530</wp:posOffset>
                  </wp:positionV>
                  <wp:extent cx="619125" cy="163195"/>
                  <wp:effectExtent l="0" t="0" r="9525" b="825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619125" cy="163195"/>
                          </a:xfrm>
                          <a:prstGeom prst="rect">
                            <a:avLst/>
                          </a:prstGeom>
                        </pic:spPr>
                      </pic:pic>
                    </a:graphicData>
                  </a:graphic>
                  <wp14:sizeRelH relativeFrom="margin">
                    <wp14:pctWidth>0</wp14:pctWidth>
                  </wp14:sizeRelH>
                  <wp14:sizeRelV relativeFrom="margin">
                    <wp14:pctHeight>0</wp14:pctHeight>
                  </wp14:sizeRelV>
                </wp:anchor>
              </w:drawing>
            </w:r>
          </w:p>
        </w:tc>
        <w:tc>
          <w:tcPr>
            <w:tcW w:w="8528" w:type="dxa"/>
            <w:shd w:val="solid" w:color="F2F2F2" w:themeColor="background1" w:themeShade="F2" w:fill="auto"/>
            <w:tcMar>
              <w:top w:w="80" w:type="dxa"/>
              <w:left w:w="80" w:type="dxa"/>
              <w:bottom w:w="80" w:type="dxa"/>
              <w:right w:w="80" w:type="dxa"/>
            </w:tcMar>
            <w:vAlign w:val="center"/>
          </w:tcPr>
          <w:p w14:paraId="27F66EB6" w14:textId="77777777" w:rsidR="001475BB" w:rsidRPr="00D63F67" w:rsidRDefault="001475BB" w:rsidP="00A73536">
            <w:pPr>
              <w:spacing w:after="0"/>
              <w:rPr>
                <w:rFonts w:ascii="Century Gothic" w:hAnsi="Century Gothic"/>
              </w:rPr>
            </w:pPr>
            <w:r w:rsidRPr="00D63F67">
              <w:rPr>
                <w:rFonts w:ascii="Century Gothic" w:hAnsi="Century Gothic" w:cstheme="minorBidi"/>
                <w:color w:val="auto"/>
                <w:sz w:val="16"/>
                <w:szCs w:val="16"/>
              </w:rPr>
              <w:t>Company name and logo.</w:t>
            </w:r>
            <w:r w:rsidRPr="00D63F67">
              <w:rPr>
                <w:rFonts w:ascii="Century Gothic" w:hAnsi="Century Gothic"/>
              </w:rPr>
              <w:t xml:space="preserve"> </w:t>
            </w:r>
          </w:p>
        </w:tc>
      </w:tr>
      <w:tr w:rsidR="001475BB" w:rsidRPr="00D63F67" w14:paraId="699D06A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2DE2204E" w14:textId="097DC107" w:rsidR="001475BB" w:rsidRPr="00D63F67" w:rsidRDefault="001475BB" w:rsidP="00441761">
            <w:pPr>
              <w:pStyle w:val="TOC3"/>
            </w:pPr>
            <w:r w:rsidRPr="00D63F67">
              <w:drawing>
                <wp:inline distT="0" distB="0" distL="0" distR="0" wp14:anchorId="217F5851" wp14:editId="5FC1DF18">
                  <wp:extent cx="360947" cy="353267"/>
                  <wp:effectExtent l="0" t="0" r="127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363533" cy="355798"/>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FE2C7F" w14:textId="57E6673A" w:rsidR="001475BB" w:rsidRPr="00D63F67" w:rsidRDefault="00A705F3"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QR Code</w:t>
            </w:r>
          </w:p>
        </w:tc>
      </w:tr>
      <w:tr w:rsidR="001475BB" w:rsidRPr="00D63F67" w14:paraId="19EC1873" w14:textId="77777777" w:rsidTr="00A73536">
        <w:trPr>
          <w:trHeight w:val="720"/>
        </w:trPr>
        <w:tc>
          <w:tcPr>
            <w:tcW w:w="2092" w:type="dxa"/>
            <w:shd w:val="clear" w:color="auto" w:fill="FFFFFF" w:themeFill="background1"/>
            <w:tcMar>
              <w:top w:w="80" w:type="dxa"/>
              <w:left w:w="80" w:type="dxa"/>
              <w:bottom w:w="80" w:type="dxa"/>
              <w:right w:w="80" w:type="dxa"/>
            </w:tcMar>
          </w:tcPr>
          <w:p w14:paraId="5D67C897" w14:textId="5CD30213" w:rsidR="00B71907" w:rsidRPr="00D63F67" w:rsidRDefault="001475BB" w:rsidP="00441761">
            <w:pPr>
              <w:pStyle w:val="TOC3"/>
            </w:pPr>
            <w:r w:rsidRPr="00D63F67">
              <w:drawing>
                <wp:anchor distT="0" distB="0" distL="114300" distR="114300" simplePos="0" relativeHeight="251658267" behindDoc="1" locked="0" layoutInCell="1" allowOverlap="1" wp14:anchorId="1CA25D72" wp14:editId="2B98739C">
                  <wp:simplePos x="0" y="0"/>
                  <wp:positionH relativeFrom="column">
                    <wp:posOffset>306705</wp:posOffset>
                  </wp:positionH>
                  <wp:positionV relativeFrom="paragraph">
                    <wp:posOffset>-405130</wp:posOffset>
                  </wp:positionV>
                  <wp:extent cx="422910" cy="400685"/>
                  <wp:effectExtent l="0" t="0" r="0" b="0"/>
                  <wp:wrapTopAndBottom/>
                  <wp:docPr id="46" name="Picture 46" descr="A picture containing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icture containing icon&#10;&#10;Description automatically generated"/>
                          <pic:cNvPicPr/>
                        </pic:nvPicPr>
                        <pic:blipFill>
                          <a:blip r:embed="rId203">
                            <a:extLst>
                              <a:ext uri="{28A0092B-C50C-407E-A947-70E740481C1C}">
                                <a14:useLocalDpi xmlns:a14="http://schemas.microsoft.com/office/drawing/2010/main" val="0"/>
                              </a:ext>
                            </a:extLst>
                          </a:blip>
                          <a:stretch>
                            <a:fillRect/>
                          </a:stretch>
                        </pic:blipFill>
                        <pic:spPr>
                          <a:xfrm>
                            <a:off x="0" y="0"/>
                            <a:ext cx="422910" cy="400685"/>
                          </a:xfrm>
                          <a:prstGeom prst="rect">
                            <a:avLst/>
                          </a:prstGeom>
                        </pic:spPr>
                      </pic:pic>
                    </a:graphicData>
                  </a:graphic>
                  <wp14:sizeRelH relativeFrom="margin">
                    <wp14:pctWidth>0</wp14:pctWidth>
                  </wp14:sizeRelH>
                  <wp14:sizeRelV relativeFrom="margin">
                    <wp14:pctHeight>0</wp14:pctHeight>
                  </wp14:sizeRelV>
                </wp:anchor>
              </w:drawing>
            </w:r>
          </w:p>
          <w:p w14:paraId="2DFEEDD4" w14:textId="3862CD82" w:rsidR="001475BB" w:rsidRPr="00D63F67" w:rsidRDefault="00B71907" w:rsidP="00441761">
            <w:pPr>
              <w:pStyle w:val="TOC3"/>
            </w:pPr>
            <w:r w:rsidRPr="00D63F67">
              <mc:AlternateContent>
                <mc:Choice Requires="wps">
                  <w:drawing>
                    <wp:anchor distT="0" distB="0" distL="114300" distR="114300" simplePos="0" relativeHeight="251658268" behindDoc="0" locked="0" layoutInCell="1" allowOverlap="1" wp14:anchorId="74E995F3" wp14:editId="129803FD">
                      <wp:simplePos x="0" y="0"/>
                      <wp:positionH relativeFrom="column">
                        <wp:posOffset>455663</wp:posOffset>
                      </wp:positionH>
                      <wp:positionV relativeFrom="paragraph">
                        <wp:posOffset>276225</wp:posOffset>
                      </wp:positionV>
                      <wp:extent cx="116205" cy="90805"/>
                      <wp:effectExtent l="0" t="0" r="17145" b="23495"/>
                      <wp:wrapNone/>
                      <wp:docPr id="515" name="Rectangle 5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205" cy="908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a14="http://schemas.microsoft.com/office/drawing/2010/main" xmlns:pic="http://schemas.openxmlformats.org/drawingml/2006/picture" xmlns:a="http://schemas.openxmlformats.org/drawingml/2006/main">
                  <w:pict w14:anchorId="7BF33122">
                    <v:rect id="Rectangle 515" style="position:absolute;margin-left:35.9pt;margin-top:21.75pt;width:9.15pt;height:7.1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strokecolor="white [3212]" w14:anchorId="5E19B0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"/>
                  </w:pict>
                </mc:Fallback>
              </mc:AlternateContent>
            </w:r>
            <w:r w:rsidRPr="00D63F67">
              <w:drawing>
                <wp:inline distT="0" distB="0" distL="0" distR="0" wp14:anchorId="49AD3622" wp14:editId="6CDDABFE">
                  <wp:extent cx="438523" cy="404262"/>
                  <wp:effectExtent l="0" t="0" r="0" b="0"/>
                  <wp:docPr id="47" name="Picture 4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shape&#10;&#10;Description automatically generated"/>
                          <pic:cNvPicPr/>
                        </pic:nvPicPr>
                        <pic:blipFill>
                          <a:blip r:embed="rId204">
                            <a:extLst>
                              <a:ext uri="{28A0092B-C50C-407E-A947-70E740481C1C}">
                                <a14:useLocalDpi xmlns:a14="http://schemas.microsoft.com/office/drawing/2010/main" val="0"/>
                              </a:ext>
                            </a:extLst>
                          </a:blip>
                          <a:stretch>
                            <a:fillRect/>
                          </a:stretch>
                        </pic:blipFill>
                        <pic:spPr>
                          <a:xfrm>
                            <a:off x="0" y="0"/>
                            <a:ext cx="513618" cy="47349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CEFD5A4" w14:textId="5136D9D8"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Legal Medical Device Manufacturer’s name and address. ISO 7000-3082</w:t>
            </w:r>
          </w:p>
          <w:p w14:paraId="57E3B89D" w14:textId="77777777" w:rsidR="001475BB" w:rsidRPr="00D63F67" w:rsidRDefault="001475BB" w:rsidP="00A73536">
            <w:pPr>
              <w:spacing w:after="0"/>
              <w:rPr>
                <w:rFonts w:ascii="Century Gothic" w:hAnsi="Century Gothic" w:cstheme="minorBidi"/>
                <w:color w:val="auto"/>
                <w:sz w:val="16"/>
                <w:szCs w:val="16"/>
              </w:rPr>
            </w:pPr>
          </w:p>
          <w:p w14:paraId="45E13FB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Country and Date of Manufacture (United States). IEC 60417-6049</w:t>
            </w:r>
          </w:p>
          <w:p w14:paraId="0B6810AE" w14:textId="77777777" w:rsidR="001475BB" w:rsidRPr="00D63F67" w:rsidRDefault="001475BB" w:rsidP="00A73536">
            <w:pPr>
              <w:spacing w:after="0"/>
              <w:rPr>
                <w:rFonts w:ascii="Century Gothic" w:hAnsi="Century Gothic" w:cstheme="minorBidi"/>
                <w:color w:val="auto"/>
                <w:sz w:val="16"/>
                <w:szCs w:val="16"/>
              </w:rPr>
            </w:pPr>
          </w:p>
        </w:tc>
      </w:tr>
      <w:tr w:rsidR="001475BB" w:rsidRPr="00D63F67" w14:paraId="43E436C1" w14:textId="77777777" w:rsidTr="00A73536">
        <w:trPr>
          <w:trHeight w:val="720"/>
        </w:trPr>
        <w:tc>
          <w:tcPr>
            <w:tcW w:w="2092" w:type="dxa"/>
            <w:shd w:val="clear" w:color="auto" w:fill="FFFFFF" w:themeFill="background1"/>
            <w:tcMar>
              <w:top w:w="80" w:type="dxa"/>
              <w:left w:w="80" w:type="dxa"/>
              <w:bottom w:w="80" w:type="dxa"/>
              <w:right w:w="80" w:type="dxa"/>
            </w:tcMar>
          </w:tcPr>
          <w:p w14:paraId="7AA90AB1" w14:textId="4172D542" w:rsidR="001475BB" w:rsidRPr="00D63F67" w:rsidRDefault="001475BB" w:rsidP="00441761">
            <w:pPr>
              <w:pStyle w:val="TOC3"/>
            </w:pPr>
            <w:r w:rsidRPr="00D63F67">
              <w:drawing>
                <wp:inline distT="0" distB="0" distL="0" distR="0" wp14:anchorId="2F489BF8" wp14:editId="0F94368A">
                  <wp:extent cx="389467" cy="260893"/>
                  <wp:effectExtent l="0" t="0" r="0" b="6350"/>
                  <wp:docPr id="48" name="Picture 4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picture containing text&#10;&#10;Description automatically generated"/>
                          <pic:cNvPicPr/>
                        </pic:nvPicPr>
                        <pic:blipFill>
                          <a:blip r:embed="rId205">
                            <a:extLst>
                              <a:ext uri="{28A0092B-C50C-407E-A947-70E740481C1C}">
                                <a14:useLocalDpi xmlns:a14="http://schemas.microsoft.com/office/drawing/2010/main" val="0"/>
                              </a:ext>
                            </a:extLst>
                          </a:blip>
                          <a:stretch>
                            <a:fillRect/>
                          </a:stretch>
                        </pic:blipFill>
                        <pic:spPr>
                          <a:xfrm>
                            <a:off x="0" y="0"/>
                            <a:ext cx="402562" cy="269665"/>
                          </a:xfrm>
                          <a:prstGeom prst="rect">
                            <a:avLst/>
                          </a:prstGeom>
                        </pic:spPr>
                      </pic:pic>
                    </a:graphicData>
                  </a:graphic>
                </wp:inline>
              </w:drawing>
            </w:r>
            <w:r w:rsidRPr="00D63F67">
              <w:t xml:space="preserve">or </w:t>
            </w:r>
            <w:r w:rsidRPr="00D63F67">
              <w:drawing>
                <wp:inline distT="0" distB="0" distL="0" distR="0" wp14:anchorId="43FCFD83" wp14:editId="5B9658F7">
                  <wp:extent cx="366889" cy="259645"/>
                  <wp:effectExtent l="0" t="0" r="0" b="762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pic:cNvPicPr/>
                        </pic:nvPicPr>
                        <pic:blipFill>
                          <a:blip r:embed="rId206">
                            <a:extLst>
                              <a:ext uri="{28A0092B-C50C-407E-A947-70E740481C1C}">
                                <a14:useLocalDpi xmlns:a14="http://schemas.microsoft.com/office/drawing/2010/main" val="0"/>
                              </a:ext>
                            </a:extLst>
                          </a:blip>
                          <a:stretch>
                            <a:fillRect/>
                          </a:stretch>
                        </pic:blipFill>
                        <pic:spPr>
                          <a:xfrm>
                            <a:off x="0" y="0"/>
                            <a:ext cx="379136" cy="268312"/>
                          </a:xfrm>
                          <a:prstGeom prst="rect">
                            <a:avLst/>
                          </a:prstGeom>
                        </pic:spPr>
                      </pic:pic>
                    </a:graphicData>
                  </a:graphic>
                </wp:inline>
              </w:drawing>
            </w:r>
          </w:p>
          <w:p w14:paraId="420C13AC" w14:textId="6D6C276E" w:rsidR="001475BB" w:rsidRPr="00D63F67" w:rsidRDefault="001475BB" w:rsidP="00441761">
            <w:pPr>
              <w:pStyle w:val="TOC3"/>
            </w:pPr>
            <w:r w:rsidRPr="00D63F67">
              <w:drawing>
                <wp:inline distT="0" distB="0" distL="0" distR="0" wp14:anchorId="31DFD56C" wp14:editId="730B53F7">
                  <wp:extent cx="395111" cy="267281"/>
                  <wp:effectExtent l="0" t="0" r="508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207">
                            <a:extLst>
                              <a:ext uri="{28A0092B-C50C-407E-A947-70E740481C1C}">
                                <a14:useLocalDpi xmlns:a14="http://schemas.microsoft.com/office/drawing/2010/main" val="0"/>
                              </a:ext>
                            </a:extLst>
                          </a:blip>
                          <a:stretch>
                            <a:fillRect/>
                          </a:stretch>
                        </pic:blipFill>
                        <pic:spPr>
                          <a:xfrm>
                            <a:off x="0" y="0"/>
                            <a:ext cx="405225" cy="2741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9884780" w14:textId="34A69B66" w:rsidR="00FC2294"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Model Number. IEC 60417-6050</w:t>
            </w:r>
            <w:r w:rsidR="00FC2294" w:rsidRPr="00D63F67">
              <w:rPr>
                <w:rFonts w:ascii="Century Gothic" w:hAnsi="Century Gothic" w:cstheme="minorBidi"/>
                <w:color w:val="auto"/>
                <w:sz w:val="16"/>
                <w:szCs w:val="16"/>
              </w:rPr>
              <w:t xml:space="preserve"> – or -</w:t>
            </w:r>
          </w:p>
          <w:p w14:paraId="67C91FA4"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Serial Number. ISO 7000-2498</w:t>
            </w:r>
          </w:p>
        </w:tc>
      </w:tr>
      <w:tr w:rsidR="001475BB" w:rsidRPr="00D63F67" w14:paraId="09C98F4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4209E968" w14:textId="69319AB9" w:rsidR="001475BB" w:rsidRPr="00D63F67" w:rsidRDefault="001475BB" w:rsidP="00441761">
            <w:pPr>
              <w:pStyle w:val="TOC3"/>
            </w:pPr>
            <w:r w:rsidRPr="00D63F67">
              <w:drawing>
                <wp:inline distT="0" distB="0" distL="0" distR="0" wp14:anchorId="14A132BA" wp14:editId="641EB330">
                  <wp:extent cx="468838" cy="452388"/>
                  <wp:effectExtent l="0" t="0" r="7620" b="5080"/>
                  <wp:docPr id="58" name="Picture 58" descr="Ic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Icon&#10;&#10;Description automatically generated with medium confidence"/>
                          <pic:cNvPicPr/>
                        </pic:nvPicPr>
                        <pic:blipFill>
                          <a:blip r:embed="rId208">
                            <a:extLst>
                              <a:ext uri="{28A0092B-C50C-407E-A947-70E740481C1C}">
                                <a14:useLocalDpi xmlns:a14="http://schemas.microsoft.com/office/drawing/2010/main" val="0"/>
                              </a:ext>
                            </a:extLst>
                          </a:blip>
                          <a:stretch>
                            <a:fillRect/>
                          </a:stretch>
                        </pic:blipFill>
                        <pic:spPr>
                          <a:xfrm>
                            <a:off x="0" y="0"/>
                            <a:ext cx="475778" cy="4590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14C0C02"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Type BF Applied Part (man in the box) symbol. IEC 60417-5333</w:t>
            </w:r>
          </w:p>
        </w:tc>
      </w:tr>
      <w:tr w:rsidR="001475BB" w:rsidRPr="00D63F67" w14:paraId="77C1B16B" w14:textId="77777777" w:rsidTr="00A73536">
        <w:trPr>
          <w:trHeight w:val="720"/>
        </w:trPr>
        <w:tc>
          <w:tcPr>
            <w:tcW w:w="2092" w:type="dxa"/>
            <w:shd w:val="clear" w:color="auto" w:fill="FFFFFF" w:themeFill="background1"/>
            <w:tcMar>
              <w:top w:w="80" w:type="dxa"/>
              <w:left w:w="80" w:type="dxa"/>
              <w:bottom w:w="80" w:type="dxa"/>
              <w:right w:w="80" w:type="dxa"/>
            </w:tcMar>
          </w:tcPr>
          <w:p w14:paraId="2CDC5E13" w14:textId="2F099D79" w:rsidR="001475BB" w:rsidRPr="00D63F67" w:rsidRDefault="001475BB" w:rsidP="00441761">
            <w:pPr>
              <w:pStyle w:val="TOC3"/>
            </w:pPr>
            <w:r w:rsidRPr="00D63F67">
              <w:drawing>
                <wp:inline distT="0" distB="0" distL="0" distR="0" wp14:anchorId="05009A08" wp14:editId="50D3C4CD">
                  <wp:extent cx="433137" cy="379605"/>
                  <wp:effectExtent l="0" t="0" r="5080" b="1905"/>
                  <wp:docPr id="51" name="Picture 5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con&#10;&#10;Description automatically generated"/>
                          <pic:cNvPicPr/>
                        </pic:nvPicPr>
                        <pic:blipFill>
                          <a:blip r:embed="rId14"/>
                          <a:stretch>
                            <a:fillRect/>
                          </a:stretch>
                        </pic:blipFill>
                        <pic:spPr>
                          <a:xfrm>
                            <a:off x="0" y="0"/>
                            <a:ext cx="458469" cy="40180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D11C1F7" w14:textId="77777777" w:rsidR="001475BB" w:rsidRPr="00D63F67" w:rsidRDefault="001475BB" w:rsidP="00A73536">
            <w:pPr>
              <w:spacing w:after="0"/>
              <w:rPr>
                <w:rFonts w:ascii="Century Gothic" w:hAnsi="Century Gothic" w:cstheme="minorBidi"/>
                <w:color w:val="auto"/>
                <w:sz w:val="16"/>
                <w:szCs w:val="16"/>
              </w:rPr>
            </w:pPr>
            <w:r w:rsidRPr="00D63F67">
              <w:rPr>
                <w:rFonts w:ascii="Century Gothic" w:hAnsi="Century Gothic" w:cstheme="minorBidi"/>
                <w:color w:val="auto"/>
                <w:sz w:val="16"/>
                <w:szCs w:val="16"/>
              </w:rPr>
              <w:t xml:space="preserve">To indicate that caution is necessary when operating the device or control close to where the symbol is placed, or to indicate that the current situation needs operator awareness or operator action </w:t>
            </w:r>
            <w:proofErr w:type="gramStart"/>
            <w:r w:rsidRPr="00D63F67">
              <w:rPr>
                <w:rFonts w:ascii="Century Gothic" w:hAnsi="Century Gothic" w:cstheme="minorBidi"/>
                <w:color w:val="auto"/>
                <w:sz w:val="16"/>
                <w:szCs w:val="16"/>
              </w:rPr>
              <w:t>in order to</w:t>
            </w:r>
            <w:proofErr w:type="gramEnd"/>
            <w:r w:rsidRPr="00D63F67">
              <w:rPr>
                <w:rFonts w:ascii="Century Gothic" w:hAnsi="Century Gothic" w:cstheme="minorBidi"/>
                <w:color w:val="auto"/>
                <w:sz w:val="16"/>
                <w:szCs w:val="16"/>
              </w:rPr>
              <w:t xml:space="preserve"> avoid undesirable consequences. ISO 7000-0434A</w:t>
            </w:r>
          </w:p>
        </w:tc>
      </w:tr>
      <w:tr w:rsidR="001475BB" w:rsidRPr="00D63F67" w14:paraId="53B4AACB"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6F58834" w14:textId="77777777" w:rsidR="001475BB" w:rsidRPr="00D63F67" w:rsidRDefault="001475BB" w:rsidP="00441761">
            <w:pPr>
              <w:pStyle w:val="TOC3"/>
            </w:pPr>
            <w:r w:rsidRPr="00D63F67">
              <w:drawing>
                <wp:inline distT="0" distB="0" distL="0" distR="0" wp14:anchorId="42325366" wp14:editId="1FB63DE9">
                  <wp:extent cx="445911" cy="185796"/>
                  <wp:effectExtent l="0" t="0" r="0" b="508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209">
                            <a:extLst>
                              <a:ext uri="{28A0092B-C50C-407E-A947-70E740481C1C}">
                                <a14:useLocalDpi xmlns:a14="http://schemas.microsoft.com/office/drawing/2010/main" val="0"/>
                              </a:ext>
                            </a:extLst>
                          </a:blip>
                          <a:stretch>
                            <a:fillRect/>
                          </a:stretch>
                        </pic:blipFill>
                        <pic:spPr>
                          <a:xfrm>
                            <a:off x="0" y="0"/>
                            <a:ext cx="476472" cy="198530"/>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4771B5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The Vave Ultrasound Scanner and Battery can be completely submerged up to 1 meter in water. IEC 60529</w:t>
            </w:r>
          </w:p>
        </w:tc>
      </w:tr>
      <w:tr w:rsidR="001475BB" w:rsidRPr="00D63F67" w14:paraId="5C83FBAA"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54EB1FE2" w14:textId="77777777" w:rsidR="001475BB" w:rsidRPr="00D63F67" w:rsidRDefault="001475BB" w:rsidP="00441761">
            <w:pPr>
              <w:pStyle w:val="TOC3"/>
            </w:pPr>
            <w:r w:rsidRPr="00D63F67">
              <w:drawing>
                <wp:inline distT="0" distB="0" distL="0" distR="0" wp14:anchorId="2D71D38F" wp14:editId="02CDEC78">
                  <wp:extent cx="457200" cy="397705"/>
                  <wp:effectExtent l="0" t="0" r="0" b="2540"/>
                  <wp:docPr id="54" name="Picture 5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Icon&#10;&#10;Description automatically generated"/>
                          <pic:cNvPicPr/>
                        </pic:nvPicPr>
                        <pic:blipFill>
                          <a:blip r:embed="rId210">
                            <a:extLst>
                              <a:ext uri="{28A0092B-C50C-407E-A947-70E740481C1C}">
                                <a14:useLocalDpi xmlns:a14="http://schemas.microsoft.com/office/drawing/2010/main" val="0"/>
                              </a:ext>
                            </a:extLst>
                          </a:blip>
                          <a:stretch>
                            <a:fillRect/>
                          </a:stretch>
                        </pic:blipFill>
                        <pic:spPr>
                          <a:xfrm>
                            <a:off x="0" y="0"/>
                            <a:ext cx="472627" cy="41112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B330CE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need for the user to consult the instructions for use. ISO 7000-1641</w:t>
            </w:r>
          </w:p>
        </w:tc>
      </w:tr>
      <w:tr w:rsidR="001475BB" w:rsidRPr="00D63F67" w14:paraId="4B7FA0DF"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C13FB9" w14:textId="77777777" w:rsidR="001475BB" w:rsidRPr="00D63F67" w:rsidRDefault="001475BB" w:rsidP="00441761">
            <w:pPr>
              <w:pStyle w:val="TOC3"/>
            </w:pPr>
            <w:r w:rsidRPr="00D63F67">
              <w:drawing>
                <wp:inline distT="0" distB="0" distL="0" distR="0" wp14:anchorId="30F57111" wp14:editId="52FF58DE">
                  <wp:extent cx="378178" cy="364909"/>
                  <wp:effectExtent l="0" t="0" r="3175" b="0"/>
                  <wp:docPr id="52" name="Picture 52" descr="A close-up of a microsco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close-up of a microscope&#10;&#10;Description automatically generated with low confidence"/>
                          <pic:cNvPicPr/>
                        </pic:nvPicPr>
                        <pic:blipFill>
                          <a:blip r:embed="rId211">
                            <a:extLst>
                              <a:ext uri="{28A0092B-C50C-407E-A947-70E740481C1C}">
                                <a14:useLocalDpi xmlns:a14="http://schemas.microsoft.com/office/drawing/2010/main" val="0"/>
                              </a:ext>
                            </a:extLst>
                          </a:blip>
                          <a:stretch>
                            <a:fillRect/>
                          </a:stretch>
                        </pic:blipFill>
                        <pic:spPr>
                          <a:xfrm>
                            <a:off x="0" y="0"/>
                            <a:ext cx="395510" cy="38163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10B65D79"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This WEEE symbol indicates that waste electrical and electronic equipment must not be disposed of as unsorted municipal waste and must be collected separately. Please contact an authorized representative of the manufacturer for information concerning the decommissioning of your equipment. Standard: EN 50419</w:t>
            </w:r>
          </w:p>
        </w:tc>
      </w:tr>
      <w:tr w:rsidR="001475BB" w:rsidRPr="00D63F67" w14:paraId="0241BD57"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9E18B70" w14:textId="77777777" w:rsidR="001475BB" w:rsidRPr="00D63F67" w:rsidRDefault="001475BB" w:rsidP="00441761">
            <w:pPr>
              <w:pStyle w:val="TOC3"/>
            </w:pPr>
            <w:r w:rsidRPr="00D63F67">
              <w:drawing>
                <wp:inline distT="0" distB="0" distL="0" distR="0" wp14:anchorId="29011644" wp14:editId="29BFEB79">
                  <wp:extent cx="451556" cy="296117"/>
                  <wp:effectExtent l="0" t="0" r="5715" b="8890"/>
                  <wp:docPr id="53" name="Picture 53" descr="A picture containing text, clipart, tableware,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clipart, tableware, plate&#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463628" cy="304034"/>
                          </a:xfrm>
                          <a:prstGeom prst="rect">
                            <a:avLst/>
                          </a:prstGeom>
                        </pic:spPr>
                      </pic:pic>
                    </a:graphicData>
                  </a:graphic>
                </wp:inline>
              </w:drawing>
            </w:r>
          </w:p>
          <w:p w14:paraId="1CAF0D73" w14:textId="77777777" w:rsidR="001475BB" w:rsidRPr="00D63F67" w:rsidRDefault="001475BB" w:rsidP="00441761">
            <w:pPr>
              <w:pStyle w:val="TOC3"/>
            </w:pPr>
            <w:r w:rsidRPr="00D63F67">
              <w:drawing>
                <wp:inline distT="0" distB="0" distL="0" distR="0" wp14:anchorId="42B94059" wp14:editId="57E6636F">
                  <wp:extent cx="990600" cy="438785"/>
                  <wp:effectExtent l="0" t="0" r="0" b="0"/>
                  <wp:docPr id="56" name="Picture 56" descr="A picture containing text, mus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text, music&#10;&#10;Description automatically generated"/>
                          <pic:cNvPicPr/>
                        </pic:nvPicPr>
                        <pic:blipFill>
                          <a:blip r:embed="rId213"/>
                          <a:stretch>
                            <a:fillRect/>
                          </a:stretch>
                        </pic:blipFill>
                        <pic:spPr>
                          <a:xfrm>
                            <a:off x="0" y="0"/>
                            <a:ext cx="990600" cy="43878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02A3AC61" w14:textId="77777777" w:rsidR="001475BB" w:rsidRPr="00D63F67" w:rsidRDefault="001475BB" w:rsidP="00310BC0">
            <w:pPr>
              <w:rPr>
                <w:rFonts w:ascii="Century Gothic" w:hAnsi="Century Gothic" w:cstheme="minorBidi"/>
                <w:caps/>
                <w:color w:val="auto"/>
                <w:sz w:val="16"/>
                <w:szCs w:val="16"/>
              </w:rPr>
            </w:pPr>
            <w:r w:rsidRPr="00D63F67">
              <w:rPr>
                <w:rFonts w:ascii="Century Gothic" w:hAnsi="Century Gothic" w:cstheme="minorBidi"/>
                <w:color w:val="auto"/>
                <w:sz w:val="16"/>
                <w:szCs w:val="16"/>
              </w:rPr>
              <w:t xml:space="preserve">Unique Device Identifier (UDI). </w:t>
            </w:r>
          </w:p>
          <w:p w14:paraId="5C18B02C"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a carrier that contains Unique Device Identifier information</w:t>
            </w:r>
          </w:p>
          <w:p w14:paraId="3A2B64E6" w14:textId="77777777" w:rsidR="001475BB" w:rsidRPr="00D63F67" w:rsidRDefault="001475BB" w:rsidP="00310BC0">
            <w:pPr>
              <w:rPr>
                <w:rFonts w:ascii="Century Gothic" w:hAnsi="Century Gothic" w:cstheme="minorBidi"/>
                <w:color w:val="auto"/>
                <w:sz w:val="16"/>
                <w:szCs w:val="16"/>
              </w:rPr>
            </w:pPr>
          </w:p>
        </w:tc>
      </w:tr>
      <w:tr w:rsidR="001475BB" w:rsidRPr="00D63F67" w14:paraId="0CE558D6"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91F0877" w14:textId="77777777" w:rsidR="001475BB" w:rsidRPr="00D63F67" w:rsidRDefault="001475BB" w:rsidP="00441761">
            <w:pPr>
              <w:pStyle w:val="TOC3"/>
            </w:pPr>
            <w:r w:rsidRPr="00D63F67">
              <w:drawing>
                <wp:inline distT="0" distB="0" distL="0" distR="0" wp14:anchorId="3C816FA4" wp14:editId="4CA4CA02">
                  <wp:extent cx="344311" cy="334600"/>
                  <wp:effectExtent l="0" t="0" r="0" b="889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352215" cy="34228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569488FB" w14:textId="1F41E28B"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Recycle</w:t>
            </w:r>
            <w:r w:rsidR="00425C4C" w:rsidRPr="00D63F67">
              <w:rPr>
                <w:rFonts w:ascii="Century Gothic" w:hAnsi="Century Gothic" w:cstheme="minorBidi"/>
                <w:color w:val="auto"/>
                <w:sz w:val="16"/>
                <w:szCs w:val="16"/>
              </w:rPr>
              <w:t xml:space="preserve"> according to </w:t>
            </w:r>
            <w:r w:rsidR="009D578E" w:rsidRPr="00D63F67">
              <w:rPr>
                <w:rFonts w:ascii="Century Gothic" w:hAnsi="Century Gothic" w:cstheme="minorBidi"/>
                <w:color w:val="auto"/>
                <w:sz w:val="16"/>
                <w:szCs w:val="16"/>
              </w:rPr>
              <w:t xml:space="preserve">local custom and regulation. </w:t>
            </w:r>
            <w:r w:rsidRPr="00D63F67">
              <w:rPr>
                <w:rFonts w:ascii="Century Gothic" w:hAnsi="Century Gothic" w:cstheme="minorBidi"/>
                <w:color w:val="auto"/>
                <w:sz w:val="16"/>
                <w:szCs w:val="16"/>
              </w:rPr>
              <w:t xml:space="preserve"> </w:t>
            </w:r>
          </w:p>
        </w:tc>
      </w:tr>
      <w:tr w:rsidR="001475BB" w:rsidRPr="00D63F67" w14:paraId="0FFE34C2"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8FFE642" w14:textId="77777777" w:rsidR="001475BB" w:rsidRPr="00D63F67" w:rsidRDefault="001475BB" w:rsidP="00441761">
            <w:pPr>
              <w:pStyle w:val="TOC3"/>
            </w:pPr>
            <w:r w:rsidRPr="00D63F67">
              <w:drawing>
                <wp:inline distT="0" distB="0" distL="0" distR="0" wp14:anchorId="68E689FD" wp14:editId="6F4891E3">
                  <wp:extent cx="344311" cy="342545"/>
                  <wp:effectExtent l="0" t="0" r="0" b="635"/>
                  <wp:docPr id="512" name="Picture 512"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Icon&#10;&#10;Description automatically generated"/>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354635" cy="352816"/>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C314BF7" w14:textId="533860E4" w:rsidR="001475BB" w:rsidRPr="00D63F67" w:rsidRDefault="001A5211"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Battery Charger</w:t>
            </w:r>
          </w:p>
        </w:tc>
      </w:tr>
      <w:tr w:rsidR="001475BB" w:rsidRPr="00D63F67" w14:paraId="48003E65"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31F5FA11" w14:textId="77777777" w:rsidR="001475BB" w:rsidRPr="00D63F67" w:rsidRDefault="001475BB" w:rsidP="00441761">
            <w:pPr>
              <w:pStyle w:val="TOC3"/>
            </w:pPr>
            <w:r w:rsidRPr="00D63F67">
              <w:drawing>
                <wp:inline distT="0" distB="0" distL="0" distR="0" wp14:anchorId="4E11AFA5" wp14:editId="178C224A">
                  <wp:extent cx="395111" cy="417476"/>
                  <wp:effectExtent l="0" t="0" r="5080" b="1905"/>
                  <wp:docPr id="61" name="Picture 61" descr="A picture containing text, gallery,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icture containing text, gallery, picture frame&#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399956" cy="422595"/>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487274E"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Class II Equipment. IEC 60417-5172</w:t>
            </w:r>
          </w:p>
        </w:tc>
      </w:tr>
      <w:tr w:rsidR="001475BB" w:rsidRPr="00D63F67" w14:paraId="76A95FE1"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16A70AAE" w14:textId="77777777" w:rsidR="001475BB" w:rsidRPr="00D63F67" w:rsidRDefault="001475BB" w:rsidP="00441761">
            <w:pPr>
              <w:pStyle w:val="TOC3"/>
            </w:pPr>
            <w:r w:rsidRPr="00D63F67">
              <w:drawing>
                <wp:inline distT="0" distB="0" distL="0" distR="0" wp14:anchorId="760C2016" wp14:editId="4BD70E88">
                  <wp:extent cx="462845" cy="323992"/>
                  <wp:effectExtent l="0" t="0" r="0" b="0"/>
                  <wp:docPr id="63" name="Picture 63" descr="A black and whit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black and white logo&#10;&#10;Description automatically generated with medium confidence"/>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473303" cy="331312"/>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21517893"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Federal Communications Commission Identification number. IC ID The Canadian certification ID number relating to radio apparatus and broadcasting equipment. FCC Part 15: Sub-part CRSS-247</w:t>
            </w:r>
          </w:p>
        </w:tc>
      </w:tr>
      <w:tr w:rsidR="001475BB" w:rsidRPr="00D63F67" w14:paraId="65E755ED"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001BF09E" w14:textId="77777777" w:rsidR="001475BB" w:rsidRPr="00D63F67" w:rsidRDefault="001475BB" w:rsidP="00441761">
            <w:pPr>
              <w:pStyle w:val="TOC3"/>
            </w:pPr>
            <w:r w:rsidRPr="00D63F67">
              <w:drawing>
                <wp:inline distT="0" distB="0" distL="0" distR="0" wp14:anchorId="5B2B716A" wp14:editId="2CAAD5B6">
                  <wp:extent cx="293511" cy="287490"/>
                  <wp:effectExtent l="0" t="0" r="0" b="0"/>
                  <wp:docPr id="513" name="Picture 51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Icon&#10;&#10;Description automatically generated"/>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303448" cy="297223"/>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4AEA881B"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temperature limits to which the medical device can be safely exposed. ISO 7000-0632</w:t>
            </w:r>
          </w:p>
        </w:tc>
      </w:tr>
      <w:tr w:rsidR="001475BB" w:rsidRPr="00D63F67" w14:paraId="0CF82999" w14:textId="77777777" w:rsidTr="00A73536">
        <w:trPr>
          <w:trHeight w:val="720"/>
        </w:trPr>
        <w:tc>
          <w:tcPr>
            <w:tcW w:w="2092" w:type="dxa"/>
            <w:shd w:val="clear" w:color="auto" w:fill="FFFFFF" w:themeFill="background1"/>
            <w:tcMar>
              <w:top w:w="80" w:type="dxa"/>
              <w:left w:w="80" w:type="dxa"/>
              <w:bottom w:w="80" w:type="dxa"/>
              <w:right w:w="80" w:type="dxa"/>
            </w:tcMar>
            <w:vAlign w:val="center"/>
          </w:tcPr>
          <w:p w14:paraId="636BB268" w14:textId="77777777" w:rsidR="001475BB" w:rsidRPr="00D63F67" w:rsidRDefault="001475BB" w:rsidP="00441761">
            <w:pPr>
              <w:pStyle w:val="TOC3"/>
            </w:pPr>
            <w:r w:rsidRPr="00D63F67">
              <w:drawing>
                <wp:inline distT="0" distB="0" distL="0" distR="0" wp14:anchorId="30D577AB" wp14:editId="561A590C">
                  <wp:extent cx="304800" cy="307926"/>
                  <wp:effectExtent l="0" t="0" r="0" b="0"/>
                  <wp:docPr id="514" name="Picture 514" descr="Shape, 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Shape, icon&#10;&#10;Description automatically generated"/>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319554" cy="322831"/>
                          </a:xfrm>
                          <a:prstGeom prst="rect">
                            <a:avLst/>
                          </a:prstGeom>
                        </pic:spPr>
                      </pic:pic>
                    </a:graphicData>
                  </a:graphic>
                </wp:inline>
              </w:drawing>
            </w:r>
          </w:p>
        </w:tc>
        <w:tc>
          <w:tcPr>
            <w:tcW w:w="8528" w:type="dxa"/>
            <w:shd w:val="solid" w:color="F2F2F2" w:themeColor="background1" w:themeShade="F2" w:fill="auto"/>
            <w:tcMar>
              <w:top w:w="80" w:type="dxa"/>
              <w:left w:w="80" w:type="dxa"/>
              <w:bottom w:w="80" w:type="dxa"/>
              <w:right w:w="80" w:type="dxa"/>
            </w:tcMar>
            <w:vAlign w:val="center"/>
          </w:tcPr>
          <w:p w14:paraId="35A82768" w14:textId="77777777" w:rsidR="001475BB" w:rsidRPr="00D63F67" w:rsidRDefault="001475BB" w:rsidP="00310BC0">
            <w:pPr>
              <w:rPr>
                <w:rFonts w:ascii="Century Gothic" w:hAnsi="Century Gothic" w:cstheme="minorBidi"/>
                <w:color w:val="auto"/>
                <w:sz w:val="16"/>
                <w:szCs w:val="16"/>
              </w:rPr>
            </w:pPr>
            <w:r w:rsidRPr="00D63F67">
              <w:rPr>
                <w:rFonts w:ascii="Century Gothic" w:hAnsi="Century Gothic" w:cstheme="minorBidi"/>
                <w:color w:val="auto"/>
                <w:sz w:val="16"/>
                <w:szCs w:val="16"/>
              </w:rPr>
              <w:t>Indicates the range of humidity to which the medical device can be safely exposed. ISO 7000-0224</w:t>
            </w:r>
          </w:p>
        </w:tc>
      </w:tr>
    </w:tbl>
    <w:p w14:paraId="0633511F" w14:textId="28646FEA" w:rsidR="00BB72F1" w:rsidRPr="00D63F67" w:rsidRDefault="00BB72F1" w:rsidP="00BB72F1">
      <w:pPr>
        <w:pStyle w:val="Heading1"/>
        <w:rPr>
          <w:rFonts w:ascii="Century Gothic" w:hAnsi="Century Gothic"/>
        </w:rPr>
      </w:pPr>
      <w:bookmarkStart w:id="242" w:name="_Toc174562867"/>
      <w:r w:rsidRPr="00D63F67">
        <w:rPr>
          <w:rFonts w:ascii="Century Gothic" w:hAnsi="Century Gothic"/>
        </w:rPr>
        <w:t>Specifications and References</w:t>
      </w:r>
      <w:bookmarkEnd w:id="242"/>
    </w:p>
    <w:p w14:paraId="363E5712" w14:textId="765C1977" w:rsidR="00BB72F1" w:rsidRPr="00D63F67" w:rsidRDefault="00BB72F1" w:rsidP="00A9499B">
      <w:pPr>
        <w:pStyle w:val="Heading2"/>
        <w:rPr>
          <w:rFonts w:ascii="Century Gothic" w:hAnsi="Century Gothic"/>
        </w:rPr>
      </w:pPr>
      <w:bookmarkStart w:id="243" w:name="_Toc174562868"/>
      <w:r w:rsidRPr="00D63F67">
        <w:rPr>
          <w:rFonts w:ascii="Century Gothic" w:hAnsi="Century Gothic"/>
        </w:rPr>
        <w:t>Compliance Statement</w:t>
      </w:r>
      <w:bookmarkEnd w:id="243"/>
    </w:p>
    <w:p w14:paraId="109F21B0" w14:textId="77777777" w:rsidR="00BB72F1" w:rsidRPr="00D63F67" w:rsidRDefault="00BB72F1" w:rsidP="00BB72F1">
      <w:pPr>
        <w:rPr>
          <w:rFonts w:ascii="Century Gothic" w:hAnsi="Century Gothic" w:cs="Sofia Pro Soft Light"/>
        </w:rPr>
      </w:pPr>
      <w:r w:rsidRPr="00D63F67">
        <w:rPr>
          <w:rFonts w:ascii="Century Gothic" w:hAnsi="Century Gothic" w:cs="Sofia Pro Soft Light"/>
        </w:rPr>
        <w:t>The Vave Wireless Ultrasound system complies with national standards and laws. Users are responsible for ensuring that the chosen mobile device and probe are compliant with the law in the jurisdiction where the product is used. Vave Health meets all regulatory standards listed in this chapter.</w:t>
      </w:r>
    </w:p>
    <w:p w14:paraId="6C54A557" w14:textId="5A576208" w:rsidR="00BB72F1" w:rsidRPr="00D63F67" w:rsidRDefault="00BB72F1" w:rsidP="00A9499B">
      <w:pPr>
        <w:pStyle w:val="Heading2"/>
        <w:rPr>
          <w:rFonts w:ascii="Century Gothic" w:hAnsi="Century Gothic"/>
        </w:rPr>
      </w:pPr>
      <w:bookmarkStart w:id="244" w:name="_Toc174562869"/>
      <w:r w:rsidRPr="00D63F67">
        <w:rPr>
          <w:rFonts w:ascii="Century Gothic" w:hAnsi="Century Gothic"/>
        </w:rPr>
        <w:t>The Vave Wireless Ultrasound System</w:t>
      </w:r>
      <w:bookmarkEnd w:id="244"/>
    </w:p>
    <w:p w14:paraId="77FB8BD8" w14:textId="77927786" w:rsidR="00BB72F1" w:rsidRPr="00D63F67" w:rsidRDefault="00BB72F1" w:rsidP="00CD2801">
      <w:pPr>
        <w:pStyle w:val="Heading3"/>
        <w:rPr>
          <w:rFonts w:ascii="Century Gothic" w:hAnsi="Century Gothic"/>
        </w:rPr>
      </w:pPr>
      <w:bookmarkStart w:id="245" w:name="_Toc174562870"/>
      <w:r w:rsidRPr="00D63F67">
        <w:rPr>
          <w:rFonts w:ascii="Century Gothic" w:hAnsi="Century Gothic"/>
        </w:rPr>
        <w:t>Product Classification</w:t>
      </w:r>
      <w:bookmarkEnd w:id="245"/>
    </w:p>
    <w:p w14:paraId="5298A521" w14:textId="5DB0D5B1" w:rsidR="00BB72F1" w:rsidRPr="00D63F67" w:rsidRDefault="00BB72F1" w:rsidP="007127C5">
      <w:pPr>
        <w:pStyle w:val="NormalBulletedList"/>
        <w:rPr>
          <w:rFonts w:ascii="Century Gothic" w:hAnsi="Century Gothic"/>
        </w:rPr>
      </w:pPr>
      <w:r w:rsidRPr="00D63F67">
        <w:rPr>
          <w:rFonts w:ascii="Century Gothic" w:hAnsi="Century Gothic"/>
        </w:rPr>
        <w:t>Device with probes (internally powered ME equipment): US FDA: Class II</w:t>
      </w:r>
    </w:p>
    <w:p w14:paraId="4503C0F3" w14:textId="5CB7A5B5" w:rsidR="00BB72F1" w:rsidRPr="00D63F67" w:rsidRDefault="00BB72F1" w:rsidP="007127C5">
      <w:pPr>
        <w:pStyle w:val="NormalBulletedList"/>
        <w:rPr>
          <w:rFonts w:ascii="Century Gothic" w:hAnsi="Century Gothic"/>
        </w:rPr>
      </w:pPr>
      <w:r w:rsidRPr="00D63F67">
        <w:rPr>
          <w:rFonts w:ascii="Century Gothic" w:hAnsi="Century Gothic"/>
        </w:rPr>
        <w:t>Scanners: Type BF applied parts, IP67</w:t>
      </w:r>
    </w:p>
    <w:p w14:paraId="3C0DFB93" w14:textId="67EAA97C" w:rsidR="00BB72F1" w:rsidRPr="00D63F67" w:rsidRDefault="00BB72F1" w:rsidP="007127C5">
      <w:pPr>
        <w:pStyle w:val="NormalBulletedList"/>
        <w:rPr>
          <w:rFonts w:ascii="Century Gothic" w:hAnsi="Century Gothic"/>
        </w:rPr>
      </w:pPr>
      <w:r w:rsidRPr="00D63F67">
        <w:rPr>
          <w:rFonts w:ascii="Century Gothic" w:hAnsi="Century Gothic"/>
        </w:rPr>
        <w:t>Battery: IP67</w:t>
      </w:r>
    </w:p>
    <w:p w14:paraId="7F79134F" w14:textId="126C3E07" w:rsidR="00BB72F1" w:rsidRPr="00D63F67" w:rsidRDefault="00BB72F1" w:rsidP="007127C5">
      <w:pPr>
        <w:pStyle w:val="NormalBulletedList"/>
        <w:rPr>
          <w:rFonts w:ascii="Century Gothic" w:hAnsi="Century Gothic"/>
        </w:rPr>
      </w:pPr>
      <w:r w:rsidRPr="00D63F67">
        <w:rPr>
          <w:rFonts w:ascii="Century Gothic" w:hAnsi="Century Gothic"/>
        </w:rPr>
        <w:t>Ordinary Equipment/Continuous Operation</w:t>
      </w:r>
    </w:p>
    <w:p w14:paraId="62E6C6E4" w14:textId="1F9099FC" w:rsidR="00BB72F1" w:rsidRPr="00D63F67" w:rsidRDefault="00BB72F1" w:rsidP="007127C5">
      <w:pPr>
        <w:pStyle w:val="NormalBulletedList"/>
        <w:rPr>
          <w:rFonts w:ascii="Century Gothic" w:hAnsi="Century Gothic"/>
        </w:rPr>
      </w:pPr>
      <w:r w:rsidRPr="00D63F67">
        <w:rPr>
          <w:rFonts w:ascii="Century Gothic" w:hAnsi="Century Gothic"/>
        </w:rPr>
        <w:t>Non-AP/APG</w:t>
      </w:r>
    </w:p>
    <w:p w14:paraId="4A690925" w14:textId="77777777" w:rsidR="00BB72F1" w:rsidRPr="00D63F67" w:rsidRDefault="00BB72F1" w:rsidP="00BB72F1">
      <w:pPr>
        <w:pStyle w:val="ListBulleted"/>
        <w:rPr>
          <w:rFonts w:ascii="Century Gothic" w:hAnsi="Century Gothic" w:cs="Sofia Pro Soft Light"/>
        </w:rPr>
      </w:pPr>
    </w:p>
    <w:p w14:paraId="3A90B4FF" w14:textId="23339F15" w:rsidR="00BB72F1" w:rsidRPr="00D63F67" w:rsidRDefault="00BB72F1" w:rsidP="00CD2801">
      <w:pPr>
        <w:pStyle w:val="Heading3"/>
        <w:rPr>
          <w:rFonts w:ascii="Century Gothic" w:hAnsi="Century Gothic"/>
        </w:rPr>
      </w:pPr>
      <w:bookmarkStart w:id="246" w:name="_Toc174562871"/>
      <w:r w:rsidRPr="00D63F67">
        <w:rPr>
          <w:rFonts w:ascii="Century Gothic" w:hAnsi="Century Gothic"/>
        </w:rPr>
        <w:t>Product Model Number</w:t>
      </w:r>
      <w:bookmarkEnd w:id="246"/>
    </w:p>
    <w:p w14:paraId="5C7C6B55" w14:textId="77777777" w:rsidR="00BB72F1" w:rsidRPr="00D63F67" w:rsidRDefault="00BB72F1" w:rsidP="00DF33A4">
      <w:pPr>
        <w:pStyle w:val="IndentNormal"/>
      </w:pPr>
      <w:r w:rsidRPr="00D63F67">
        <w:t xml:space="preserve">The model reference for the Vave Wireless Ultrasound system, components, or accessories will consist of a 3-character alphanumeric: </w:t>
      </w:r>
    </w:p>
    <w:tbl>
      <w:tblPr>
        <w:tblStyle w:val="TableGrid"/>
        <w:tblW w:w="0" w:type="auto"/>
        <w:tblInd w:w="288" w:type="dxa"/>
        <w:tblLook w:val="04A0" w:firstRow="1" w:lastRow="0" w:firstColumn="1" w:lastColumn="0" w:noHBand="0" w:noVBand="1"/>
      </w:tblPr>
      <w:tblGrid>
        <w:gridCol w:w="10512"/>
      </w:tblGrid>
      <w:tr w:rsidR="00E230EC" w:rsidRPr="00D63F67" w14:paraId="1E342776" w14:textId="77777777" w:rsidTr="00E230EC">
        <w:tc>
          <w:tcPr>
            <w:tcW w:w="10790" w:type="dxa"/>
            <w:tcBorders>
              <w:top w:val="nil"/>
              <w:left w:val="nil"/>
              <w:bottom w:val="nil"/>
              <w:right w:val="nil"/>
            </w:tcBorders>
          </w:tcPr>
          <w:p w14:paraId="7C02AF34" w14:textId="680F01D6" w:rsidR="009C7EF3" w:rsidRDefault="009C7EF3" w:rsidP="001B1769">
            <w:pPr>
              <w:pStyle w:val="Caption"/>
            </w:pPr>
            <w:bookmarkStart w:id="247" w:name="_Toc174972317"/>
            <w:r>
              <w:t xml:space="preserve">Figure </w:t>
            </w:r>
            <w:fldSimple w:instr=" STYLEREF 1 \s ">
              <w:r w:rsidR="00C85E33">
                <w:rPr>
                  <w:noProof/>
                </w:rPr>
                <w:t>5</w:t>
              </w:r>
            </w:fldSimple>
            <w:r w:rsidR="00C85E33">
              <w:t>.</w:t>
            </w:r>
            <w:fldSimple w:instr=" SEQ Figure \* ARABIC \s 1 ">
              <w:r w:rsidR="00C85E33">
                <w:rPr>
                  <w:noProof/>
                </w:rPr>
                <w:t>1</w:t>
              </w:r>
            </w:fldSimple>
            <w:r>
              <w:t xml:space="preserve">: </w:t>
            </w:r>
            <w:r w:rsidRPr="00487907">
              <w:t>Product Model Number</w:t>
            </w:r>
            <w:bookmarkEnd w:id="247"/>
          </w:p>
          <w:tbl>
            <w:tblPr>
              <w:tblStyle w:val="TableGrid"/>
              <w:tblW w:w="0" w:type="auto"/>
              <w:tblLook w:val="04A0" w:firstRow="1" w:lastRow="0" w:firstColumn="1" w:lastColumn="0" w:noHBand="0" w:noVBand="1"/>
            </w:tblPr>
            <w:tblGrid>
              <w:gridCol w:w="2851"/>
              <w:gridCol w:w="7435"/>
            </w:tblGrid>
            <w:tr w:rsidR="00EA49D1" w:rsidRPr="00D63F67" w14:paraId="3DE967F7" w14:textId="77777777" w:rsidTr="009C7EF3">
              <w:tc>
                <w:tcPr>
                  <w:tcW w:w="2851" w:type="dxa"/>
                  <w:shd w:val="clear" w:color="auto" w:fill="043855"/>
                </w:tcPr>
                <w:p w14:paraId="3F714D16" w14:textId="77777777" w:rsidR="00EA49D1" w:rsidRPr="00D63F67" w:rsidRDefault="00EA49D1" w:rsidP="00EA49D1">
                  <w:pPr>
                    <w:jc w:val="right"/>
                    <w:rPr>
                      <w:rFonts w:ascii="Century Gothic" w:hAnsi="Century Gothic"/>
                    </w:rPr>
                  </w:pPr>
                  <w:r w:rsidRPr="00D63F67">
                    <w:rPr>
                      <w:rFonts w:ascii="Century Gothic" w:hAnsi="Century Gothic"/>
                      <w:color w:val="FFFFFF" w:themeColor="background1"/>
                    </w:rPr>
                    <w:t>Product Name</w:t>
                  </w:r>
                </w:p>
              </w:tc>
              <w:tc>
                <w:tcPr>
                  <w:tcW w:w="7435" w:type="dxa"/>
                  <w:shd w:val="clear" w:color="auto" w:fill="043855"/>
                </w:tcPr>
                <w:p w14:paraId="78A71BFB" w14:textId="77777777" w:rsidR="00EA49D1" w:rsidRPr="00D63F67" w:rsidRDefault="00EA49D1" w:rsidP="00EA49D1">
                  <w:pPr>
                    <w:rPr>
                      <w:rFonts w:ascii="Century Gothic" w:hAnsi="Century Gothic"/>
                    </w:rPr>
                  </w:pPr>
                  <w:r w:rsidRPr="00713FCB">
                    <w:rPr>
                      <w:rFonts w:ascii="Century Gothic" w:hAnsi="Century Gothic"/>
                      <w:color w:val="FFFFFF" w:themeColor="background1"/>
                    </w:rPr>
                    <w:t xml:space="preserve">Model </w:t>
                  </w:r>
                  <w:r w:rsidRPr="00D63F67">
                    <w:rPr>
                      <w:rFonts w:ascii="Century Gothic" w:hAnsi="Century Gothic"/>
                      <w:color w:val="FFFFFF" w:themeColor="background1"/>
                    </w:rPr>
                    <w:t>Number Reference</w:t>
                  </w:r>
                </w:p>
              </w:tc>
            </w:tr>
            <w:tr w:rsidR="00EA49D1" w:rsidRPr="00D63F67" w14:paraId="1F6C3593" w14:textId="77777777" w:rsidTr="009C7EF3">
              <w:tc>
                <w:tcPr>
                  <w:tcW w:w="2851" w:type="dxa"/>
                </w:tcPr>
                <w:p w14:paraId="3E464B4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Wireless Ultrasound</w:t>
                  </w:r>
                </w:p>
              </w:tc>
              <w:tc>
                <w:tcPr>
                  <w:tcW w:w="7435" w:type="dxa"/>
                </w:tcPr>
                <w:p w14:paraId="29C2560F"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VUSP</w:t>
                  </w:r>
                </w:p>
              </w:tc>
            </w:tr>
            <w:tr w:rsidR="00EA49D1" w:rsidRPr="00D63F67" w14:paraId="3555C4CD" w14:textId="77777777" w:rsidTr="009C7EF3">
              <w:tc>
                <w:tcPr>
                  <w:tcW w:w="2851" w:type="dxa"/>
                </w:tcPr>
                <w:p w14:paraId="154FFDC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Phased Probe</w:t>
                  </w:r>
                </w:p>
              </w:tc>
              <w:tc>
                <w:tcPr>
                  <w:tcW w:w="7435" w:type="dxa"/>
                </w:tcPr>
                <w:p w14:paraId="38C6952E"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VP3</w:t>
                  </w:r>
                </w:p>
              </w:tc>
            </w:tr>
            <w:tr w:rsidR="008B5FDE" w:rsidRPr="00D63F67" w14:paraId="76FF5FB4" w14:textId="77777777" w:rsidTr="009C7EF3">
              <w:tc>
                <w:tcPr>
                  <w:tcW w:w="2851" w:type="dxa"/>
                </w:tcPr>
                <w:p w14:paraId="54834D80" w14:textId="7E95D377" w:rsidR="008B5FDE" w:rsidRPr="00D63F67" w:rsidRDefault="008B5FDE" w:rsidP="00EA49D1">
                  <w:pPr>
                    <w:jc w:val="right"/>
                    <w:rPr>
                      <w:rFonts w:ascii="Century Gothic" w:hAnsi="Century Gothic"/>
                      <w:sz w:val="16"/>
                      <w:szCs w:val="16"/>
                    </w:rPr>
                  </w:pPr>
                  <w:r>
                    <w:rPr>
                      <w:rFonts w:ascii="Century Gothic" w:hAnsi="Century Gothic"/>
                      <w:sz w:val="16"/>
                      <w:szCs w:val="16"/>
                    </w:rPr>
                    <w:t>Vave Universal Probe</w:t>
                  </w:r>
                </w:p>
              </w:tc>
              <w:tc>
                <w:tcPr>
                  <w:tcW w:w="7435" w:type="dxa"/>
                </w:tcPr>
                <w:p w14:paraId="4C410F93" w14:textId="1D0D233C" w:rsidR="008B5FDE" w:rsidRPr="00D63F67" w:rsidRDefault="008B5FDE" w:rsidP="00EA49D1">
                  <w:pPr>
                    <w:rPr>
                      <w:rFonts w:ascii="Century Gothic" w:hAnsi="Century Gothic"/>
                      <w:sz w:val="16"/>
                      <w:szCs w:val="16"/>
                    </w:rPr>
                  </w:pPr>
                  <w:r>
                    <w:rPr>
                      <w:rFonts w:ascii="Century Gothic" w:hAnsi="Century Gothic"/>
                      <w:sz w:val="16"/>
                      <w:szCs w:val="16"/>
                    </w:rPr>
                    <w:t>VU4</w:t>
                  </w:r>
                </w:p>
              </w:tc>
            </w:tr>
            <w:tr w:rsidR="00EA49D1" w:rsidRPr="00D63F67" w14:paraId="3B4BE8F8" w14:textId="77777777" w:rsidTr="009C7EF3">
              <w:tc>
                <w:tcPr>
                  <w:tcW w:w="2851" w:type="dxa"/>
                </w:tcPr>
                <w:p w14:paraId="366BC411"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App</w:t>
                  </w:r>
                </w:p>
              </w:tc>
              <w:tc>
                <w:tcPr>
                  <w:tcW w:w="7435" w:type="dxa"/>
                </w:tcPr>
                <w:p w14:paraId="5F4D809D"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VUA</w:t>
                  </w:r>
                </w:p>
              </w:tc>
            </w:tr>
            <w:tr w:rsidR="00EA49D1" w:rsidRPr="00D63F67" w14:paraId="032975E1" w14:textId="77777777" w:rsidTr="009C7EF3">
              <w:tc>
                <w:tcPr>
                  <w:tcW w:w="2851" w:type="dxa"/>
                </w:tcPr>
                <w:p w14:paraId="6A353514"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w:t>
                  </w:r>
                </w:p>
              </w:tc>
              <w:tc>
                <w:tcPr>
                  <w:tcW w:w="7435" w:type="dxa"/>
                </w:tcPr>
                <w:p w14:paraId="164228F1"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VBT</w:t>
                  </w:r>
                </w:p>
              </w:tc>
            </w:tr>
            <w:tr w:rsidR="00EA49D1" w:rsidRPr="00D63F67" w14:paraId="5E1325CE" w14:textId="77777777" w:rsidTr="009C7EF3">
              <w:tc>
                <w:tcPr>
                  <w:tcW w:w="2851" w:type="dxa"/>
                </w:tcPr>
                <w:p w14:paraId="689BE16C"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Vave Battery Charger</w:t>
                  </w:r>
                </w:p>
              </w:tc>
              <w:tc>
                <w:tcPr>
                  <w:tcW w:w="7435" w:type="dxa"/>
                </w:tcPr>
                <w:p w14:paraId="3F23DE4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VCG</w:t>
                  </w:r>
                </w:p>
              </w:tc>
            </w:tr>
            <w:tr w:rsidR="00EA49D1" w:rsidRPr="00D63F67" w14:paraId="768E93A4" w14:textId="77777777" w:rsidTr="009C7EF3">
              <w:tc>
                <w:tcPr>
                  <w:tcW w:w="2851" w:type="dxa"/>
                </w:tcPr>
                <w:p w14:paraId="1F9E2BC6"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Probe Cap</w:t>
                  </w:r>
                </w:p>
              </w:tc>
              <w:tc>
                <w:tcPr>
                  <w:tcW w:w="7435" w:type="dxa"/>
                </w:tcPr>
                <w:p w14:paraId="12021FE7"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VCP</w:t>
                  </w:r>
                </w:p>
              </w:tc>
            </w:tr>
            <w:tr w:rsidR="00EA49D1" w:rsidRPr="00D63F67" w14:paraId="7528E78B" w14:textId="77777777" w:rsidTr="009C7EF3">
              <w:tc>
                <w:tcPr>
                  <w:tcW w:w="2851" w:type="dxa"/>
                </w:tcPr>
                <w:p w14:paraId="56C2F9A8" w14:textId="77777777" w:rsidR="00EA49D1" w:rsidRPr="00D63F67" w:rsidRDefault="00EA49D1" w:rsidP="00EA49D1">
                  <w:pPr>
                    <w:jc w:val="right"/>
                    <w:rPr>
                      <w:rFonts w:ascii="Century Gothic" w:hAnsi="Century Gothic"/>
                      <w:sz w:val="16"/>
                      <w:szCs w:val="16"/>
                    </w:rPr>
                  </w:pPr>
                  <w:r w:rsidRPr="00D63F67">
                    <w:rPr>
                      <w:rFonts w:ascii="Century Gothic" w:hAnsi="Century Gothic"/>
                      <w:sz w:val="16"/>
                      <w:szCs w:val="16"/>
                    </w:rPr>
                    <w:t>Lanyard</w:t>
                  </w:r>
                </w:p>
              </w:tc>
              <w:tc>
                <w:tcPr>
                  <w:tcW w:w="7435" w:type="dxa"/>
                </w:tcPr>
                <w:p w14:paraId="10F07E45" w14:textId="77777777" w:rsidR="00EA49D1" w:rsidRPr="00D63F67" w:rsidRDefault="00EA49D1" w:rsidP="00EA49D1">
                  <w:pPr>
                    <w:rPr>
                      <w:rFonts w:ascii="Century Gothic" w:hAnsi="Century Gothic"/>
                      <w:sz w:val="16"/>
                      <w:szCs w:val="16"/>
                    </w:rPr>
                  </w:pPr>
                  <w:r w:rsidRPr="00D63F67">
                    <w:rPr>
                      <w:rFonts w:ascii="Century Gothic" w:hAnsi="Century Gothic"/>
                      <w:sz w:val="16"/>
                      <w:szCs w:val="16"/>
                    </w:rPr>
                    <w:t>VLN</w:t>
                  </w:r>
                </w:p>
              </w:tc>
            </w:tr>
          </w:tbl>
          <w:p w14:paraId="03A08094" w14:textId="77777777" w:rsidR="00EA49D1" w:rsidRPr="00D63F67" w:rsidRDefault="00EA49D1" w:rsidP="00EA49D1">
            <w:pPr>
              <w:rPr>
                <w:rFonts w:ascii="Century Gothic" w:hAnsi="Century Gothic"/>
              </w:rPr>
            </w:pPr>
          </w:p>
          <w:p w14:paraId="24D86F57" w14:textId="2CB3BD2C" w:rsidR="00E230EC" w:rsidRPr="00D63F67" w:rsidRDefault="00E230EC" w:rsidP="00E230EC">
            <w:pPr>
              <w:pStyle w:val="IndentNormal"/>
              <w:ind w:left="0"/>
            </w:pPr>
          </w:p>
        </w:tc>
      </w:tr>
    </w:tbl>
    <w:p w14:paraId="78526869" w14:textId="0C7C75D0" w:rsidR="009974BD" w:rsidRDefault="00BB72F1" w:rsidP="009974BD">
      <w:pPr>
        <w:pStyle w:val="IndentNormal"/>
      </w:pPr>
      <w:r w:rsidRPr="00D63F67">
        <w:t xml:space="preserve">Each probe has a unique serial number assigned, which is used to track quality control. </w:t>
      </w:r>
      <w:r w:rsidRPr="009974BD">
        <w:t xml:space="preserve">The following format of the serial number will be used: </w:t>
      </w:r>
    </w:p>
    <w:p w14:paraId="00E3F9BF" w14:textId="77C26966" w:rsidR="009974BD" w:rsidRDefault="009974BD" w:rsidP="009974BD">
      <w:pPr>
        <w:pStyle w:val="IndentNormal"/>
      </w:pPr>
      <w:r w:rsidRPr="009974BD">
        <w:t>The following format will be used for the production identifier: &lt;</w:t>
      </w:r>
      <w:proofErr w:type="gramStart"/>
      <w:r w:rsidRPr="009974BD">
        <w:t>7 character</w:t>
      </w:r>
      <w:proofErr w:type="gramEnd"/>
      <w:r w:rsidRPr="009974BD">
        <w:t xml:space="preserve"> part number&gt;-&lt;2-digit year and 2-</w:t>
      </w:r>
      <w:r w:rsidRPr="00424D9B">
        <w:t>digit </w:t>
      </w:r>
      <w:r w:rsidRPr="007B57DE">
        <w:t>week</w:t>
      </w:r>
      <w:r w:rsidRPr="00424D9B">
        <w:t>&gt;-&lt;</w:t>
      </w:r>
      <w:r w:rsidRPr="009974BD">
        <w:t>4-digit running number&gt;</w:t>
      </w:r>
    </w:p>
    <w:p w14:paraId="732BF0D1" w14:textId="55D3520B" w:rsidR="009974BD" w:rsidRDefault="009974BD" w:rsidP="00A83C7F">
      <w:pPr>
        <w:pStyle w:val="IndentNormal"/>
        <w:numPr>
          <w:ilvl w:val="0"/>
          <w:numId w:val="37"/>
        </w:numPr>
      </w:pPr>
      <w:r w:rsidRPr="009974BD">
        <w:t>Example: VA-0182-</w:t>
      </w:r>
      <w:r w:rsidR="00424D9B">
        <w:t>24</w:t>
      </w:r>
      <w:r w:rsidRPr="009974BD">
        <w:t>0</w:t>
      </w:r>
      <w:r w:rsidR="000D1911">
        <w:t>8</w:t>
      </w:r>
      <w:r w:rsidRPr="009974BD">
        <w:t>-0001</w:t>
      </w:r>
    </w:p>
    <w:p w14:paraId="3E3D7EB8" w14:textId="64FDAEE8" w:rsidR="009974BD" w:rsidRPr="009974BD" w:rsidRDefault="009974BD" w:rsidP="00A83C7F">
      <w:pPr>
        <w:pStyle w:val="IndentNormal"/>
        <w:numPr>
          <w:ilvl w:val="0"/>
          <w:numId w:val="37"/>
        </w:numPr>
      </w:pPr>
      <w:r w:rsidRPr="009974BD">
        <w:t>The 4-digit running number will reset to 0001 when the number reaches 9999.</w:t>
      </w:r>
    </w:p>
    <w:p w14:paraId="2C0A323F" w14:textId="1DC0752C" w:rsidR="00BB72F1" w:rsidRPr="00D63F67" w:rsidRDefault="00BB72F1" w:rsidP="00BB72F1">
      <w:pPr>
        <w:rPr>
          <w:rFonts w:ascii="Century Gothic" w:hAnsi="Century Gothic" w:cs="Sofia Pro"/>
          <w:b/>
          <w:bCs/>
          <w:color w:val="00B8B8"/>
          <w:sz w:val="18"/>
          <w:szCs w:val="18"/>
        </w:rPr>
      </w:pPr>
    </w:p>
    <w:p w14:paraId="1E367421" w14:textId="19A8B7B8" w:rsidR="00BB72F1" w:rsidRPr="00D63F67" w:rsidRDefault="00BB72F1" w:rsidP="00CD2801">
      <w:pPr>
        <w:pStyle w:val="Heading3"/>
        <w:rPr>
          <w:rFonts w:ascii="Century Gothic" w:hAnsi="Century Gothic"/>
        </w:rPr>
      </w:pPr>
      <w:bookmarkStart w:id="248" w:name="_Toc174562872"/>
      <w:r w:rsidRPr="00D63F67">
        <w:rPr>
          <w:rFonts w:ascii="Century Gothic" w:hAnsi="Century Gothic"/>
        </w:rPr>
        <w:t>System Specifications</w:t>
      </w:r>
      <w:bookmarkEnd w:id="248"/>
    </w:p>
    <w:p w14:paraId="2A11D647" w14:textId="77777777" w:rsidR="00BB72F1" w:rsidRPr="00D63F67" w:rsidRDefault="00BB72F1" w:rsidP="00E230EC">
      <w:pPr>
        <w:pStyle w:val="IndentNormal"/>
      </w:pPr>
      <w:r w:rsidRPr="00D63F67">
        <w:t>Conforms the following specifications:</w:t>
      </w:r>
    </w:p>
    <w:p w14:paraId="095635CB" w14:textId="5B7DB9A0" w:rsidR="00BB72F1" w:rsidRDefault="00BB72F1" w:rsidP="005A6310">
      <w:pPr>
        <w:pStyle w:val="NormalBulletedList"/>
        <w:rPr>
          <w:rFonts w:ascii="Century Gothic" w:hAnsi="Century Gothic"/>
        </w:rPr>
      </w:pPr>
      <w:r w:rsidRPr="00D63F67">
        <w:rPr>
          <w:rFonts w:ascii="Century Gothic" w:hAnsi="Century Gothic"/>
        </w:rPr>
        <w:t>Gray shades: (256) in B-Mode</w:t>
      </w:r>
    </w:p>
    <w:p w14:paraId="70215372" w14:textId="77777777" w:rsidR="009C7EF3" w:rsidRPr="00D63F67" w:rsidRDefault="009C7EF3" w:rsidP="009C7EF3">
      <w:pPr>
        <w:pStyle w:val="NormalBulletedList"/>
        <w:numPr>
          <w:ilvl w:val="0"/>
          <w:numId w:val="0"/>
        </w:numPr>
        <w:ind w:left="720" w:hanging="360"/>
        <w:rPr>
          <w:rFonts w:ascii="Century Gothic" w:hAnsi="Century Gothic"/>
        </w:rPr>
      </w:pPr>
    </w:p>
    <w:p w14:paraId="4B5A519C" w14:textId="77777777" w:rsidR="00BB72F1" w:rsidRPr="00D63F67" w:rsidRDefault="00BB72F1" w:rsidP="007127C5">
      <w:pPr>
        <w:pStyle w:val="Heading4"/>
        <w:rPr>
          <w:rFonts w:ascii="Century Gothic" w:hAnsi="Century Gothic" w:cs="Sofia Pro Soft Light"/>
        </w:rPr>
      </w:pPr>
      <w:bookmarkStart w:id="249" w:name="_Toc174562873"/>
      <w:r w:rsidRPr="00D63F67">
        <w:rPr>
          <w:rFonts w:ascii="Century Gothic" w:hAnsi="Century Gothic"/>
        </w:rPr>
        <w:t>Environmental operating, transient and storage conditions</w:t>
      </w:r>
      <w:bookmarkEnd w:id="249"/>
      <w:r w:rsidRPr="00D63F67">
        <w:rPr>
          <w:rFonts w:ascii="Century Gothic" w:hAnsi="Century Gothic"/>
        </w:rPr>
        <w:t xml:space="preserve"> </w:t>
      </w:r>
    </w:p>
    <w:p w14:paraId="62F9B598" w14:textId="3DEFA664" w:rsidR="00BB72F1" w:rsidRPr="00D63F67" w:rsidRDefault="00BB72F1" w:rsidP="007127C5">
      <w:pPr>
        <w:pStyle w:val="IndentNormal"/>
      </w:pPr>
      <w:r w:rsidRPr="00D63F67">
        <w:t xml:space="preserve">These are the environmental conditions that are acceptable for transport and storage of the Vave Probe </w:t>
      </w:r>
      <w:r w:rsidRPr="00D63F67">
        <w:br/>
        <w:t>between uses:</w:t>
      </w:r>
    </w:p>
    <w:tbl>
      <w:tblPr>
        <w:tblStyle w:val="TableGrid"/>
        <w:tblW w:w="0" w:type="auto"/>
        <w:tblInd w:w="288" w:type="dxa"/>
        <w:tblLook w:val="04A0" w:firstRow="1" w:lastRow="0" w:firstColumn="1" w:lastColumn="0" w:noHBand="0" w:noVBand="1"/>
      </w:tblPr>
      <w:tblGrid>
        <w:gridCol w:w="10512"/>
      </w:tblGrid>
      <w:tr w:rsidR="00130CAD" w:rsidRPr="00D63F67" w14:paraId="5F147BD2" w14:textId="77777777" w:rsidTr="00F52C1F">
        <w:tc>
          <w:tcPr>
            <w:tcW w:w="10790" w:type="dxa"/>
            <w:tcBorders>
              <w:top w:val="nil"/>
              <w:left w:val="nil"/>
              <w:bottom w:val="nil"/>
              <w:right w:val="nil"/>
            </w:tcBorders>
          </w:tcPr>
          <w:p w14:paraId="1D265387" w14:textId="5C45646D" w:rsidR="00130CAD" w:rsidRPr="00D63F67" w:rsidRDefault="00130CAD" w:rsidP="007127C5">
            <w:pPr>
              <w:pStyle w:val="IndentNormal"/>
              <w:ind w:left="0"/>
            </w:pPr>
          </w:p>
          <w:p w14:paraId="0FBD8E09" w14:textId="3781BE26" w:rsidR="009C7EF3" w:rsidRDefault="009C7EF3" w:rsidP="001B1769">
            <w:pPr>
              <w:pStyle w:val="Caption"/>
            </w:pPr>
            <w:bookmarkStart w:id="250" w:name="_Toc174972318"/>
            <w:r>
              <w:t xml:space="preserve">Figure </w:t>
            </w:r>
            <w:fldSimple w:instr=" STYLEREF 1 \s ">
              <w:r w:rsidR="00C85E33">
                <w:rPr>
                  <w:noProof/>
                </w:rPr>
                <w:t>5</w:t>
              </w:r>
            </w:fldSimple>
            <w:r w:rsidR="00C85E33">
              <w:t>.</w:t>
            </w:r>
            <w:fldSimple w:instr=" SEQ Figure \* ARABIC \s 1 ">
              <w:r w:rsidR="00C85E33">
                <w:rPr>
                  <w:noProof/>
                </w:rPr>
                <w:t>2</w:t>
              </w:r>
            </w:fldSimple>
            <w:r>
              <w:t xml:space="preserve">: </w:t>
            </w:r>
            <w:r w:rsidRPr="00332E10">
              <w:t>Environmental Conditions</w:t>
            </w:r>
            <w:bookmarkEnd w:id="250"/>
          </w:p>
          <w:tbl>
            <w:tblPr>
              <w:tblStyle w:val="TableGrid"/>
              <w:tblW w:w="0" w:type="auto"/>
              <w:tblLook w:val="04A0" w:firstRow="1" w:lastRow="0" w:firstColumn="1" w:lastColumn="0" w:noHBand="0" w:noVBand="1"/>
            </w:tblPr>
            <w:tblGrid>
              <w:gridCol w:w="1457"/>
              <w:gridCol w:w="2865"/>
              <w:gridCol w:w="3107"/>
              <w:gridCol w:w="2847"/>
            </w:tblGrid>
            <w:tr w:rsidR="00130CAD" w:rsidRPr="00D63F67" w14:paraId="1BB1011F" w14:textId="77777777" w:rsidTr="00130CAD">
              <w:tc>
                <w:tcPr>
                  <w:tcW w:w="1457" w:type="dxa"/>
                </w:tcPr>
                <w:p w14:paraId="17F85AC1" w14:textId="77777777" w:rsidR="00130CAD" w:rsidRPr="00D63F67" w:rsidRDefault="00130CAD" w:rsidP="00130CAD">
                  <w:pPr>
                    <w:rPr>
                      <w:rFonts w:ascii="Century Gothic" w:hAnsi="Century Gothic"/>
                    </w:rPr>
                  </w:pPr>
                  <w:bookmarkStart w:id="251" w:name="_Hlk81896490"/>
                </w:p>
              </w:tc>
              <w:tc>
                <w:tcPr>
                  <w:tcW w:w="2865" w:type="dxa"/>
                  <w:shd w:val="clear" w:color="auto" w:fill="043855"/>
                </w:tcPr>
                <w:p w14:paraId="2DBE598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Operating Limits</w:t>
                  </w:r>
                </w:p>
              </w:tc>
              <w:tc>
                <w:tcPr>
                  <w:tcW w:w="3107" w:type="dxa"/>
                  <w:shd w:val="clear" w:color="auto" w:fill="043855"/>
                </w:tcPr>
                <w:p w14:paraId="7A7D91D1"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Transient Operating Limits (1)</w:t>
                  </w:r>
                </w:p>
              </w:tc>
              <w:tc>
                <w:tcPr>
                  <w:tcW w:w="2847" w:type="dxa"/>
                  <w:shd w:val="clear" w:color="auto" w:fill="043855"/>
                </w:tcPr>
                <w:p w14:paraId="3E4FEFD8" w14:textId="77777777" w:rsidR="00130CAD" w:rsidRPr="00D63F67" w:rsidRDefault="00130CAD" w:rsidP="00130CAD">
                  <w:pPr>
                    <w:jc w:val="center"/>
                    <w:rPr>
                      <w:rFonts w:ascii="Century Gothic" w:hAnsi="Century Gothic"/>
                      <w:b/>
                      <w:bCs/>
                      <w:color w:val="FFFFFF" w:themeColor="background1"/>
                    </w:rPr>
                  </w:pPr>
                  <w:r w:rsidRPr="00D63F67">
                    <w:rPr>
                      <w:rFonts w:ascii="Century Gothic" w:hAnsi="Century Gothic"/>
                      <w:b/>
                      <w:bCs/>
                      <w:color w:val="FFFFFF" w:themeColor="background1"/>
                    </w:rPr>
                    <w:t>Storage Limits</w:t>
                  </w:r>
                </w:p>
              </w:tc>
            </w:tr>
            <w:tr w:rsidR="00130CAD" w:rsidRPr="00D63F67" w14:paraId="3B364FC2" w14:textId="77777777" w:rsidTr="00130CAD">
              <w:tc>
                <w:tcPr>
                  <w:tcW w:w="1457" w:type="dxa"/>
                </w:tcPr>
                <w:p w14:paraId="7084B8F5" w14:textId="77777777" w:rsidR="00130CAD" w:rsidRPr="00D63F67" w:rsidRDefault="00130CAD" w:rsidP="00130CAD">
                  <w:pPr>
                    <w:jc w:val="center"/>
                    <w:rPr>
                      <w:rFonts w:ascii="Century Gothic" w:hAnsi="Century Gothic"/>
                      <w:sz w:val="18"/>
                      <w:szCs w:val="18"/>
                    </w:rPr>
                  </w:pPr>
                  <w:r w:rsidRPr="00D63F67">
                    <w:rPr>
                      <w:rFonts w:ascii="Century Gothic" w:hAnsi="Century Gothic"/>
                      <w:b/>
                      <w:bCs/>
                      <w:color w:val="auto"/>
                      <w:sz w:val="18"/>
                      <w:szCs w:val="18"/>
                    </w:rPr>
                    <w:t>Pressure</w:t>
                  </w:r>
                </w:p>
              </w:tc>
              <w:tc>
                <w:tcPr>
                  <w:tcW w:w="2865" w:type="dxa"/>
                </w:tcPr>
                <w:p w14:paraId="2EB87FC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 xml:space="preserve">620 </w:t>
                  </w:r>
                  <w:proofErr w:type="spellStart"/>
                  <w:r w:rsidRPr="00D63F67">
                    <w:rPr>
                      <w:rFonts w:ascii="Century Gothic" w:hAnsi="Century Gothic"/>
                      <w:sz w:val="16"/>
                      <w:szCs w:val="16"/>
                    </w:rPr>
                    <w:t>hPa</w:t>
                  </w:r>
                  <w:proofErr w:type="spellEnd"/>
                  <w:r w:rsidRPr="00D63F67">
                    <w:rPr>
                      <w:rFonts w:ascii="Century Gothic" w:hAnsi="Century Gothic"/>
                      <w:sz w:val="16"/>
                      <w:szCs w:val="16"/>
                    </w:rPr>
                    <w:t xml:space="preserve"> to 1060 </w:t>
                  </w:r>
                  <w:proofErr w:type="spellStart"/>
                  <w:r w:rsidRPr="00D63F67">
                    <w:rPr>
                      <w:rFonts w:ascii="Century Gothic" w:hAnsi="Century Gothic"/>
                      <w:sz w:val="16"/>
                      <w:szCs w:val="16"/>
                    </w:rPr>
                    <w:t>hPa</w:t>
                  </w:r>
                  <w:proofErr w:type="spellEnd"/>
                </w:p>
              </w:tc>
              <w:tc>
                <w:tcPr>
                  <w:tcW w:w="3107" w:type="dxa"/>
                </w:tcPr>
                <w:p w14:paraId="770A90A4"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c>
                <w:tcPr>
                  <w:tcW w:w="2847" w:type="dxa"/>
                </w:tcPr>
                <w:p w14:paraId="6B5BC8E1"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n/a</w:t>
                  </w:r>
                </w:p>
              </w:tc>
            </w:tr>
            <w:tr w:rsidR="00130CAD" w:rsidRPr="00D63F67" w14:paraId="744E26B1" w14:textId="77777777" w:rsidTr="00130CAD">
              <w:tc>
                <w:tcPr>
                  <w:tcW w:w="1457" w:type="dxa"/>
                </w:tcPr>
                <w:p w14:paraId="2D9E8E3C"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Humidity</w:t>
                  </w:r>
                </w:p>
              </w:tc>
              <w:tc>
                <w:tcPr>
                  <w:tcW w:w="2865" w:type="dxa"/>
                </w:tcPr>
                <w:p w14:paraId="36C3559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3107" w:type="dxa"/>
                </w:tcPr>
                <w:p w14:paraId="7EB721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15% to 90% non-condensing</w:t>
                  </w:r>
                </w:p>
              </w:tc>
              <w:tc>
                <w:tcPr>
                  <w:tcW w:w="2847" w:type="dxa"/>
                </w:tcPr>
                <w:p w14:paraId="528931F3"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5% to 90% non-condensing</w:t>
                  </w:r>
                </w:p>
              </w:tc>
            </w:tr>
            <w:tr w:rsidR="00130CAD" w:rsidRPr="00D63F67" w14:paraId="06822522" w14:textId="77777777" w:rsidTr="00130CAD">
              <w:tc>
                <w:tcPr>
                  <w:tcW w:w="1457" w:type="dxa"/>
                </w:tcPr>
                <w:p w14:paraId="752F5852" w14:textId="77777777" w:rsidR="00130CAD" w:rsidRPr="00D63F67" w:rsidRDefault="00130CAD" w:rsidP="00130CAD">
                  <w:pPr>
                    <w:jc w:val="center"/>
                    <w:rPr>
                      <w:rFonts w:ascii="Century Gothic" w:hAnsi="Century Gothic"/>
                      <w:b/>
                      <w:bCs/>
                      <w:sz w:val="18"/>
                      <w:szCs w:val="18"/>
                    </w:rPr>
                  </w:pPr>
                  <w:r w:rsidRPr="00D63F67">
                    <w:rPr>
                      <w:rFonts w:ascii="Century Gothic" w:hAnsi="Century Gothic"/>
                      <w:b/>
                      <w:bCs/>
                      <w:sz w:val="18"/>
                      <w:szCs w:val="18"/>
                    </w:rPr>
                    <w:t>Temperature</w:t>
                  </w:r>
                </w:p>
              </w:tc>
              <w:tc>
                <w:tcPr>
                  <w:tcW w:w="2865" w:type="dxa"/>
                </w:tcPr>
                <w:p w14:paraId="345C4417"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0</w:t>
                  </w:r>
                  <w:r w:rsidRPr="00D63F67">
                    <w:rPr>
                      <w:rFonts w:ascii="Century Gothic" w:hAnsi="Century Gothic" w:cs="Sofia Pro Soft Light"/>
                      <w:sz w:val="16"/>
                      <w:szCs w:val="16"/>
                    </w:rPr>
                    <w:t>°C (+32°F) to + 40°C (+104°F)</w:t>
                  </w:r>
                </w:p>
              </w:tc>
              <w:tc>
                <w:tcPr>
                  <w:tcW w:w="3107" w:type="dxa"/>
                </w:tcPr>
                <w:p w14:paraId="52ACFB66"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-20</w:t>
                  </w:r>
                  <w:r w:rsidRPr="00D63F67">
                    <w:rPr>
                      <w:rFonts w:ascii="Century Gothic" w:hAnsi="Century Gothic" w:cs="Sofia Pro Soft Light"/>
                      <w:sz w:val="16"/>
                      <w:szCs w:val="16"/>
                    </w:rPr>
                    <w:t>°C (-4°F) to + 50°C (+122°F)</w:t>
                  </w:r>
                </w:p>
              </w:tc>
              <w:tc>
                <w:tcPr>
                  <w:tcW w:w="2847" w:type="dxa"/>
                </w:tcPr>
                <w:p w14:paraId="5135581D" w14:textId="77777777" w:rsidR="00130CAD" w:rsidRPr="00D63F67" w:rsidRDefault="00130CAD" w:rsidP="00130CAD">
                  <w:pPr>
                    <w:jc w:val="center"/>
                    <w:rPr>
                      <w:rFonts w:ascii="Century Gothic" w:hAnsi="Century Gothic"/>
                      <w:sz w:val="16"/>
                      <w:szCs w:val="16"/>
                    </w:rPr>
                  </w:pPr>
                  <w:r w:rsidRPr="00D63F67">
                    <w:rPr>
                      <w:rFonts w:ascii="Century Gothic" w:hAnsi="Century Gothic"/>
                      <w:sz w:val="16"/>
                      <w:szCs w:val="16"/>
                    </w:rPr>
                    <w:t>-40</w:t>
                  </w:r>
                  <w:r w:rsidRPr="00D63F67">
                    <w:rPr>
                      <w:rFonts w:ascii="Century Gothic" w:hAnsi="Century Gothic" w:cs="Sofia Pro Soft Light"/>
                      <w:sz w:val="16"/>
                      <w:szCs w:val="16"/>
                    </w:rPr>
                    <w:t>°C (-40°F) to + 70°C (+158°F)</w:t>
                  </w:r>
                </w:p>
              </w:tc>
            </w:tr>
            <w:bookmarkEnd w:id="251"/>
          </w:tbl>
          <w:p w14:paraId="59C7BFC3" w14:textId="2FDF1B48" w:rsidR="00130CAD" w:rsidRPr="00D63F67" w:rsidRDefault="00130CAD" w:rsidP="007127C5">
            <w:pPr>
              <w:pStyle w:val="IndentNormal"/>
              <w:ind w:left="0"/>
            </w:pPr>
          </w:p>
        </w:tc>
      </w:tr>
    </w:tbl>
    <w:p w14:paraId="317C0399" w14:textId="77777777" w:rsidR="00BB72F1" w:rsidRPr="00D63F67" w:rsidRDefault="00BB72F1" w:rsidP="007127C5">
      <w:pPr>
        <w:pStyle w:val="IndentNormal"/>
      </w:pPr>
      <w:r w:rsidRPr="00D63F67">
        <w:t xml:space="preserve">(1) The conditions under which the scanner can operate, for at least 20 minutes, immediately after being removed from an environment of 20°C (60°F). </w:t>
      </w:r>
    </w:p>
    <w:p w14:paraId="7DA2E0D1" w14:textId="77777777" w:rsidR="00BB72F1" w:rsidRPr="00D63F67" w:rsidRDefault="00BB72F1" w:rsidP="007127C5">
      <w:pPr>
        <w:pStyle w:val="IndentNormal"/>
      </w:pPr>
      <w:r w:rsidRPr="00D63F67">
        <w:t>If stored or transported in conditions outside what’s stated above, the scanner may degrade in performance or become unusable.</w:t>
      </w:r>
    </w:p>
    <w:p w14:paraId="6C97A2C4" w14:textId="77777777" w:rsidR="00BB72F1" w:rsidRPr="00D63F67" w:rsidRDefault="00BB72F1" w:rsidP="007127C5">
      <w:pPr>
        <w:pStyle w:val="IndentNormal"/>
      </w:pPr>
      <w:r w:rsidRPr="00D63F67">
        <w:t>If the probe has been in an environment above 40°C (104°F), allow to cool to operating temperature before turning on or operating — approximately 25 minutes depending on length of temperature exposure. Do not allow the transducer to contact the patient if the temperature of the transducer is higher than 43°C (109°F).</w:t>
      </w:r>
    </w:p>
    <w:p w14:paraId="104C2853" w14:textId="77777777" w:rsidR="00BB72F1" w:rsidRPr="00D63F67" w:rsidRDefault="00BB72F1" w:rsidP="007127C5">
      <w:pPr>
        <w:pStyle w:val="IndentNormal"/>
      </w:pPr>
      <w:r w:rsidRPr="00D63F67">
        <w:t>The Vave Probe automatically shuts down if the probe surfaces other than the patient contact area reach a temperature of 48°C (118°F). The patient contact area will not exceed 43°C (109°F) during operation. If the scanner reaches its maximum surface temperature, it automatically shuts down.</w:t>
      </w:r>
    </w:p>
    <w:p w14:paraId="54B3BA03" w14:textId="77777777" w:rsidR="00BB72F1" w:rsidRPr="00D63F67" w:rsidRDefault="00BB72F1" w:rsidP="007127C5">
      <w:pPr>
        <w:pStyle w:val="IndentNormal"/>
      </w:pPr>
      <w:r w:rsidRPr="00D63F67">
        <w:t>The temperature icon:</w:t>
      </w:r>
    </w:p>
    <w:p w14:paraId="0DF3F855" w14:textId="0F32C536" w:rsidR="00BB72F1" w:rsidRPr="00D63F67" w:rsidRDefault="00BB72F1" w:rsidP="007127C5">
      <w:pPr>
        <w:pStyle w:val="NormalBulletedList"/>
        <w:rPr>
          <w:rFonts w:ascii="Century Gothic" w:hAnsi="Century Gothic"/>
        </w:rPr>
      </w:pPr>
      <w:r w:rsidRPr="00D63F67">
        <w:rPr>
          <w:rFonts w:ascii="Century Gothic" w:hAnsi="Century Gothic"/>
        </w:rPr>
        <w:t xml:space="preserve">Blue: indicates that the scanner is cool. </w:t>
      </w:r>
    </w:p>
    <w:p w14:paraId="638A964A" w14:textId="6CA65B0B" w:rsidR="00BB72F1" w:rsidRPr="00D63F67" w:rsidRDefault="00BB72F1" w:rsidP="007127C5">
      <w:pPr>
        <w:pStyle w:val="NormalBulletedList"/>
        <w:rPr>
          <w:rFonts w:ascii="Century Gothic" w:hAnsi="Century Gothic"/>
        </w:rPr>
      </w:pPr>
      <w:r w:rsidRPr="00D63F67">
        <w:rPr>
          <w:rFonts w:ascii="Century Gothic" w:hAnsi="Century Gothic"/>
        </w:rPr>
        <w:t>Orange: indicates that the scanner is heating up</w:t>
      </w:r>
    </w:p>
    <w:p w14:paraId="56B484AD" w14:textId="200280D9" w:rsidR="00BB72F1" w:rsidRPr="00D63F67" w:rsidRDefault="00BB72F1" w:rsidP="007127C5">
      <w:pPr>
        <w:pStyle w:val="NormalBulletedList"/>
        <w:rPr>
          <w:rFonts w:ascii="Century Gothic" w:hAnsi="Century Gothic"/>
        </w:rPr>
      </w:pPr>
      <w:r w:rsidRPr="00D63F67">
        <w:rPr>
          <w:rFonts w:ascii="Century Gothic" w:hAnsi="Century Gothic"/>
        </w:rPr>
        <w:t xml:space="preserve">Red: it indicates that the scanner is too warm. </w:t>
      </w:r>
    </w:p>
    <w:p w14:paraId="6652BAFC" w14:textId="77777777" w:rsidR="00BB72F1" w:rsidRPr="00D63F67" w:rsidRDefault="00BB72F1" w:rsidP="007127C5">
      <w:pPr>
        <w:pStyle w:val="IndentNormal"/>
      </w:pPr>
      <w:r w:rsidRPr="00D63F67">
        <w:t xml:space="preserve">If the probe has been in an environment below 0°C (32°F), allow to reach operating temperature before turning on or operating — approximately 20 minutes depending on length of temperature exposure. Condensation inside the devices could cause damage. </w:t>
      </w:r>
    </w:p>
    <w:p w14:paraId="3306B8A0" w14:textId="5FFD1628" w:rsidR="00BB72F1" w:rsidRPr="00D63F67" w:rsidRDefault="00BB72F1" w:rsidP="007127C5">
      <w:pPr>
        <w:pStyle w:val="Heading4"/>
        <w:rPr>
          <w:rFonts w:ascii="Century Gothic" w:hAnsi="Century Gothic"/>
        </w:rPr>
      </w:pPr>
      <w:bookmarkStart w:id="252" w:name="_Toc174562874"/>
      <w:r w:rsidRPr="00D63F67">
        <w:rPr>
          <w:rFonts w:ascii="Century Gothic" w:hAnsi="Century Gothic"/>
        </w:rPr>
        <w:t>System Dimensions</w:t>
      </w:r>
      <w:bookmarkEnd w:id="252"/>
    </w:p>
    <w:tbl>
      <w:tblPr>
        <w:tblStyle w:val="TableGrid"/>
        <w:tblW w:w="10414" w:type="dxa"/>
        <w:tblInd w:w="288" w:type="dxa"/>
        <w:tblLook w:val="04A0" w:firstRow="1" w:lastRow="0" w:firstColumn="1" w:lastColumn="0" w:noHBand="0" w:noVBand="1"/>
      </w:tblPr>
      <w:tblGrid>
        <w:gridCol w:w="10414"/>
      </w:tblGrid>
      <w:tr w:rsidR="003350F7" w:rsidRPr="00D63F67" w14:paraId="13A11D70" w14:textId="77777777" w:rsidTr="00385AB3">
        <w:tc>
          <w:tcPr>
            <w:tcW w:w="10414" w:type="dxa"/>
            <w:tcBorders>
              <w:top w:val="nil"/>
              <w:left w:val="nil"/>
              <w:bottom w:val="nil"/>
              <w:right w:val="nil"/>
            </w:tcBorders>
          </w:tcPr>
          <w:p w14:paraId="730C6272" w14:textId="77777777" w:rsidR="003350F7" w:rsidRPr="00D63F67" w:rsidRDefault="003350F7" w:rsidP="003350F7">
            <w:pPr>
              <w:pStyle w:val="IndentNormal"/>
              <w:ind w:left="0"/>
            </w:pPr>
          </w:p>
          <w:p w14:paraId="196936E8" w14:textId="3956D238" w:rsidR="009C7EF3" w:rsidRDefault="009C7EF3" w:rsidP="001B1769">
            <w:pPr>
              <w:pStyle w:val="Caption"/>
            </w:pPr>
            <w:bookmarkStart w:id="253" w:name="_Toc174972319"/>
            <w:r>
              <w:t xml:space="preserve">Figure </w:t>
            </w:r>
            <w:fldSimple w:instr=" STYLEREF 1 \s ">
              <w:r w:rsidR="00C85E33">
                <w:rPr>
                  <w:noProof/>
                </w:rPr>
                <w:t>5</w:t>
              </w:r>
            </w:fldSimple>
            <w:r w:rsidR="00C85E33">
              <w:t>.</w:t>
            </w:r>
            <w:fldSimple w:instr=" SEQ Figure \* ARABIC \s 1 ">
              <w:r w:rsidR="00C85E33">
                <w:rPr>
                  <w:noProof/>
                </w:rPr>
                <w:t>3</w:t>
              </w:r>
            </w:fldSimple>
            <w:r>
              <w:t xml:space="preserve">: </w:t>
            </w:r>
            <w:r w:rsidRPr="002119B6">
              <w:t>System Dimensions</w:t>
            </w:r>
            <w:bookmarkEnd w:id="253"/>
          </w:p>
          <w:tbl>
            <w:tblPr>
              <w:tblStyle w:val="TableGrid"/>
              <w:tblW w:w="10124" w:type="dxa"/>
              <w:tblLook w:val="04A0" w:firstRow="1" w:lastRow="0" w:firstColumn="1" w:lastColumn="0" w:noHBand="0" w:noVBand="1"/>
            </w:tblPr>
            <w:tblGrid>
              <w:gridCol w:w="1763"/>
              <w:gridCol w:w="8361"/>
            </w:tblGrid>
            <w:tr w:rsidR="003350F7" w:rsidRPr="00D63F67" w14:paraId="7E348AFF" w14:textId="77777777" w:rsidTr="00385AB3">
              <w:tc>
                <w:tcPr>
                  <w:tcW w:w="1763" w:type="dxa"/>
                </w:tcPr>
                <w:p w14:paraId="364853A5" w14:textId="77777777" w:rsidR="003350F7" w:rsidRPr="00D63F67" w:rsidRDefault="003350F7" w:rsidP="003350F7">
                  <w:pPr>
                    <w:rPr>
                      <w:rFonts w:ascii="Century Gothic" w:hAnsi="Century Gothic"/>
                    </w:rPr>
                  </w:pPr>
                </w:p>
              </w:tc>
              <w:tc>
                <w:tcPr>
                  <w:tcW w:w="8361" w:type="dxa"/>
                  <w:shd w:val="clear" w:color="auto" w:fill="043855"/>
                </w:tcPr>
                <w:p w14:paraId="0FBDC4D3" w14:textId="77777777" w:rsidR="003350F7" w:rsidRPr="00D63F67" w:rsidRDefault="003350F7" w:rsidP="003350F7">
                  <w:pPr>
                    <w:rPr>
                      <w:rFonts w:ascii="Century Gothic" w:hAnsi="Century Gothic"/>
                      <w:b/>
                      <w:bCs/>
                      <w:color w:val="FFFFFF" w:themeColor="background1"/>
                    </w:rPr>
                  </w:pPr>
                  <w:r w:rsidRPr="00D63F67">
                    <w:rPr>
                      <w:rFonts w:ascii="Century Gothic" w:hAnsi="Century Gothic"/>
                      <w:b/>
                      <w:bCs/>
                      <w:color w:val="FFFFFF" w:themeColor="background1"/>
                    </w:rPr>
                    <w:t>System Dimensions</w:t>
                  </w:r>
                </w:p>
              </w:tc>
            </w:tr>
            <w:tr w:rsidR="003350F7" w:rsidRPr="00D63F67" w14:paraId="4593DF4C" w14:textId="77777777" w:rsidTr="00385AB3">
              <w:tc>
                <w:tcPr>
                  <w:tcW w:w="1763" w:type="dxa"/>
                </w:tcPr>
                <w:p w14:paraId="40C54941" w14:textId="4F9CC291" w:rsidR="003350F7" w:rsidRPr="00D63F67" w:rsidRDefault="003350F7" w:rsidP="003350F7">
                  <w:pPr>
                    <w:jc w:val="right"/>
                    <w:rPr>
                      <w:rFonts w:ascii="Century Gothic" w:hAnsi="Century Gothic"/>
                      <w:sz w:val="18"/>
                      <w:szCs w:val="18"/>
                    </w:rPr>
                  </w:pPr>
                  <w:r w:rsidRPr="00D63F67">
                    <w:rPr>
                      <w:rFonts w:ascii="Century Gothic" w:hAnsi="Century Gothic"/>
                      <w:b/>
                      <w:bCs/>
                      <w:sz w:val="18"/>
                      <w:szCs w:val="18"/>
                    </w:rPr>
                    <w:t>Vave</w:t>
                  </w:r>
                  <w:r w:rsidR="008B5FDE">
                    <w:rPr>
                      <w:rFonts w:ascii="Century Gothic" w:hAnsi="Century Gothic"/>
                      <w:b/>
                      <w:bCs/>
                      <w:sz w:val="18"/>
                      <w:szCs w:val="18"/>
                    </w:rPr>
                    <w:t xml:space="preserve"> Phased</w:t>
                  </w:r>
                  <w:r w:rsidRPr="00D63F67">
                    <w:rPr>
                      <w:rFonts w:ascii="Century Gothic" w:hAnsi="Century Gothic"/>
                      <w:b/>
                      <w:bCs/>
                      <w:sz w:val="18"/>
                      <w:szCs w:val="18"/>
                    </w:rPr>
                    <w:t xml:space="preserve"> Probe</w:t>
                  </w:r>
                </w:p>
              </w:tc>
              <w:tc>
                <w:tcPr>
                  <w:tcW w:w="8361" w:type="dxa"/>
                </w:tcPr>
                <w:p w14:paraId="2450256E" w14:textId="30502FE8"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169 x 54 x 38 mm (including battery)                                                                                                          </w:t>
                  </w:r>
                </w:p>
                <w:p w14:paraId="17FD402A" w14:textId="223456D0" w:rsidR="00385AB3"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205 g (without battery)                                                                                                                                  </w:t>
                  </w:r>
                </w:p>
                <w:p w14:paraId="6B981CC0" w14:textId="6993579C" w:rsidR="003350F7" w:rsidRPr="00D63F67" w:rsidRDefault="003350F7" w:rsidP="003350F7">
                  <w:pPr>
                    <w:rPr>
                      <w:rFonts w:ascii="Century Gothic" w:hAnsi="Century Gothic"/>
                      <w:sz w:val="16"/>
                      <w:szCs w:val="16"/>
                    </w:rPr>
                  </w:pPr>
                  <w:r w:rsidRPr="00D63F67">
                    <w:rPr>
                      <w:rFonts w:ascii="Century Gothic" w:hAnsi="Century Gothic"/>
                      <w:b/>
                      <w:bCs/>
                      <w:sz w:val="16"/>
                      <w:szCs w:val="16"/>
                    </w:rPr>
                    <w:t>Frequency Range</w:t>
                  </w:r>
                  <w:r w:rsidRPr="00D63F67">
                    <w:rPr>
                      <w:rFonts w:ascii="Century Gothic" w:hAnsi="Century Gothic"/>
                      <w:sz w:val="16"/>
                      <w:szCs w:val="16"/>
                    </w:rPr>
                    <w:t>: 1.5 MHz to 3.5 MHz</w:t>
                  </w:r>
                </w:p>
              </w:tc>
            </w:tr>
            <w:tr w:rsidR="00A6741C" w:rsidRPr="00D63F67" w14:paraId="1E63A1AF" w14:textId="77777777" w:rsidTr="00385AB3">
              <w:tc>
                <w:tcPr>
                  <w:tcW w:w="1763" w:type="dxa"/>
                </w:tcPr>
                <w:p w14:paraId="309D9210" w14:textId="07A4A6D4" w:rsidR="00A6741C" w:rsidRPr="00D63F67" w:rsidRDefault="00A6741C" w:rsidP="003350F7">
                  <w:pPr>
                    <w:jc w:val="right"/>
                    <w:rPr>
                      <w:rFonts w:ascii="Century Gothic" w:hAnsi="Century Gothic"/>
                      <w:b/>
                      <w:bCs/>
                      <w:sz w:val="18"/>
                      <w:szCs w:val="18"/>
                    </w:rPr>
                  </w:pPr>
                  <w:r>
                    <w:rPr>
                      <w:rFonts w:ascii="Century Gothic" w:hAnsi="Century Gothic"/>
                      <w:b/>
                      <w:bCs/>
                      <w:sz w:val="18"/>
                      <w:szCs w:val="18"/>
                    </w:rPr>
                    <w:t>Vave Universal Probe</w:t>
                  </w:r>
                </w:p>
              </w:tc>
              <w:tc>
                <w:tcPr>
                  <w:tcW w:w="8361" w:type="dxa"/>
                </w:tcPr>
                <w:p w14:paraId="3B929E04" w14:textId="67E5D288" w:rsidR="00A6741C" w:rsidRPr="00D63F67" w:rsidRDefault="00A6741C" w:rsidP="00A6741C">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w:t>
                  </w:r>
                  <w:r w:rsidR="000D1911">
                    <w:rPr>
                      <w:rFonts w:ascii="Century Gothic" w:hAnsi="Century Gothic"/>
                      <w:sz w:val="16"/>
                      <w:szCs w:val="16"/>
                    </w:rPr>
                    <w:t>166 x 54 x 38</w:t>
                  </w:r>
                  <w:r w:rsidRPr="00D63F67">
                    <w:rPr>
                      <w:rFonts w:ascii="Century Gothic" w:hAnsi="Century Gothic"/>
                      <w:sz w:val="16"/>
                      <w:szCs w:val="16"/>
                    </w:rPr>
                    <w:t xml:space="preserve"> mm (including battery)                                                                                                          </w:t>
                  </w:r>
                </w:p>
                <w:p w14:paraId="02C4E24A" w14:textId="2F518A2B" w:rsidR="00A6741C" w:rsidRPr="00D63F67" w:rsidRDefault="00A6741C" w:rsidP="00A6741C">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w:t>
                  </w:r>
                  <w:r>
                    <w:rPr>
                      <w:rFonts w:ascii="Century Gothic" w:hAnsi="Century Gothic"/>
                      <w:sz w:val="16"/>
                      <w:szCs w:val="16"/>
                    </w:rPr>
                    <w:t>2</w:t>
                  </w:r>
                  <w:r w:rsidR="00BB7747">
                    <w:rPr>
                      <w:rFonts w:ascii="Century Gothic" w:hAnsi="Century Gothic"/>
                      <w:sz w:val="16"/>
                      <w:szCs w:val="16"/>
                    </w:rPr>
                    <w:t>2</w:t>
                  </w:r>
                  <w:r w:rsidR="00F6159B">
                    <w:rPr>
                      <w:rFonts w:ascii="Century Gothic" w:hAnsi="Century Gothic"/>
                      <w:sz w:val="16"/>
                      <w:szCs w:val="16"/>
                    </w:rPr>
                    <w:t>0</w:t>
                  </w:r>
                  <w:r w:rsidRPr="00D63F67">
                    <w:rPr>
                      <w:rFonts w:ascii="Century Gothic" w:hAnsi="Century Gothic"/>
                      <w:sz w:val="16"/>
                      <w:szCs w:val="16"/>
                    </w:rPr>
                    <w:t xml:space="preserve"> g (without battery)                                                                                                                                  </w:t>
                  </w:r>
                </w:p>
                <w:p w14:paraId="27F93499" w14:textId="681EEDA8" w:rsidR="00A6741C" w:rsidRPr="00D63F67" w:rsidRDefault="00A6741C" w:rsidP="00A6741C">
                  <w:pPr>
                    <w:rPr>
                      <w:rFonts w:ascii="Century Gothic" w:hAnsi="Century Gothic"/>
                      <w:b/>
                      <w:bCs/>
                      <w:sz w:val="16"/>
                      <w:szCs w:val="16"/>
                    </w:rPr>
                  </w:pPr>
                  <w:r w:rsidRPr="00D63F67">
                    <w:rPr>
                      <w:rFonts w:ascii="Century Gothic" w:hAnsi="Century Gothic"/>
                      <w:b/>
                      <w:bCs/>
                      <w:sz w:val="16"/>
                      <w:szCs w:val="16"/>
                    </w:rPr>
                    <w:t>Frequency Range</w:t>
                  </w:r>
                  <w:r w:rsidRPr="00D63F67">
                    <w:rPr>
                      <w:rFonts w:ascii="Century Gothic" w:hAnsi="Century Gothic"/>
                      <w:sz w:val="16"/>
                      <w:szCs w:val="16"/>
                    </w:rPr>
                    <w:t xml:space="preserve">: </w:t>
                  </w:r>
                  <w:r>
                    <w:rPr>
                      <w:rFonts w:ascii="Century Gothic" w:hAnsi="Century Gothic"/>
                      <w:sz w:val="16"/>
                      <w:szCs w:val="16"/>
                    </w:rPr>
                    <w:t>2</w:t>
                  </w:r>
                  <w:r w:rsidRPr="00D63F67">
                    <w:rPr>
                      <w:rFonts w:ascii="Century Gothic" w:hAnsi="Century Gothic"/>
                      <w:sz w:val="16"/>
                      <w:szCs w:val="16"/>
                    </w:rPr>
                    <w:t xml:space="preserve"> MHz to </w:t>
                  </w:r>
                  <w:r>
                    <w:rPr>
                      <w:rFonts w:ascii="Century Gothic" w:hAnsi="Century Gothic"/>
                      <w:sz w:val="16"/>
                      <w:szCs w:val="16"/>
                    </w:rPr>
                    <w:t>6</w:t>
                  </w:r>
                  <w:r w:rsidRPr="00D63F67">
                    <w:rPr>
                      <w:rFonts w:ascii="Century Gothic" w:hAnsi="Century Gothic"/>
                      <w:sz w:val="16"/>
                      <w:szCs w:val="16"/>
                    </w:rPr>
                    <w:t xml:space="preserve"> MHz</w:t>
                  </w:r>
                </w:p>
              </w:tc>
            </w:tr>
            <w:tr w:rsidR="003350F7" w:rsidRPr="00D63F67" w14:paraId="4A8666A8" w14:textId="77777777" w:rsidTr="00385AB3">
              <w:tc>
                <w:tcPr>
                  <w:tcW w:w="1763" w:type="dxa"/>
                </w:tcPr>
                <w:p w14:paraId="54EA2FAA"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Battery</w:t>
                  </w:r>
                </w:p>
              </w:tc>
              <w:tc>
                <w:tcPr>
                  <w:tcW w:w="8361" w:type="dxa"/>
                </w:tcPr>
                <w:p w14:paraId="6D56EE2E" w14:textId="51F2004E"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83.4 x 54 x 21.8 mm                                                                                                                                  </w:t>
                  </w:r>
                </w:p>
                <w:p w14:paraId="37336A6B" w14:textId="5494D908"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115 g</w:t>
                  </w:r>
                </w:p>
              </w:tc>
            </w:tr>
            <w:tr w:rsidR="003350F7" w:rsidRPr="00D63F67" w14:paraId="293D886E" w14:textId="77777777" w:rsidTr="00385AB3">
              <w:tc>
                <w:tcPr>
                  <w:tcW w:w="1763" w:type="dxa"/>
                </w:tcPr>
                <w:p w14:paraId="211D286E" w14:textId="77777777" w:rsidR="003350F7" w:rsidRPr="00D63F67" w:rsidRDefault="003350F7" w:rsidP="003350F7">
                  <w:pPr>
                    <w:jc w:val="right"/>
                    <w:rPr>
                      <w:rFonts w:ascii="Century Gothic" w:hAnsi="Century Gothic"/>
                      <w:b/>
                      <w:bCs/>
                      <w:sz w:val="18"/>
                      <w:szCs w:val="18"/>
                    </w:rPr>
                  </w:pPr>
                  <w:r w:rsidRPr="00D63F67">
                    <w:rPr>
                      <w:rFonts w:ascii="Century Gothic" w:hAnsi="Century Gothic"/>
                      <w:b/>
                      <w:bCs/>
                      <w:sz w:val="18"/>
                      <w:szCs w:val="18"/>
                    </w:rPr>
                    <w:t>Vave Charger</w:t>
                  </w:r>
                </w:p>
              </w:tc>
              <w:tc>
                <w:tcPr>
                  <w:tcW w:w="8361" w:type="dxa"/>
                </w:tcPr>
                <w:p w14:paraId="7DDF78AF" w14:textId="397FAE07" w:rsidR="00385AB3" w:rsidRPr="00D63F67" w:rsidRDefault="003350F7" w:rsidP="003350F7">
                  <w:pPr>
                    <w:rPr>
                      <w:rFonts w:ascii="Century Gothic" w:hAnsi="Century Gothic"/>
                      <w:sz w:val="16"/>
                      <w:szCs w:val="16"/>
                    </w:rPr>
                  </w:pPr>
                  <w:r w:rsidRPr="00D63F67">
                    <w:rPr>
                      <w:rFonts w:ascii="Century Gothic" w:hAnsi="Century Gothic"/>
                      <w:b/>
                      <w:bCs/>
                      <w:sz w:val="16"/>
                      <w:szCs w:val="16"/>
                    </w:rPr>
                    <w:t>Dimensions</w:t>
                  </w:r>
                  <w:r w:rsidRPr="00D63F67">
                    <w:rPr>
                      <w:rFonts w:ascii="Century Gothic" w:hAnsi="Century Gothic"/>
                      <w:sz w:val="16"/>
                      <w:szCs w:val="16"/>
                    </w:rPr>
                    <w:t xml:space="preserve">: 104 x 59.9 x 44.9 mm                                                                                                                             </w:t>
                  </w:r>
                </w:p>
                <w:p w14:paraId="76A4BEED" w14:textId="3AFC5897" w:rsidR="003350F7" w:rsidRPr="00D63F67" w:rsidRDefault="003350F7" w:rsidP="003350F7">
                  <w:pPr>
                    <w:rPr>
                      <w:rFonts w:ascii="Century Gothic" w:hAnsi="Century Gothic"/>
                      <w:sz w:val="16"/>
                      <w:szCs w:val="16"/>
                    </w:rPr>
                  </w:pPr>
                  <w:r w:rsidRPr="00D63F67">
                    <w:rPr>
                      <w:rFonts w:ascii="Century Gothic" w:hAnsi="Century Gothic"/>
                      <w:b/>
                      <w:bCs/>
                      <w:sz w:val="16"/>
                      <w:szCs w:val="16"/>
                    </w:rPr>
                    <w:t>Weight</w:t>
                  </w:r>
                  <w:r w:rsidRPr="00D63F67">
                    <w:rPr>
                      <w:rFonts w:ascii="Century Gothic" w:hAnsi="Century Gothic"/>
                      <w:sz w:val="16"/>
                      <w:szCs w:val="16"/>
                    </w:rPr>
                    <w:t xml:space="preserve"> 130 g</w:t>
                  </w:r>
                </w:p>
              </w:tc>
            </w:tr>
          </w:tbl>
          <w:p w14:paraId="47188B34" w14:textId="26F31978" w:rsidR="003350F7" w:rsidRPr="00D63F67" w:rsidRDefault="003350F7" w:rsidP="003350F7">
            <w:pPr>
              <w:pStyle w:val="IndentNormal"/>
              <w:ind w:left="0"/>
            </w:pPr>
          </w:p>
        </w:tc>
      </w:tr>
    </w:tbl>
    <w:p w14:paraId="0B47E7AF" w14:textId="77777777" w:rsidR="003350F7" w:rsidRPr="00D63F67" w:rsidRDefault="003350F7" w:rsidP="003350F7">
      <w:pPr>
        <w:pStyle w:val="IndentNormal"/>
      </w:pPr>
    </w:p>
    <w:p w14:paraId="204BD3F3" w14:textId="77777777" w:rsidR="003350F7" w:rsidRPr="00D63F67" w:rsidRDefault="003350F7">
      <w:pPr>
        <w:rPr>
          <w:rFonts w:ascii="Century Gothic" w:eastAsiaTheme="majorEastAsia" w:hAnsi="Century Gothic" w:cstheme="majorBidi"/>
          <w:i/>
          <w:iCs/>
          <w:color w:val="2F5496" w:themeColor="accent1" w:themeShade="BF"/>
        </w:rPr>
      </w:pPr>
      <w:r w:rsidRPr="00D63F67">
        <w:rPr>
          <w:rFonts w:ascii="Century Gothic" w:hAnsi="Century Gothic"/>
        </w:rPr>
        <w:br w:type="page"/>
      </w:r>
    </w:p>
    <w:p w14:paraId="4614312A" w14:textId="07CEB6EA" w:rsidR="00BB72F1" w:rsidRPr="00D63F67" w:rsidRDefault="00BB72F1" w:rsidP="007127C5">
      <w:pPr>
        <w:pStyle w:val="Heading4"/>
        <w:rPr>
          <w:rFonts w:ascii="Century Gothic" w:hAnsi="Century Gothic"/>
        </w:rPr>
      </w:pPr>
      <w:bookmarkStart w:id="254" w:name="_Toc174562875"/>
      <w:r w:rsidRPr="00D63F67">
        <w:rPr>
          <w:rFonts w:ascii="Century Gothic" w:hAnsi="Century Gothic"/>
        </w:rPr>
        <w:t>Accessories</w:t>
      </w:r>
      <w:bookmarkEnd w:id="254"/>
    </w:p>
    <w:p w14:paraId="0FAF049B" w14:textId="77777777" w:rsidR="00BB72F1" w:rsidRPr="00D63F67" w:rsidRDefault="00BB72F1" w:rsidP="007127C5">
      <w:pPr>
        <w:pStyle w:val="IndentNormal"/>
      </w:pPr>
      <w:r w:rsidRPr="00D63F67">
        <w:t xml:space="preserve">The following two accessories are provided as part of the Vave Wireless Ultrasound Solution (one battery and one battery charger per system). If you would like to purchase additional batteries or chargers, please contact Vave Health. </w:t>
      </w:r>
    </w:p>
    <w:p w14:paraId="5284427F" w14:textId="308DF623" w:rsidR="00BB72F1" w:rsidRPr="00D63F67" w:rsidRDefault="00BB72F1" w:rsidP="007127C5">
      <w:pPr>
        <w:pStyle w:val="IndentNormal"/>
      </w:pPr>
      <w:r w:rsidRPr="00D63F67">
        <w:t xml:space="preserve">Before you begin using your Vave Battery or Battery Charger, clean and disinfect it according to the </w:t>
      </w:r>
      <w:proofErr w:type="gramStart"/>
      <w:r w:rsidRPr="00D63F67">
        <w:t>Cleaning and Disinfecting</w:t>
      </w:r>
      <w:proofErr w:type="gramEnd"/>
      <w:r w:rsidRPr="00D63F67">
        <w:t xml:space="preserve"> instructions in Chapter 2.</w:t>
      </w:r>
      <w:r w:rsidR="00130E6C" w:rsidRPr="00D63F67">
        <w:t xml:space="preserve"> </w:t>
      </w:r>
    </w:p>
    <w:tbl>
      <w:tblPr>
        <w:tblStyle w:val="TableGrid"/>
        <w:tblW w:w="10144" w:type="dxa"/>
        <w:tblInd w:w="288" w:type="dxa"/>
        <w:tblLook w:val="04A0" w:firstRow="1" w:lastRow="0" w:firstColumn="1" w:lastColumn="0" w:noHBand="0" w:noVBand="1"/>
      </w:tblPr>
      <w:tblGrid>
        <w:gridCol w:w="10144"/>
      </w:tblGrid>
      <w:tr w:rsidR="00130E6C" w:rsidRPr="00D63F67" w14:paraId="236880B5" w14:textId="77777777" w:rsidTr="00822840">
        <w:tc>
          <w:tcPr>
            <w:tcW w:w="10144" w:type="dxa"/>
            <w:tcBorders>
              <w:top w:val="nil"/>
              <w:left w:val="nil"/>
              <w:bottom w:val="nil"/>
              <w:right w:val="nil"/>
            </w:tcBorders>
          </w:tcPr>
          <w:p w14:paraId="401B6C44" w14:textId="75CB3D10" w:rsidR="009C7EF3" w:rsidRDefault="009C7EF3" w:rsidP="001B1769">
            <w:pPr>
              <w:pStyle w:val="Caption"/>
            </w:pPr>
            <w:bookmarkStart w:id="255" w:name="_Toc174972320"/>
            <w:r>
              <w:t xml:space="preserve">Figure </w:t>
            </w:r>
            <w:fldSimple w:instr=" STYLEREF 1 \s ">
              <w:r w:rsidR="00C85E33">
                <w:rPr>
                  <w:noProof/>
                </w:rPr>
                <w:t>5</w:t>
              </w:r>
            </w:fldSimple>
            <w:r w:rsidR="00C85E33">
              <w:t>.</w:t>
            </w:r>
            <w:fldSimple w:instr=" SEQ Figure \* ARABIC \s 1 ">
              <w:r w:rsidR="00C85E33">
                <w:rPr>
                  <w:noProof/>
                </w:rPr>
                <w:t>4</w:t>
              </w:r>
            </w:fldSimple>
            <w:r>
              <w:t xml:space="preserve">: </w:t>
            </w:r>
            <w:r w:rsidRPr="007A7979">
              <w:t>Accessories</w:t>
            </w:r>
            <w:bookmarkEnd w:id="255"/>
          </w:p>
          <w:tbl>
            <w:tblPr>
              <w:tblStyle w:val="TableGrid"/>
              <w:tblW w:w="9854" w:type="dxa"/>
              <w:tblLook w:val="04A0" w:firstRow="1" w:lastRow="0" w:firstColumn="1" w:lastColumn="0" w:noHBand="0" w:noVBand="1"/>
            </w:tblPr>
            <w:tblGrid>
              <w:gridCol w:w="1233"/>
              <w:gridCol w:w="8621"/>
            </w:tblGrid>
            <w:tr w:rsidR="00130E6C" w:rsidRPr="00D63F67" w14:paraId="3418BFA7" w14:textId="77777777" w:rsidTr="009C7EF3">
              <w:tc>
                <w:tcPr>
                  <w:tcW w:w="1233" w:type="dxa"/>
                  <w:shd w:val="clear" w:color="auto" w:fill="043855"/>
                </w:tcPr>
                <w:p w14:paraId="765E242F" w14:textId="77777777" w:rsidR="00130E6C" w:rsidRPr="00D63F67" w:rsidRDefault="00130E6C" w:rsidP="00130E6C">
                  <w:pPr>
                    <w:jc w:val="right"/>
                    <w:rPr>
                      <w:rFonts w:ascii="Century Gothic" w:hAnsi="Century Gothic"/>
                    </w:rPr>
                  </w:pPr>
                  <w:r w:rsidRPr="00D63F67">
                    <w:rPr>
                      <w:rFonts w:ascii="Century Gothic" w:hAnsi="Century Gothic"/>
                      <w:b/>
                      <w:bCs/>
                      <w:color w:val="FFFFFF" w:themeColor="background1"/>
                    </w:rPr>
                    <w:t>Accessory</w:t>
                  </w:r>
                </w:p>
              </w:tc>
              <w:tc>
                <w:tcPr>
                  <w:tcW w:w="8621" w:type="dxa"/>
                  <w:tcBorders>
                    <w:bottom w:val="single" w:sz="6" w:space="0" w:color="auto"/>
                  </w:tcBorders>
                  <w:shd w:val="clear" w:color="auto" w:fill="043855"/>
                </w:tcPr>
                <w:p w14:paraId="149F0894" w14:textId="77777777" w:rsidR="00130E6C" w:rsidRPr="00D63F67" w:rsidRDefault="00130E6C" w:rsidP="00130E6C">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130E6C" w:rsidRPr="00D63F67" w14:paraId="57D37FDB" w14:textId="77777777" w:rsidTr="009C7EF3">
              <w:tc>
                <w:tcPr>
                  <w:tcW w:w="1233" w:type="dxa"/>
                  <w:tcBorders>
                    <w:right w:val="single" w:sz="6" w:space="0" w:color="auto"/>
                  </w:tcBorders>
                </w:tcPr>
                <w:p w14:paraId="347D31C0" w14:textId="77777777" w:rsidR="00130E6C" w:rsidRPr="00D63F67" w:rsidRDefault="00130E6C" w:rsidP="00130E6C">
                  <w:pPr>
                    <w:jc w:val="right"/>
                    <w:rPr>
                      <w:rFonts w:ascii="Century Gothic" w:hAnsi="Century Gothic"/>
                      <w:sz w:val="18"/>
                      <w:szCs w:val="18"/>
                    </w:rPr>
                  </w:pPr>
                  <w:r w:rsidRPr="00D63F67">
                    <w:rPr>
                      <w:rFonts w:ascii="Century Gothic" w:hAnsi="Century Gothic"/>
                      <w:b/>
                      <w:bCs/>
                      <w:sz w:val="18"/>
                      <w:szCs w:val="18"/>
                    </w:rPr>
                    <w:t>Battery</w:t>
                  </w:r>
                </w:p>
              </w:tc>
              <w:tc>
                <w:tcPr>
                  <w:tcW w:w="8621" w:type="dxa"/>
                  <w:tcBorders>
                    <w:top w:val="single" w:sz="6" w:space="0" w:color="auto"/>
                    <w:left w:val="single" w:sz="6" w:space="0" w:color="auto"/>
                    <w:bottom w:val="single" w:sz="6" w:space="0" w:color="auto"/>
                    <w:right w:val="single" w:sz="6" w:space="0" w:color="auto"/>
                  </w:tcBorders>
                </w:tcPr>
                <w:p w14:paraId="41EA628D" w14:textId="3EB7B251" w:rsidR="00130E6C" w:rsidRPr="00D63F67" w:rsidRDefault="00130E6C" w:rsidP="00822840">
                  <w:pPr>
                    <w:rPr>
                      <w:rFonts w:ascii="Century Gothic" w:hAnsi="Century Gothic"/>
                      <w:sz w:val="16"/>
                      <w:szCs w:val="16"/>
                    </w:rPr>
                  </w:pPr>
                  <w:r w:rsidRPr="00D63F67">
                    <w:rPr>
                      <w:rFonts w:ascii="Century Gothic" w:hAnsi="Century Gothic"/>
                      <w:sz w:val="16"/>
                      <w:szCs w:val="16"/>
                    </w:rPr>
                    <w:t xml:space="preserve">The Vave Battery is a removable Li-ion battery, rechargeable only through the Vave Battery Charger. The battery is rated for IP67 and has been tested to IEC 62133 to ensure patient and operator safety. </w:t>
                  </w:r>
                </w:p>
              </w:tc>
            </w:tr>
            <w:tr w:rsidR="00130E6C" w:rsidRPr="00D63F67" w14:paraId="6588BE4B" w14:textId="77777777" w:rsidTr="009C7EF3">
              <w:tc>
                <w:tcPr>
                  <w:tcW w:w="1233" w:type="dxa"/>
                </w:tcPr>
                <w:p w14:paraId="67DCDD15" w14:textId="77777777" w:rsidR="00130E6C" w:rsidRPr="00D63F67" w:rsidRDefault="00130E6C" w:rsidP="00130E6C">
                  <w:pPr>
                    <w:jc w:val="right"/>
                    <w:rPr>
                      <w:rFonts w:ascii="Century Gothic" w:hAnsi="Century Gothic"/>
                      <w:b/>
                      <w:bCs/>
                      <w:sz w:val="18"/>
                      <w:szCs w:val="18"/>
                    </w:rPr>
                  </w:pPr>
                  <w:r w:rsidRPr="00D63F67">
                    <w:rPr>
                      <w:rFonts w:ascii="Century Gothic" w:hAnsi="Century Gothic"/>
                      <w:b/>
                      <w:bCs/>
                      <w:sz w:val="18"/>
                      <w:szCs w:val="18"/>
                    </w:rPr>
                    <w:t>Battery Charger</w:t>
                  </w:r>
                </w:p>
              </w:tc>
              <w:tc>
                <w:tcPr>
                  <w:tcW w:w="8621" w:type="dxa"/>
                  <w:tcBorders>
                    <w:top w:val="single" w:sz="6" w:space="0" w:color="auto"/>
                  </w:tcBorders>
                </w:tcPr>
                <w:p w14:paraId="1F1A5762"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Vave Battery Charger is a charging unit exclusively intended to charge the Vave Battery. The charger consists of electronic components that control the charge profile and an LED light to indicate the charging status of the battery. </w:t>
                  </w:r>
                </w:p>
                <w:p w14:paraId="5096FB87" w14:textId="77777777" w:rsidR="00130E6C" w:rsidRPr="00D63F67" w:rsidRDefault="00130E6C" w:rsidP="00130E6C">
                  <w:pPr>
                    <w:rPr>
                      <w:rFonts w:ascii="Century Gothic" w:hAnsi="Century Gothic"/>
                      <w:sz w:val="16"/>
                      <w:szCs w:val="16"/>
                    </w:rPr>
                  </w:pPr>
                </w:p>
                <w:p w14:paraId="4B3C5B56" w14:textId="77777777" w:rsidR="00130E6C" w:rsidRPr="00D63F67" w:rsidRDefault="00130E6C" w:rsidP="00130E6C">
                  <w:pPr>
                    <w:rPr>
                      <w:rFonts w:ascii="Century Gothic" w:hAnsi="Century Gothic"/>
                      <w:sz w:val="16"/>
                      <w:szCs w:val="16"/>
                    </w:rPr>
                  </w:pPr>
                  <w:r w:rsidRPr="00D63F67">
                    <w:rPr>
                      <w:rFonts w:ascii="Century Gothic" w:hAnsi="Century Gothic"/>
                      <w:sz w:val="16"/>
                      <w:szCs w:val="16"/>
                    </w:rPr>
                    <w:t xml:space="preserve">The battery charger unit includes an off-the-shelf, medical-grade AC/DC wall adapter. The battery charger has been tested to IEC 60601-1 and IEC 60601-1-2 to ensure patient and operator safety. </w:t>
                  </w:r>
                </w:p>
              </w:tc>
            </w:tr>
          </w:tbl>
          <w:p w14:paraId="5CD2F0B0" w14:textId="40EB0177" w:rsidR="00130E6C" w:rsidRPr="00D63F67" w:rsidRDefault="00130E6C" w:rsidP="007127C5">
            <w:pPr>
              <w:pStyle w:val="IndentNormal"/>
              <w:ind w:left="0"/>
            </w:pPr>
          </w:p>
        </w:tc>
      </w:tr>
    </w:tbl>
    <w:p w14:paraId="51286B77" w14:textId="77777777" w:rsidR="00130E6C" w:rsidRPr="00D63F67" w:rsidRDefault="00130E6C" w:rsidP="007127C5">
      <w:pPr>
        <w:pStyle w:val="IndentNormal"/>
      </w:pPr>
    </w:p>
    <w:p w14:paraId="1B52B430" w14:textId="32E5D366" w:rsidR="00BB72F1" w:rsidRPr="00D63F67" w:rsidRDefault="00BB72F1" w:rsidP="00CD2801">
      <w:pPr>
        <w:pStyle w:val="Heading3"/>
        <w:rPr>
          <w:rFonts w:ascii="Century Gothic" w:hAnsi="Century Gothic"/>
        </w:rPr>
      </w:pPr>
      <w:bookmarkStart w:id="256" w:name="_Toc174562876"/>
      <w:r w:rsidRPr="00D63F67">
        <w:rPr>
          <w:rFonts w:ascii="Century Gothic" w:hAnsi="Century Gothic"/>
        </w:rPr>
        <w:t>iOS/Android Specifications</w:t>
      </w:r>
      <w:bookmarkEnd w:id="256"/>
    </w:p>
    <w:p w14:paraId="4ED74E3C" w14:textId="77777777" w:rsidR="00BB72F1" w:rsidRPr="00D63F67" w:rsidRDefault="00BB72F1" w:rsidP="00BB72F1">
      <w:pPr>
        <w:rPr>
          <w:rFonts w:ascii="Century Gothic" w:hAnsi="Century Gothic" w:cs="Sofia Pro Soft Light"/>
          <w:sz w:val="18"/>
          <w:szCs w:val="18"/>
        </w:rPr>
      </w:pPr>
      <w:r w:rsidRPr="00D63F67">
        <w:rPr>
          <w:rFonts w:ascii="Century Gothic" w:hAnsi="Century Gothic" w:cs="Sofia Pro Soft Light"/>
          <w:noProof/>
        </w:rPr>
        <w:drawing>
          <wp:inline distT="0" distB="0" distL="0" distR="0" wp14:anchorId="20F3BB53" wp14:editId="41661D91">
            <wp:extent cx="485422" cy="425427"/>
            <wp:effectExtent l="0" t="0" r="0" b="0"/>
            <wp:docPr id="520" name="Picture 520"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Icon&#10;&#10;Description automatically generated"/>
                    <pic:cNvPicPr/>
                  </pic:nvPicPr>
                  <pic:blipFill>
                    <a:blip r:embed="rId14"/>
                    <a:stretch>
                      <a:fillRect/>
                    </a:stretch>
                  </pic:blipFill>
                  <pic:spPr>
                    <a:xfrm>
                      <a:off x="0" y="0"/>
                      <a:ext cx="494963" cy="433789"/>
                    </a:xfrm>
                    <a:prstGeom prst="rect">
                      <a:avLst/>
                    </a:prstGeom>
                  </pic:spPr>
                </pic:pic>
              </a:graphicData>
            </a:graphic>
          </wp:inline>
        </w:drawing>
      </w:r>
      <w:r w:rsidRPr="00D63F67">
        <w:rPr>
          <w:rFonts w:ascii="Century Gothic" w:hAnsi="Century Gothic" w:cs="Sofia Pro Soft Light"/>
          <w:b/>
          <w:bCs/>
          <w:sz w:val="18"/>
          <w:szCs w:val="18"/>
        </w:rPr>
        <w:t>Caution:</w:t>
      </w:r>
      <w:r w:rsidRPr="00D63F67">
        <w:rPr>
          <w:rFonts w:ascii="Century Gothic" w:hAnsi="Century Gothic" w:cs="Sofia Pro Soft Light"/>
          <w:sz w:val="18"/>
          <w:szCs w:val="18"/>
        </w:rPr>
        <w:t xml:space="preserve"> </w:t>
      </w:r>
    </w:p>
    <w:p w14:paraId="34E12180" w14:textId="4DC149C7" w:rsidR="00BB72F1" w:rsidRPr="00D63F67" w:rsidRDefault="00BB72F1" w:rsidP="00BB72F1">
      <w:pPr>
        <w:suppressAutoHyphens/>
        <w:autoSpaceDE w:val="0"/>
        <w:autoSpaceDN w:val="0"/>
        <w:adjustRightInd w:val="0"/>
        <w:spacing w:after="0" w:line="280" w:lineRule="atLeast"/>
        <w:ind w:left="720"/>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Using the Vave Wireless Ultrasound with a smart device that does not meet the minimum requirements may result in low-quality images, unexpected </w:t>
      </w:r>
      <w:r w:rsidR="00B011BE" w:rsidRPr="00D63F67">
        <w:rPr>
          <w:rFonts w:ascii="Century Gothic" w:hAnsi="Century Gothic" w:cs="Sofia Pro Soft Light"/>
          <w:sz w:val="18"/>
          <w:szCs w:val="18"/>
        </w:rPr>
        <w:t>results,</w:t>
      </w:r>
      <w:r w:rsidRPr="00D63F67">
        <w:rPr>
          <w:rFonts w:ascii="Century Gothic" w:hAnsi="Century Gothic" w:cs="Sofia Pro Soft Light"/>
          <w:sz w:val="18"/>
          <w:szCs w:val="18"/>
        </w:rPr>
        <w:t xml:space="preserve"> and possible misdiagnoses.</w:t>
      </w:r>
    </w:p>
    <w:p w14:paraId="3BCEECD7"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C60B692"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iOS Devices:</w:t>
      </w:r>
    </w:p>
    <w:p w14:paraId="7548B6EF" w14:textId="735EE7E1"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019EDC00" w14:textId="746F9F10"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5</w:t>
      </w:r>
      <w:r w:rsidRPr="00D63F67">
        <w:rPr>
          <w:rFonts w:ascii="Century Gothic" w:hAnsi="Century Gothic"/>
          <w:sz w:val="18"/>
          <w:szCs w:val="18"/>
        </w:rPr>
        <w:t>+</w:t>
      </w:r>
    </w:p>
    <w:p w14:paraId="466A9223"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A10+</w:t>
      </w:r>
    </w:p>
    <w:p w14:paraId="0175340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xml:space="preserve">• Technical Features: GPU: </w:t>
      </w:r>
      <w:proofErr w:type="spellStart"/>
      <w:r w:rsidRPr="00D63F67">
        <w:rPr>
          <w:rFonts w:ascii="Century Gothic" w:hAnsi="Century Gothic"/>
          <w:sz w:val="18"/>
          <w:szCs w:val="18"/>
        </w:rPr>
        <w:t>PowerVR</w:t>
      </w:r>
      <w:proofErr w:type="spellEnd"/>
      <w:r w:rsidRPr="00D63F67">
        <w:rPr>
          <w:rFonts w:ascii="Century Gothic" w:hAnsi="Century Gothic"/>
          <w:sz w:val="18"/>
          <w:szCs w:val="18"/>
        </w:rPr>
        <w:t xml:space="preserve"> Series 7+. RAM: 2 GB+</w:t>
      </w:r>
    </w:p>
    <w:p w14:paraId="08594098"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Recommended Requirements</w:t>
      </w:r>
    </w:p>
    <w:p w14:paraId="630FB11A" w14:textId="671E9503"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cs="Sofia Pro"/>
          <w:b/>
          <w:bCs/>
          <w:sz w:val="18"/>
          <w:szCs w:val="18"/>
        </w:rPr>
        <w:t xml:space="preserve">• </w:t>
      </w:r>
      <w:r w:rsidRPr="00D63F67">
        <w:rPr>
          <w:rFonts w:ascii="Century Gothic" w:hAnsi="Century Gothic"/>
          <w:sz w:val="18"/>
          <w:szCs w:val="18"/>
        </w:rPr>
        <w:t>Operating System: iOS 1</w:t>
      </w:r>
      <w:r w:rsidR="000F3D49">
        <w:rPr>
          <w:rFonts w:ascii="Century Gothic" w:hAnsi="Century Gothic"/>
          <w:sz w:val="18"/>
          <w:szCs w:val="18"/>
        </w:rPr>
        <w:t>7</w:t>
      </w:r>
    </w:p>
    <w:p w14:paraId="6C0A2C64"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sz w:val="18"/>
          <w:szCs w:val="18"/>
        </w:rPr>
      </w:pPr>
      <w:r w:rsidRPr="00D63F67">
        <w:rPr>
          <w:rFonts w:ascii="Century Gothic" w:hAnsi="Century Gothic"/>
          <w:sz w:val="18"/>
          <w:szCs w:val="18"/>
        </w:rPr>
        <w:t>• Processor: CPU: A11+</w:t>
      </w:r>
    </w:p>
    <w:p w14:paraId="5D55D6BC"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sz w:val="18"/>
          <w:szCs w:val="18"/>
        </w:rPr>
        <w:t>• Technical Features: Apple GPU. RAM: 3 GB+</w:t>
      </w:r>
    </w:p>
    <w:p w14:paraId="411BE568"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p>
    <w:p w14:paraId="663C8AF7" w14:textId="77777777" w:rsidR="00BB72F1" w:rsidRPr="00D63F67" w:rsidRDefault="00BB72F1" w:rsidP="00BB72F1">
      <w:pPr>
        <w:suppressAutoHyphens/>
        <w:autoSpaceDE w:val="0"/>
        <w:autoSpaceDN w:val="0"/>
        <w:adjustRightInd w:val="0"/>
        <w:spacing w:after="0" w:line="240" w:lineRule="atLeast"/>
        <w:ind w:left="720"/>
        <w:textAlignment w:val="center"/>
        <w:rPr>
          <w:rFonts w:ascii="Century Gothic" w:hAnsi="Century Gothic" w:cs="Sofia Pro"/>
          <w:b/>
          <w:bCs/>
          <w:sz w:val="18"/>
          <w:szCs w:val="18"/>
        </w:rPr>
      </w:pPr>
      <w:r w:rsidRPr="00D63F67">
        <w:rPr>
          <w:rFonts w:ascii="Century Gothic" w:hAnsi="Century Gothic" w:cs="Sofia Pro"/>
          <w:b/>
          <w:bCs/>
          <w:sz w:val="18"/>
          <w:szCs w:val="18"/>
        </w:rPr>
        <w:t xml:space="preserve">Android Devices </w:t>
      </w:r>
    </w:p>
    <w:p w14:paraId="3BAC0ACF" w14:textId="1AF2A078" w:rsidR="00BB72F1" w:rsidRPr="00D63F67" w:rsidRDefault="00A72AF8" w:rsidP="00BB72F1">
      <w:pPr>
        <w:suppressAutoHyphens/>
        <w:autoSpaceDE w:val="0"/>
        <w:autoSpaceDN w:val="0"/>
        <w:adjustRightInd w:val="0"/>
        <w:spacing w:after="0" w:line="240" w:lineRule="atLeast"/>
        <w:ind w:left="1008"/>
        <w:textAlignment w:val="center"/>
        <w:rPr>
          <w:rFonts w:ascii="Century Gothic" w:hAnsi="Century Gothic" w:cs="Sofia Pro"/>
          <w:b/>
          <w:bCs/>
          <w:sz w:val="18"/>
          <w:szCs w:val="18"/>
        </w:rPr>
      </w:pPr>
      <w:r w:rsidRPr="00D63F67">
        <w:rPr>
          <w:rFonts w:ascii="Century Gothic" w:hAnsi="Century Gothic" w:cs="Sofia Pro"/>
          <w:b/>
          <w:bCs/>
          <w:sz w:val="18"/>
          <w:szCs w:val="18"/>
        </w:rPr>
        <w:t>Minimum</w:t>
      </w:r>
      <w:r w:rsidR="00BB72F1" w:rsidRPr="00D63F67">
        <w:rPr>
          <w:rFonts w:ascii="Century Gothic" w:hAnsi="Century Gothic" w:cs="Sofia Pro"/>
          <w:b/>
          <w:bCs/>
          <w:sz w:val="18"/>
          <w:szCs w:val="18"/>
        </w:rPr>
        <w:t xml:space="preserve"> Device Requirements</w:t>
      </w:r>
    </w:p>
    <w:p w14:paraId="52278250" w14:textId="116285DE"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11</w:t>
      </w:r>
      <w:r w:rsidRPr="00D63F67">
        <w:rPr>
          <w:rFonts w:ascii="Century Gothic" w:hAnsi="Century Gothic" w:cs="Sofia Pro Soft Light"/>
          <w:sz w:val="18"/>
          <w:szCs w:val="18"/>
        </w:rPr>
        <w:t>+</w:t>
      </w:r>
    </w:p>
    <w:p w14:paraId="50BF0C1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Quad-core+</w:t>
      </w:r>
    </w:p>
    <w:p w14:paraId="4C4047D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5911E43E"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Bold"/>
          <w:b/>
          <w:bCs/>
          <w:sz w:val="18"/>
          <w:szCs w:val="18"/>
        </w:rPr>
      </w:pPr>
      <w:r w:rsidRPr="00D63F67">
        <w:rPr>
          <w:rFonts w:ascii="Century Gothic" w:hAnsi="Century Gothic" w:cs="Sofia Pro Soft Bold"/>
          <w:b/>
          <w:bCs/>
          <w:sz w:val="18"/>
          <w:szCs w:val="18"/>
        </w:rPr>
        <w:t>Recommended Requirements</w:t>
      </w:r>
    </w:p>
    <w:p w14:paraId="1E6DFB23" w14:textId="4038109D"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xml:space="preserve">• Operating System: Android™ </w:t>
      </w:r>
      <w:r w:rsidR="000F3D49">
        <w:rPr>
          <w:rFonts w:ascii="Century Gothic" w:hAnsi="Century Gothic" w:cs="Sofia Pro Soft Light"/>
          <w:sz w:val="18"/>
          <w:szCs w:val="18"/>
        </w:rPr>
        <w:t>14</w:t>
      </w:r>
    </w:p>
    <w:p w14:paraId="7C4834AB" w14:textId="77777777" w:rsidR="00BB72F1" w:rsidRPr="00D63F67"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Processor: CPU: Octa-core</w:t>
      </w:r>
    </w:p>
    <w:p w14:paraId="791984D8" w14:textId="77777777" w:rsidR="00BB72F1" w:rsidRDefault="00BB72F1"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r w:rsidRPr="00D63F67">
        <w:rPr>
          <w:rFonts w:ascii="Century Gothic" w:hAnsi="Century Gothic" w:cs="Sofia Pro Soft Light"/>
          <w:sz w:val="18"/>
          <w:szCs w:val="18"/>
        </w:rPr>
        <w:t>• Technical Features: GPU: Dedicated GPU. RAM: 3 GB+</w:t>
      </w:r>
    </w:p>
    <w:p w14:paraId="400289E9" w14:textId="77777777" w:rsidR="000F3D49" w:rsidRDefault="000F3D49" w:rsidP="00BB72F1">
      <w:pPr>
        <w:suppressAutoHyphens/>
        <w:autoSpaceDE w:val="0"/>
        <w:autoSpaceDN w:val="0"/>
        <w:adjustRightInd w:val="0"/>
        <w:spacing w:after="0" w:line="240" w:lineRule="atLeast"/>
        <w:ind w:left="1008"/>
        <w:textAlignment w:val="center"/>
        <w:rPr>
          <w:rFonts w:ascii="Century Gothic" w:hAnsi="Century Gothic" w:cs="Sofia Pro Soft Light"/>
          <w:sz w:val="18"/>
          <w:szCs w:val="18"/>
        </w:rPr>
      </w:pPr>
    </w:p>
    <w:p w14:paraId="6B7A8E42" w14:textId="48401583" w:rsidR="000F3D49" w:rsidRPr="00591AC7" w:rsidRDefault="00591AC7" w:rsidP="00BB72F1">
      <w:pPr>
        <w:suppressAutoHyphens/>
        <w:autoSpaceDE w:val="0"/>
        <w:autoSpaceDN w:val="0"/>
        <w:adjustRightInd w:val="0"/>
        <w:spacing w:after="0" w:line="240" w:lineRule="atLeast"/>
        <w:ind w:left="1008"/>
        <w:textAlignment w:val="center"/>
        <w:rPr>
          <w:rFonts w:ascii="Century Gothic" w:hAnsi="Century Gothic" w:cs="Sofia Pro Soft Light"/>
          <w:b/>
          <w:bCs/>
          <w:sz w:val="18"/>
          <w:szCs w:val="18"/>
        </w:rPr>
      </w:pPr>
      <w:r w:rsidRPr="00591AC7">
        <w:rPr>
          <w:rFonts w:ascii="Century Gothic" w:hAnsi="Century Gothic" w:cs="Sofia Pro Soft Light"/>
          <w:b/>
          <w:bCs/>
          <w:sz w:val="18"/>
          <w:szCs w:val="18"/>
        </w:rPr>
        <w:t xml:space="preserve">Note: </w:t>
      </w:r>
      <w:r w:rsidR="000F3D49" w:rsidRPr="00591AC7">
        <w:rPr>
          <w:rFonts w:ascii="Century Gothic" w:hAnsi="Century Gothic" w:cs="Sofia Pro Soft Light"/>
          <w:b/>
          <w:bCs/>
          <w:sz w:val="18"/>
          <w:szCs w:val="18"/>
        </w:rPr>
        <w:t xml:space="preserve">Please read the </w:t>
      </w:r>
      <w:hyperlink r:id="rId220" w:history="1">
        <w:r w:rsidR="000F3D49" w:rsidRPr="00591AC7">
          <w:rPr>
            <w:rStyle w:val="Hyperlink"/>
            <w:rFonts w:ascii="Century Gothic" w:hAnsi="Century Gothic" w:cs="Sofia Pro Soft Light"/>
            <w:b/>
            <w:bCs/>
            <w:sz w:val="18"/>
            <w:szCs w:val="18"/>
          </w:rPr>
          <w:t>FAQ</w:t>
        </w:r>
      </w:hyperlink>
      <w:r w:rsidR="000F3D49" w:rsidRPr="00591AC7">
        <w:rPr>
          <w:rFonts w:ascii="Century Gothic" w:hAnsi="Century Gothic" w:cs="Sofia Pro Soft Light"/>
          <w:b/>
          <w:bCs/>
          <w:sz w:val="18"/>
          <w:szCs w:val="18"/>
        </w:rPr>
        <w:t xml:space="preserve"> page on the </w:t>
      </w:r>
      <w:hyperlink r:id="rId221" w:history="1">
        <w:r w:rsidR="000F3D49" w:rsidRPr="00591AC7">
          <w:rPr>
            <w:rStyle w:val="Hyperlink"/>
            <w:rFonts w:ascii="Century Gothic" w:hAnsi="Century Gothic" w:cs="Sofia Pro Soft Light"/>
            <w:b/>
            <w:bCs/>
            <w:sz w:val="18"/>
            <w:szCs w:val="18"/>
          </w:rPr>
          <w:t>Vave Health</w:t>
        </w:r>
      </w:hyperlink>
      <w:r w:rsidR="000F3D49" w:rsidRPr="00591AC7">
        <w:rPr>
          <w:rFonts w:ascii="Century Gothic" w:hAnsi="Century Gothic" w:cs="Sofia Pro Soft Light"/>
          <w:b/>
          <w:bCs/>
          <w:sz w:val="18"/>
          <w:szCs w:val="18"/>
        </w:rPr>
        <w:t xml:space="preserve"> website for the list of devices and operating system</w:t>
      </w:r>
      <w:r w:rsidRPr="00591AC7">
        <w:rPr>
          <w:rFonts w:ascii="Century Gothic" w:hAnsi="Century Gothic" w:cs="Sofia Pro Soft Light"/>
          <w:b/>
          <w:bCs/>
          <w:sz w:val="18"/>
          <w:szCs w:val="18"/>
        </w:rPr>
        <w:t xml:space="preserve">s </w:t>
      </w:r>
      <w:r w:rsidR="000F3D49" w:rsidRPr="00591AC7">
        <w:rPr>
          <w:rFonts w:ascii="Century Gothic" w:hAnsi="Century Gothic" w:cs="Sofia Pro Soft Light"/>
          <w:b/>
          <w:bCs/>
          <w:sz w:val="18"/>
          <w:szCs w:val="18"/>
        </w:rPr>
        <w:t>on which this application was tested.</w:t>
      </w:r>
    </w:p>
    <w:p w14:paraId="1E06ACB6" w14:textId="77777777" w:rsidR="000F3D49" w:rsidRDefault="000F3D49" w:rsidP="00CD2801">
      <w:pPr>
        <w:pStyle w:val="Heading3"/>
        <w:rPr>
          <w:rFonts w:ascii="Century Gothic" w:hAnsi="Century Gothic"/>
        </w:rPr>
      </w:pPr>
    </w:p>
    <w:p w14:paraId="1E6E5E18" w14:textId="41E2348C" w:rsidR="00BB72F1" w:rsidRPr="00D63F67" w:rsidRDefault="00BB72F1" w:rsidP="00CD2801">
      <w:pPr>
        <w:pStyle w:val="Heading3"/>
        <w:rPr>
          <w:rFonts w:ascii="Century Gothic" w:hAnsi="Century Gothic"/>
        </w:rPr>
      </w:pPr>
      <w:r w:rsidRPr="00D63F67">
        <w:rPr>
          <w:rFonts w:ascii="Century Gothic" w:hAnsi="Century Gothic"/>
        </w:rPr>
        <w:br w:type="page"/>
      </w:r>
      <w:bookmarkStart w:id="257" w:name="_Toc174562877"/>
      <w:r w:rsidRPr="00D63F67">
        <w:rPr>
          <w:rFonts w:ascii="Century Gothic" w:hAnsi="Century Gothic"/>
        </w:rPr>
        <w:t>Battery Specifications</w:t>
      </w:r>
      <w:bookmarkEnd w:id="257"/>
    </w:p>
    <w:p w14:paraId="0B1C8E4C" w14:textId="0B3843B8" w:rsidR="00BB72F1" w:rsidRPr="00D63F67" w:rsidRDefault="00BB72F1" w:rsidP="007127C5">
      <w:pPr>
        <w:pStyle w:val="IndentNormal"/>
      </w:pPr>
      <w:r w:rsidRPr="00D63F67">
        <w:t xml:space="preserve">The Vave Probe contains a removable </w:t>
      </w:r>
      <w:r w:rsidR="00B011BE" w:rsidRPr="00D63F67">
        <w:t>lithium-ion</w:t>
      </w:r>
      <w:r w:rsidRPr="00D63F67">
        <w:t xml:space="preserve"> battery. The battery is charged through the provided charger. </w:t>
      </w:r>
    </w:p>
    <w:p w14:paraId="45EC3D21" w14:textId="648B212C" w:rsidR="00BB72F1" w:rsidRPr="00D63F67" w:rsidRDefault="00BB72F1" w:rsidP="007127C5">
      <w:pPr>
        <w:pStyle w:val="Heading4"/>
        <w:rPr>
          <w:rFonts w:ascii="Century Gothic" w:hAnsi="Century Gothic"/>
        </w:rPr>
      </w:pPr>
      <w:bookmarkStart w:id="258" w:name="_Toc174562878"/>
      <w:r w:rsidRPr="00D63F67">
        <w:rPr>
          <w:rFonts w:ascii="Century Gothic" w:hAnsi="Century Gothic"/>
        </w:rPr>
        <w:t>Battery Specifications:</w:t>
      </w:r>
      <w:bookmarkEnd w:id="258"/>
    </w:p>
    <w:tbl>
      <w:tblPr>
        <w:tblStyle w:val="TableGrid"/>
        <w:tblW w:w="0" w:type="auto"/>
        <w:tblInd w:w="288" w:type="dxa"/>
        <w:tblLook w:val="04A0" w:firstRow="1" w:lastRow="0" w:firstColumn="1" w:lastColumn="0" w:noHBand="0" w:noVBand="1"/>
      </w:tblPr>
      <w:tblGrid>
        <w:gridCol w:w="10512"/>
      </w:tblGrid>
      <w:tr w:rsidR="005A6B13" w:rsidRPr="00D63F67" w14:paraId="2E4AA568" w14:textId="77777777" w:rsidTr="005A6B13">
        <w:tc>
          <w:tcPr>
            <w:tcW w:w="10790" w:type="dxa"/>
            <w:tcBorders>
              <w:top w:val="nil"/>
              <w:left w:val="nil"/>
              <w:bottom w:val="nil"/>
              <w:right w:val="nil"/>
            </w:tcBorders>
          </w:tcPr>
          <w:p w14:paraId="3357054E" w14:textId="1669FEF3" w:rsidR="009C7EF3" w:rsidRDefault="009C7EF3" w:rsidP="001B1769">
            <w:pPr>
              <w:pStyle w:val="Caption"/>
            </w:pPr>
            <w:bookmarkStart w:id="259" w:name="_Toc174972321"/>
            <w:r>
              <w:t xml:space="preserve">Figure </w:t>
            </w:r>
            <w:fldSimple w:instr=" STYLEREF 1 \s ">
              <w:r w:rsidR="00C85E33">
                <w:rPr>
                  <w:noProof/>
                </w:rPr>
                <w:t>5</w:t>
              </w:r>
            </w:fldSimple>
            <w:r w:rsidR="00C85E33">
              <w:t>.</w:t>
            </w:r>
            <w:fldSimple w:instr=" SEQ Figure \* ARABIC \s 1 ">
              <w:r w:rsidR="00C85E33">
                <w:rPr>
                  <w:noProof/>
                </w:rPr>
                <w:t>5</w:t>
              </w:r>
            </w:fldSimple>
            <w:r>
              <w:t xml:space="preserve">: </w:t>
            </w:r>
            <w:r w:rsidRPr="00F0028D">
              <w:t>Battery Specifications</w:t>
            </w:r>
            <w:bookmarkEnd w:id="259"/>
          </w:p>
          <w:tbl>
            <w:tblPr>
              <w:tblStyle w:val="TableGrid"/>
              <w:tblW w:w="9625" w:type="dxa"/>
              <w:tblLook w:val="04A0" w:firstRow="1" w:lastRow="0" w:firstColumn="1" w:lastColumn="0" w:noHBand="0" w:noVBand="1"/>
            </w:tblPr>
            <w:tblGrid>
              <w:gridCol w:w="2785"/>
              <w:gridCol w:w="6840"/>
            </w:tblGrid>
            <w:tr w:rsidR="005A6B13" w:rsidRPr="00D63F67" w14:paraId="59CD2EED" w14:textId="77777777" w:rsidTr="00310BC0">
              <w:tc>
                <w:tcPr>
                  <w:tcW w:w="2785" w:type="dxa"/>
                  <w:shd w:val="clear" w:color="auto" w:fill="043855"/>
                </w:tcPr>
                <w:p w14:paraId="5B55653E" w14:textId="77777777" w:rsidR="005A6B13" w:rsidRPr="00D63F67" w:rsidRDefault="005A6B13" w:rsidP="005A6B13">
                  <w:pPr>
                    <w:jc w:val="right"/>
                    <w:rPr>
                      <w:rFonts w:ascii="Century Gothic" w:hAnsi="Century Gothic"/>
                    </w:rPr>
                  </w:pPr>
                  <w:r w:rsidRPr="00D63F67">
                    <w:rPr>
                      <w:rFonts w:ascii="Century Gothic" w:hAnsi="Century Gothic"/>
                      <w:b/>
                      <w:bCs/>
                      <w:color w:val="FFFFFF" w:themeColor="background1"/>
                    </w:rPr>
                    <w:t>Battery Specifications</w:t>
                  </w:r>
                </w:p>
              </w:tc>
              <w:tc>
                <w:tcPr>
                  <w:tcW w:w="6840" w:type="dxa"/>
                  <w:shd w:val="clear" w:color="auto" w:fill="043855"/>
                </w:tcPr>
                <w:p w14:paraId="7619E0AC" w14:textId="77777777" w:rsidR="005A6B13" w:rsidRPr="00D63F67" w:rsidRDefault="005A6B13" w:rsidP="005A6B13">
                  <w:pPr>
                    <w:rPr>
                      <w:rFonts w:ascii="Century Gothic" w:hAnsi="Century Gothic"/>
                      <w:b/>
                      <w:bCs/>
                      <w:color w:val="FFFFFF" w:themeColor="background1"/>
                    </w:rPr>
                  </w:pPr>
                  <w:r w:rsidRPr="00D63F67">
                    <w:rPr>
                      <w:rFonts w:ascii="Century Gothic" w:hAnsi="Century Gothic"/>
                      <w:b/>
                      <w:bCs/>
                      <w:color w:val="FFFFFF" w:themeColor="background1"/>
                    </w:rPr>
                    <w:t>Description</w:t>
                  </w:r>
                </w:p>
              </w:tc>
            </w:tr>
            <w:tr w:rsidR="005A6B13" w:rsidRPr="00D63F67" w14:paraId="59895D3B" w14:textId="77777777" w:rsidTr="00310BC0">
              <w:tc>
                <w:tcPr>
                  <w:tcW w:w="2785" w:type="dxa"/>
                </w:tcPr>
                <w:p w14:paraId="2F8E317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Manufacturer</w:t>
                  </w:r>
                </w:p>
              </w:tc>
              <w:tc>
                <w:tcPr>
                  <w:tcW w:w="6840" w:type="dxa"/>
                </w:tcPr>
                <w:p w14:paraId="7D0C3CE7"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Vave Health, Inc. </w:t>
                  </w:r>
                </w:p>
              </w:tc>
            </w:tr>
            <w:tr w:rsidR="005A6B13" w:rsidRPr="00D63F67" w14:paraId="13520D39" w14:textId="77777777" w:rsidTr="00310BC0">
              <w:tc>
                <w:tcPr>
                  <w:tcW w:w="2785" w:type="dxa"/>
                </w:tcPr>
                <w:p w14:paraId="05CA8F42"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Type/Chemistry</w:t>
                  </w:r>
                </w:p>
              </w:tc>
              <w:tc>
                <w:tcPr>
                  <w:tcW w:w="6840" w:type="dxa"/>
                </w:tcPr>
                <w:p w14:paraId="46E67CE4"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Lithium ion</w:t>
                  </w:r>
                </w:p>
              </w:tc>
            </w:tr>
            <w:tr w:rsidR="005A6B13" w:rsidRPr="00D63F67" w14:paraId="7D07BD9C" w14:textId="77777777" w:rsidTr="00310BC0">
              <w:tc>
                <w:tcPr>
                  <w:tcW w:w="2785" w:type="dxa"/>
                </w:tcPr>
                <w:p w14:paraId="4DD207BE"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Model Number</w:t>
                  </w:r>
                </w:p>
              </w:tc>
              <w:tc>
                <w:tcPr>
                  <w:tcW w:w="6840" w:type="dxa"/>
                </w:tcPr>
                <w:p w14:paraId="0D7FDB2B"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VBT</w:t>
                  </w:r>
                </w:p>
              </w:tc>
            </w:tr>
            <w:tr w:rsidR="005A6B13" w:rsidRPr="00D63F67" w14:paraId="0B80F1B7" w14:textId="77777777" w:rsidTr="00310BC0">
              <w:tc>
                <w:tcPr>
                  <w:tcW w:w="2785" w:type="dxa"/>
                </w:tcPr>
                <w:p w14:paraId="2D020455"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Management</w:t>
                  </w:r>
                </w:p>
              </w:tc>
              <w:tc>
                <w:tcPr>
                  <w:tcW w:w="6840" w:type="dxa"/>
                </w:tcPr>
                <w:p w14:paraId="416CF1B1"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Fuel gauge with protection circuitry and temperature monitoring</w:t>
                  </w:r>
                </w:p>
              </w:tc>
            </w:tr>
            <w:tr w:rsidR="005A6B13" w:rsidRPr="00D63F67" w14:paraId="36D119D3" w14:textId="77777777" w:rsidTr="00310BC0">
              <w:tc>
                <w:tcPr>
                  <w:tcW w:w="2785" w:type="dxa"/>
                </w:tcPr>
                <w:p w14:paraId="6CC5A7D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 Life</w:t>
                  </w:r>
                </w:p>
              </w:tc>
              <w:tc>
                <w:tcPr>
                  <w:tcW w:w="6840" w:type="dxa"/>
                </w:tcPr>
                <w:p w14:paraId="75C58D7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500 cycles</w:t>
                  </w:r>
                </w:p>
              </w:tc>
            </w:tr>
            <w:tr w:rsidR="005A6B13" w:rsidRPr="00D63F67" w14:paraId="389C447B" w14:textId="77777777" w:rsidTr="00310BC0">
              <w:tc>
                <w:tcPr>
                  <w:tcW w:w="2785" w:type="dxa"/>
                </w:tcPr>
                <w:p w14:paraId="0ED8766B"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Charger</w:t>
                  </w:r>
                </w:p>
              </w:tc>
              <w:tc>
                <w:tcPr>
                  <w:tcW w:w="6840" w:type="dxa"/>
                </w:tcPr>
                <w:p w14:paraId="21439448"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 xml:space="preserve">Input: 100-240 Vac, 50/60 Hz, 1.0-0.6 </w:t>
                  </w:r>
                  <w:proofErr w:type="gramStart"/>
                  <w:r w:rsidRPr="00D63F67">
                    <w:rPr>
                      <w:rFonts w:ascii="Century Gothic" w:hAnsi="Century Gothic"/>
                      <w:sz w:val="16"/>
                      <w:szCs w:val="16"/>
                    </w:rPr>
                    <w:t>A</w:t>
                  </w:r>
                  <w:proofErr w:type="gramEnd"/>
                  <w:r w:rsidRPr="00D63F67">
                    <w:rPr>
                      <w:rFonts w:ascii="Century Gothic" w:hAnsi="Century Gothic"/>
                      <w:sz w:val="16"/>
                      <w:szCs w:val="16"/>
                    </w:rPr>
                    <w:t xml:space="preserve"> Output: 12 VDC, 2.5 A</w:t>
                  </w:r>
                </w:p>
              </w:tc>
            </w:tr>
            <w:tr w:rsidR="005A6B13" w:rsidRPr="00D63F67" w14:paraId="325AFB78" w14:textId="77777777" w:rsidTr="00310BC0">
              <w:tc>
                <w:tcPr>
                  <w:tcW w:w="2785" w:type="dxa"/>
                </w:tcPr>
                <w:p w14:paraId="5DFBF09C"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Battery</w:t>
                  </w:r>
                </w:p>
              </w:tc>
              <w:tc>
                <w:tcPr>
                  <w:tcW w:w="6840" w:type="dxa"/>
                </w:tcPr>
                <w:p w14:paraId="254A66EB" w14:textId="4CD1EC20" w:rsidR="005A6B13" w:rsidRPr="00D63F67" w:rsidRDefault="005A6B13" w:rsidP="005A6B13">
                  <w:pPr>
                    <w:rPr>
                      <w:rFonts w:ascii="Century Gothic" w:hAnsi="Century Gothic"/>
                      <w:sz w:val="16"/>
                      <w:szCs w:val="16"/>
                    </w:rPr>
                  </w:pPr>
                  <w:r w:rsidRPr="00D63F67">
                    <w:rPr>
                      <w:rFonts w:ascii="Century Gothic" w:hAnsi="Century Gothic"/>
                      <w:sz w:val="16"/>
                      <w:szCs w:val="16"/>
                    </w:rPr>
                    <w:t>3.</w:t>
                  </w:r>
                  <w:r w:rsidR="00A6741C">
                    <w:rPr>
                      <w:rFonts w:ascii="Century Gothic" w:hAnsi="Century Gothic"/>
                      <w:sz w:val="16"/>
                      <w:szCs w:val="16"/>
                    </w:rPr>
                    <w:t>6</w:t>
                  </w:r>
                  <w:r w:rsidRPr="00D63F67">
                    <w:rPr>
                      <w:rFonts w:ascii="Century Gothic" w:hAnsi="Century Gothic"/>
                      <w:sz w:val="16"/>
                      <w:szCs w:val="16"/>
                    </w:rPr>
                    <w:t xml:space="preserve"> V/</w:t>
                  </w:r>
                  <w:r w:rsidR="00A6741C">
                    <w:rPr>
                      <w:rFonts w:ascii="Century Gothic" w:hAnsi="Century Gothic"/>
                      <w:sz w:val="16"/>
                      <w:szCs w:val="16"/>
                    </w:rPr>
                    <w:t>70</w:t>
                  </w:r>
                  <w:r w:rsidRPr="00D63F67">
                    <w:rPr>
                      <w:rFonts w:ascii="Century Gothic" w:hAnsi="Century Gothic"/>
                      <w:sz w:val="16"/>
                      <w:szCs w:val="16"/>
                    </w:rPr>
                    <w:t xml:space="preserve">00 </w:t>
                  </w:r>
                  <w:proofErr w:type="spellStart"/>
                  <w:r w:rsidRPr="00D63F67">
                    <w:rPr>
                      <w:rFonts w:ascii="Century Gothic" w:hAnsi="Century Gothic"/>
                      <w:sz w:val="16"/>
                      <w:szCs w:val="16"/>
                    </w:rPr>
                    <w:t>mAh</w:t>
                  </w:r>
                  <w:proofErr w:type="spellEnd"/>
                </w:p>
              </w:tc>
            </w:tr>
            <w:tr w:rsidR="005A6B13" w:rsidRPr="00D63F67" w14:paraId="1EA796F0" w14:textId="77777777" w:rsidTr="00310BC0">
              <w:tc>
                <w:tcPr>
                  <w:tcW w:w="2785" w:type="dxa"/>
                </w:tcPr>
                <w:p w14:paraId="676E09FA"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Charge Time</w:t>
                  </w:r>
                </w:p>
              </w:tc>
              <w:tc>
                <w:tcPr>
                  <w:tcW w:w="6840" w:type="dxa"/>
                </w:tcPr>
                <w:p w14:paraId="03819E6E"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&lt; 12 hours from an empty battery to full charge</w:t>
                  </w:r>
                </w:p>
              </w:tc>
            </w:tr>
            <w:tr w:rsidR="005A6B13" w:rsidRPr="00D63F67" w14:paraId="0978EAD9" w14:textId="77777777" w:rsidTr="00310BC0">
              <w:tc>
                <w:tcPr>
                  <w:tcW w:w="2785" w:type="dxa"/>
                </w:tcPr>
                <w:p w14:paraId="1E5638C6" w14:textId="77777777" w:rsidR="005A6B13" w:rsidRPr="00D63F67" w:rsidRDefault="005A6B13" w:rsidP="005A6B13">
                  <w:pPr>
                    <w:jc w:val="right"/>
                    <w:rPr>
                      <w:rFonts w:ascii="Century Gothic" w:hAnsi="Century Gothic"/>
                      <w:b/>
                      <w:bCs/>
                      <w:sz w:val="18"/>
                      <w:szCs w:val="18"/>
                    </w:rPr>
                  </w:pPr>
                  <w:r w:rsidRPr="00D63F67">
                    <w:rPr>
                      <w:rFonts w:ascii="Century Gothic" w:hAnsi="Century Gothic"/>
                      <w:b/>
                      <w:bCs/>
                      <w:sz w:val="18"/>
                      <w:szCs w:val="18"/>
                    </w:rPr>
                    <w:t>Scan Time</w:t>
                  </w:r>
                </w:p>
              </w:tc>
              <w:tc>
                <w:tcPr>
                  <w:tcW w:w="6840" w:type="dxa"/>
                </w:tcPr>
                <w:p w14:paraId="6CCCD79F" w14:textId="77777777" w:rsidR="005A6B13" w:rsidRPr="00D63F67" w:rsidRDefault="005A6B13" w:rsidP="005A6B13">
                  <w:pPr>
                    <w:rPr>
                      <w:rFonts w:ascii="Century Gothic" w:hAnsi="Century Gothic"/>
                      <w:sz w:val="16"/>
                      <w:szCs w:val="16"/>
                    </w:rPr>
                  </w:pPr>
                  <w:r w:rsidRPr="00D63F67">
                    <w:rPr>
                      <w:rFonts w:ascii="Century Gothic" w:hAnsi="Century Gothic"/>
                      <w:sz w:val="16"/>
                      <w:szCs w:val="16"/>
                    </w:rPr>
                    <w:t>Over 1 hour of continuous operation in B-Mode</w:t>
                  </w:r>
                </w:p>
              </w:tc>
            </w:tr>
          </w:tbl>
          <w:p w14:paraId="1E25E18D" w14:textId="546AA36C" w:rsidR="005A6B13" w:rsidRPr="00D63F67" w:rsidRDefault="005A6B13" w:rsidP="005A6B13">
            <w:pPr>
              <w:pStyle w:val="IndentNormal"/>
              <w:ind w:left="0"/>
            </w:pPr>
          </w:p>
        </w:tc>
      </w:tr>
    </w:tbl>
    <w:p w14:paraId="4884905B" w14:textId="77777777" w:rsidR="005A6B13" w:rsidRPr="00D63F67" w:rsidRDefault="005A6B13" w:rsidP="005A6B13">
      <w:pPr>
        <w:pStyle w:val="IndentNormal"/>
      </w:pPr>
    </w:p>
    <w:p w14:paraId="1FFEFAFB" w14:textId="684550F7" w:rsidR="00BB72F1" w:rsidRPr="00D63F67" w:rsidRDefault="00BB72F1" w:rsidP="00CD2801">
      <w:pPr>
        <w:pStyle w:val="Heading3"/>
        <w:rPr>
          <w:rFonts w:ascii="Century Gothic" w:hAnsi="Century Gothic"/>
        </w:rPr>
      </w:pPr>
      <w:bookmarkStart w:id="260" w:name="_Toc174562879"/>
      <w:r w:rsidRPr="00D63F67">
        <w:rPr>
          <w:rFonts w:ascii="Century Gothic" w:hAnsi="Century Gothic"/>
        </w:rPr>
        <w:t>Hardware</w:t>
      </w:r>
      <w:bookmarkEnd w:id="260"/>
    </w:p>
    <w:tbl>
      <w:tblPr>
        <w:tblStyle w:val="TableGrid"/>
        <w:tblW w:w="0" w:type="auto"/>
        <w:tblInd w:w="288" w:type="dxa"/>
        <w:tblLook w:val="04A0" w:firstRow="1" w:lastRow="0" w:firstColumn="1" w:lastColumn="0" w:noHBand="0" w:noVBand="1"/>
      </w:tblPr>
      <w:tblGrid>
        <w:gridCol w:w="10512"/>
      </w:tblGrid>
      <w:tr w:rsidR="004F5179" w:rsidRPr="00D63F67" w14:paraId="33CE58AA" w14:textId="77777777" w:rsidTr="0039002C">
        <w:tc>
          <w:tcPr>
            <w:tcW w:w="10790" w:type="dxa"/>
            <w:tcBorders>
              <w:top w:val="nil"/>
              <w:left w:val="nil"/>
              <w:bottom w:val="nil"/>
              <w:right w:val="nil"/>
            </w:tcBorders>
          </w:tcPr>
          <w:p w14:paraId="055F0457" w14:textId="1784B6C1" w:rsidR="009C7EF3" w:rsidRDefault="009C7EF3" w:rsidP="001B1769">
            <w:pPr>
              <w:pStyle w:val="Caption"/>
            </w:pPr>
            <w:bookmarkStart w:id="261" w:name="_Toc174972322"/>
            <w:r>
              <w:t xml:space="preserve">Figure </w:t>
            </w:r>
            <w:fldSimple w:instr=" STYLEREF 1 \s ">
              <w:r w:rsidR="00C85E33">
                <w:rPr>
                  <w:noProof/>
                </w:rPr>
                <w:t>5</w:t>
              </w:r>
            </w:fldSimple>
            <w:r w:rsidR="00C85E33">
              <w:t>.</w:t>
            </w:r>
            <w:fldSimple w:instr=" SEQ Figure \* ARABIC \s 1 ">
              <w:r w:rsidR="00C85E33">
                <w:rPr>
                  <w:noProof/>
                </w:rPr>
                <w:t>6</w:t>
              </w:r>
            </w:fldSimple>
            <w:r>
              <w:t xml:space="preserve">: </w:t>
            </w:r>
            <w:r w:rsidRPr="00821E65">
              <w:t>Hardware Warranty and Disposal</w:t>
            </w:r>
            <w:bookmarkEnd w:id="261"/>
          </w:p>
          <w:tbl>
            <w:tblPr>
              <w:tblStyle w:val="TableGrid"/>
              <w:tblW w:w="9625" w:type="dxa"/>
              <w:tblLook w:val="04A0" w:firstRow="1" w:lastRow="0" w:firstColumn="1" w:lastColumn="0" w:noHBand="0" w:noVBand="1"/>
            </w:tblPr>
            <w:tblGrid>
              <w:gridCol w:w="2785"/>
              <w:gridCol w:w="6840"/>
            </w:tblGrid>
            <w:tr w:rsidR="004F5179" w:rsidRPr="00D63F67" w14:paraId="1202CC6A" w14:textId="77777777" w:rsidTr="00310BC0">
              <w:tc>
                <w:tcPr>
                  <w:tcW w:w="2785" w:type="dxa"/>
                  <w:shd w:val="clear" w:color="auto" w:fill="043855"/>
                </w:tcPr>
                <w:p w14:paraId="04D10582" w14:textId="77777777" w:rsidR="004F5179" w:rsidRPr="00D63F67" w:rsidRDefault="004F5179" w:rsidP="004F5179">
                  <w:pPr>
                    <w:jc w:val="right"/>
                    <w:rPr>
                      <w:rFonts w:ascii="Century Gothic" w:hAnsi="Century Gothic"/>
                    </w:rPr>
                  </w:pPr>
                  <w:r w:rsidRPr="00D63F67">
                    <w:rPr>
                      <w:rFonts w:ascii="Century Gothic" w:hAnsi="Century Gothic"/>
                      <w:b/>
                      <w:bCs/>
                      <w:color w:val="FFFFFF" w:themeColor="background1"/>
                    </w:rPr>
                    <w:t>Warranty/Disposal</w:t>
                  </w:r>
                </w:p>
              </w:tc>
              <w:tc>
                <w:tcPr>
                  <w:tcW w:w="6840" w:type="dxa"/>
                  <w:shd w:val="clear" w:color="auto" w:fill="043855"/>
                </w:tcPr>
                <w:p w14:paraId="61CD09EE" w14:textId="77777777" w:rsidR="004F5179" w:rsidRPr="00D63F67" w:rsidRDefault="004F5179" w:rsidP="004F5179">
                  <w:pPr>
                    <w:rPr>
                      <w:rFonts w:ascii="Century Gothic" w:hAnsi="Century Gothic"/>
                      <w:b/>
                      <w:bCs/>
                      <w:color w:val="FFFFFF" w:themeColor="background1"/>
                    </w:rPr>
                  </w:pPr>
                  <w:r w:rsidRPr="00D63F67">
                    <w:rPr>
                      <w:rFonts w:ascii="Century Gothic" w:hAnsi="Century Gothic"/>
                      <w:b/>
                      <w:bCs/>
                      <w:color w:val="FFFFFF" w:themeColor="background1"/>
                    </w:rPr>
                    <w:t>Hardware</w:t>
                  </w:r>
                </w:p>
              </w:tc>
            </w:tr>
            <w:tr w:rsidR="004F5179" w:rsidRPr="00D63F67" w14:paraId="63F88776" w14:textId="77777777" w:rsidTr="00310BC0">
              <w:tc>
                <w:tcPr>
                  <w:tcW w:w="2785" w:type="dxa"/>
                </w:tcPr>
                <w:p w14:paraId="1068AB51"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Warranty</w:t>
                  </w:r>
                </w:p>
              </w:tc>
              <w:tc>
                <w:tcPr>
                  <w:tcW w:w="6840" w:type="dxa"/>
                </w:tcPr>
                <w:p w14:paraId="1A810DBB"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Your Vave Probe includes a minimum one-year warranty. See </w:t>
                  </w:r>
                  <w:hyperlink r:id="rId222" w:history="1">
                    <w:r w:rsidRPr="00D63F67">
                      <w:rPr>
                        <w:rStyle w:val="Hyperlink"/>
                        <w:rFonts w:ascii="Century Gothic" w:hAnsi="Century Gothic"/>
                        <w:sz w:val="16"/>
                        <w:szCs w:val="16"/>
                      </w:rPr>
                      <w:t>https://www.vavehealth.com</w:t>
                    </w:r>
                  </w:hyperlink>
                  <w:r w:rsidRPr="00D63F67">
                    <w:rPr>
                      <w:rFonts w:ascii="Century Gothic" w:hAnsi="Century Gothic"/>
                      <w:sz w:val="16"/>
                      <w:szCs w:val="16"/>
                    </w:rPr>
                    <w:t xml:space="preserve"> for current information. </w:t>
                  </w:r>
                </w:p>
              </w:tc>
            </w:tr>
            <w:tr w:rsidR="004F5179" w:rsidRPr="00D63F67" w14:paraId="3AB888A1" w14:textId="77777777" w:rsidTr="00310BC0">
              <w:tc>
                <w:tcPr>
                  <w:tcW w:w="2785" w:type="dxa"/>
                </w:tcPr>
                <w:p w14:paraId="5071B37A" w14:textId="77777777" w:rsidR="004F5179" w:rsidRPr="00D63F67" w:rsidRDefault="004F5179" w:rsidP="004F5179">
                  <w:pPr>
                    <w:jc w:val="right"/>
                    <w:rPr>
                      <w:rFonts w:ascii="Century Gothic" w:hAnsi="Century Gothic"/>
                      <w:b/>
                      <w:bCs/>
                      <w:sz w:val="18"/>
                      <w:szCs w:val="18"/>
                    </w:rPr>
                  </w:pPr>
                  <w:r w:rsidRPr="00D63F67">
                    <w:rPr>
                      <w:rFonts w:ascii="Century Gothic" w:hAnsi="Century Gothic"/>
                      <w:b/>
                      <w:bCs/>
                      <w:sz w:val="18"/>
                      <w:szCs w:val="18"/>
                    </w:rPr>
                    <w:t>Disposal</w:t>
                  </w:r>
                </w:p>
              </w:tc>
              <w:tc>
                <w:tcPr>
                  <w:tcW w:w="6840" w:type="dxa"/>
                </w:tcPr>
                <w:p w14:paraId="34FF2198" w14:textId="77777777" w:rsidR="004F5179" w:rsidRPr="00D63F67" w:rsidRDefault="004F5179" w:rsidP="004F5179">
                  <w:pPr>
                    <w:rPr>
                      <w:rFonts w:ascii="Century Gothic" w:hAnsi="Century Gothic"/>
                      <w:sz w:val="16"/>
                      <w:szCs w:val="16"/>
                    </w:rPr>
                  </w:pPr>
                  <w:r w:rsidRPr="00D63F67">
                    <w:rPr>
                      <w:rFonts w:ascii="Century Gothic" w:hAnsi="Century Gothic"/>
                      <w:sz w:val="16"/>
                      <w:szCs w:val="16"/>
                    </w:rPr>
                    <w:t xml:space="preserve">Vave Probe and Accessories can be environmentally hazardous if improperly disposed. Please follow all local, state, and federal regulations and dispose of according to local custom. </w:t>
                  </w:r>
                </w:p>
              </w:tc>
            </w:tr>
          </w:tbl>
          <w:p w14:paraId="4243883D" w14:textId="025F6FE8" w:rsidR="004F5179" w:rsidRPr="00D63F67" w:rsidRDefault="004F5179" w:rsidP="00830FF5">
            <w:pPr>
              <w:pStyle w:val="IndentNormal"/>
              <w:ind w:left="0"/>
            </w:pPr>
          </w:p>
        </w:tc>
      </w:tr>
    </w:tbl>
    <w:p w14:paraId="463FF822" w14:textId="77777777" w:rsidR="00830FF5" w:rsidRPr="00D63F67" w:rsidRDefault="00830FF5" w:rsidP="00830FF5">
      <w:pPr>
        <w:pStyle w:val="IndentNormal"/>
      </w:pPr>
    </w:p>
    <w:p w14:paraId="68BBB34E" w14:textId="77777777" w:rsidR="00BB72F1" w:rsidRPr="00D63F67" w:rsidRDefault="00BB72F1" w:rsidP="00BB72F1">
      <w:pPr>
        <w:suppressAutoHyphens/>
        <w:autoSpaceDE w:val="0"/>
        <w:autoSpaceDN w:val="0"/>
        <w:adjustRightInd w:val="0"/>
        <w:spacing w:after="0" w:line="280" w:lineRule="atLeast"/>
        <w:textAlignment w:val="center"/>
        <w:rPr>
          <w:rFonts w:ascii="Century Gothic" w:hAnsi="Century Gothic" w:cs="Sofia Pro Soft Light"/>
        </w:rPr>
      </w:pPr>
    </w:p>
    <w:p w14:paraId="03DA9440" w14:textId="77777777" w:rsidR="00BB72F1" w:rsidRPr="00D63F67" w:rsidRDefault="00BB72F1" w:rsidP="00BB72F1">
      <w:pPr>
        <w:pStyle w:val="ListBulleted"/>
        <w:spacing w:before="90"/>
        <w:rPr>
          <w:rFonts w:ascii="Century Gothic" w:hAnsi="Century Gothic" w:cs="Sofia Pro Soft Light"/>
        </w:rPr>
      </w:pPr>
    </w:p>
    <w:p w14:paraId="737617B7" w14:textId="77777777" w:rsidR="00BB72F1" w:rsidRPr="00D63F67" w:rsidRDefault="00BB72F1" w:rsidP="00BB72F1">
      <w:pPr>
        <w:pStyle w:val="ListBulleted"/>
        <w:spacing w:before="90"/>
        <w:rPr>
          <w:rFonts w:ascii="Century Gothic" w:hAnsi="Century Gothic" w:cs="Sofia Pro Soft Light"/>
        </w:rPr>
      </w:pPr>
    </w:p>
    <w:p w14:paraId="1478B7BA" w14:textId="77777777" w:rsidR="00BB72F1" w:rsidRPr="00D63F67" w:rsidRDefault="00BB72F1" w:rsidP="00BB72F1">
      <w:pPr>
        <w:pStyle w:val="ListBulleted"/>
        <w:rPr>
          <w:rFonts w:ascii="Century Gothic" w:hAnsi="Century Gothic" w:cs="Sofia Pro Soft Light"/>
        </w:rPr>
      </w:pPr>
    </w:p>
    <w:p w14:paraId="762D11F0"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3A162D4F" w14:textId="6354EBE2" w:rsidR="00BB72F1" w:rsidRPr="00D63F67" w:rsidRDefault="00BB72F1" w:rsidP="00A9499B">
      <w:pPr>
        <w:pStyle w:val="Heading2"/>
        <w:rPr>
          <w:rFonts w:ascii="Century Gothic" w:hAnsi="Century Gothic"/>
          <w:color w:val="00B8B8"/>
          <w:sz w:val="18"/>
          <w:szCs w:val="18"/>
        </w:rPr>
      </w:pPr>
      <w:bookmarkStart w:id="262" w:name="_Toc174562880"/>
      <w:r w:rsidRPr="00D63F67">
        <w:rPr>
          <w:rFonts w:ascii="Century Gothic" w:hAnsi="Century Gothic"/>
        </w:rPr>
        <w:t>Standards</w:t>
      </w:r>
      <w:bookmarkEnd w:id="262"/>
    </w:p>
    <w:p w14:paraId="7FD4F2C2" w14:textId="0ECFD650" w:rsidR="00BB72F1" w:rsidRPr="00D63F67" w:rsidRDefault="00BB72F1" w:rsidP="00CD2801">
      <w:pPr>
        <w:pStyle w:val="Heading3"/>
        <w:rPr>
          <w:rFonts w:ascii="Century Gothic" w:hAnsi="Century Gothic"/>
        </w:rPr>
      </w:pPr>
      <w:bookmarkStart w:id="263" w:name="_Toc174562881"/>
      <w:r w:rsidRPr="00D63F67">
        <w:rPr>
          <w:rFonts w:ascii="Century Gothic" w:hAnsi="Century Gothic"/>
        </w:rPr>
        <w:t>Biocompatibility</w:t>
      </w:r>
      <w:bookmarkEnd w:id="263"/>
    </w:p>
    <w:p w14:paraId="2771EC1F" w14:textId="77777777" w:rsidR="00BB72F1" w:rsidRPr="00D63F67" w:rsidRDefault="00BB72F1" w:rsidP="003D75A1">
      <w:pPr>
        <w:pStyle w:val="IndentNormal"/>
      </w:pPr>
      <w:r w:rsidRPr="00D63F67">
        <w:t xml:space="preserve">ANSI/ISO 10993-1:2009 </w:t>
      </w:r>
      <w:r w:rsidRPr="00D63F67">
        <w:rPr>
          <w:spacing w:val="-1"/>
        </w:rPr>
        <w:t xml:space="preserve">— </w:t>
      </w:r>
      <w:r w:rsidRPr="00D63F67">
        <w:t xml:space="preserve">Biological evaluation of medical devices — Part 1: Evaluation and testing within a risk management process. </w:t>
      </w:r>
    </w:p>
    <w:p w14:paraId="587C2D9D" w14:textId="1358D149" w:rsidR="00BB72F1" w:rsidRPr="00D63F67" w:rsidRDefault="00BB72F1" w:rsidP="00CD2801">
      <w:pPr>
        <w:pStyle w:val="Heading3"/>
        <w:rPr>
          <w:rFonts w:ascii="Century Gothic" w:hAnsi="Century Gothic"/>
        </w:rPr>
      </w:pPr>
      <w:bookmarkStart w:id="264" w:name="_Toc174562882"/>
      <w:r w:rsidRPr="00D63F67">
        <w:rPr>
          <w:rFonts w:ascii="Century Gothic" w:hAnsi="Century Gothic"/>
        </w:rPr>
        <w:t>Electrical Safety</w:t>
      </w:r>
      <w:bookmarkEnd w:id="264"/>
    </w:p>
    <w:p w14:paraId="2EEEBD66" w14:textId="77777777" w:rsidR="00BB72F1" w:rsidRPr="00D63F67" w:rsidRDefault="00BB72F1" w:rsidP="003D75A1">
      <w:pPr>
        <w:pStyle w:val="IndentNormal"/>
      </w:pPr>
      <w:r w:rsidRPr="00D63F67">
        <w:t xml:space="preserve">The Vave Wireless Ultrasound System has been evaluated, tested, and found to meet the applicable requirements of the following international safety standards: </w:t>
      </w:r>
    </w:p>
    <w:p w14:paraId="17E4B1F9" w14:textId="77777777" w:rsidR="00BB72F1" w:rsidRPr="00D63F67" w:rsidRDefault="00BB72F1" w:rsidP="003D75A1">
      <w:pPr>
        <w:pStyle w:val="IndentNormal"/>
        <w:rPr>
          <w:spacing w:val="-1"/>
        </w:rPr>
      </w:pPr>
      <w:r w:rsidRPr="00D63F67">
        <w:rPr>
          <w:spacing w:val="-1"/>
        </w:rPr>
        <w:t>IEC 62133 2012 Secondary cells and batteries containing alkaline or other non-acid electrolyte — Safety requirements for portable sealed secondary cells, and for batteries made from them, for use in portable applications</w:t>
      </w:r>
    </w:p>
    <w:p w14:paraId="3B8C4E9C" w14:textId="77777777" w:rsidR="00BB72F1" w:rsidRPr="00D63F67" w:rsidRDefault="00BB72F1" w:rsidP="003D75A1">
      <w:pPr>
        <w:pStyle w:val="IndentNormal"/>
      </w:pPr>
      <w:r w:rsidRPr="00D63F67">
        <w:t xml:space="preserve">IEC 60601-1 2012, Medical Electrical Equipment — Part 1: General requirements for basic safety and essential performance. </w:t>
      </w:r>
    </w:p>
    <w:p w14:paraId="10B09682" w14:textId="77777777" w:rsidR="00BB72F1" w:rsidRPr="00D63F67" w:rsidRDefault="00BB72F1" w:rsidP="003D75A1">
      <w:pPr>
        <w:pStyle w:val="IndentNormal"/>
      </w:pPr>
      <w:r w:rsidRPr="00D63F67">
        <w:t>IEC 60601-1-2 2012, Medical Electrical Equipment — Parts 1-2: General requirements for basic safety and essential performance — Collateral standard: Electromagnetic compatibility - Requirements and tests</w:t>
      </w:r>
    </w:p>
    <w:p w14:paraId="618AB8EA" w14:textId="77777777" w:rsidR="00BB72F1" w:rsidRPr="00D63F67" w:rsidRDefault="00BB72F1" w:rsidP="003D75A1">
      <w:pPr>
        <w:pStyle w:val="IndentNormal"/>
      </w:pPr>
      <w:r w:rsidRPr="00D63F67">
        <w:t xml:space="preserve">IEC 60601-2-37 2007, Medical Electrical Equipment — Parts 2-37: </w:t>
      </w:r>
      <w:proofErr w:type="gramStart"/>
      <w:r w:rsidRPr="00D63F67">
        <w:t>Particular Requirements</w:t>
      </w:r>
      <w:proofErr w:type="gramEnd"/>
      <w:r w:rsidRPr="00D63F67">
        <w:t xml:space="preserve"> for the basic safety and essential performance of ultrasonic medical diagnostic and monitoring equipment</w:t>
      </w:r>
    </w:p>
    <w:p w14:paraId="62587661" w14:textId="78EEAE81" w:rsidR="00BB72F1" w:rsidRPr="00D63F67" w:rsidRDefault="00BB72F1" w:rsidP="00CD2801">
      <w:pPr>
        <w:pStyle w:val="Heading3"/>
        <w:rPr>
          <w:rFonts w:ascii="Century Gothic" w:hAnsi="Century Gothic"/>
        </w:rPr>
      </w:pPr>
      <w:bookmarkStart w:id="265" w:name="_Toc174562883"/>
      <w:r w:rsidRPr="00D63F67">
        <w:rPr>
          <w:rFonts w:ascii="Century Gothic" w:hAnsi="Century Gothic"/>
        </w:rPr>
        <w:t>Federal</w:t>
      </w:r>
      <w:bookmarkEnd w:id="265"/>
    </w:p>
    <w:p w14:paraId="76C24C2A" w14:textId="77777777" w:rsidR="00BB72F1" w:rsidRPr="00D63F67" w:rsidRDefault="00BB72F1" w:rsidP="003D75A1">
      <w:pPr>
        <w:pStyle w:val="IndentNormal"/>
      </w:pPr>
      <w:r w:rsidRPr="00D63F67">
        <w:t>The Vave Wireless Ultrasound System complies with part 15 of the FCC Rules.</w:t>
      </w:r>
    </w:p>
    <w:p w14:paraId="3106A18C" w14:textId="625022E1" w:rsidR="00BB72F1" w:rsidRPr="00D63F67" w:rsidRDefault="00BB72F1" w:rsidP="00CD2801">
      <w:pPr>
        <w:pStyle w:val="Heading3"/>
        <w:rPr>
          <w:rFonts w:ascii="Century Gothic" w:hAnsi="Century Gothic"/>
        </w:rPr>
      </w:pPr>
      <w:bookmarkStart w:id="266" w:name="_Toc174562884"/>
      <w:r w:rsidRPr="00D63F67">
        <w:rPr>
          <w:rFonts w:ascii="Century Gothic" w:hAnsi="Century Gothic"/>
        </w:rPr>
        <w:t>Labeling</w:t>
      </w:r>
      <w:bookmarkEnd w:id="266"/>
    </w:p>
    <w:p w14:paraId="66703EBD" w14:textId="77777777" w:rsidR="00BB72F1" w:rsidRPr="00D63F67" w:rsidRDefault="00BB72F1" w:rsidP="003D75A1">
      <w:pPr>
        <w:pStyle w:val="IndentNormal"/>
      </w:pPr>
      <w:r w:rsidRPr="00D63F67">
        <w:t xml:space="preserve">ISO 60417:2014 — Graphical symbols for use on equipment. See Symbols Glossary in the Safety Chapter. </w:t>
      </w:r>
    </w:p>
    <w:p w14:paraId="284C3315" w14:textId="78FF0789" w:rsidR="00BB72F1" w:rsidRPr="00D63F67" w:rsidRDefault="00BB72F1" w:rsidP="00CD2801">
      <w:pPr>
        <w:pStyle w:val="Heading3"/>
        <w:rPr>
          <w:rFonts w:ascii="Century Gothic" w:hAnsi="Century Gothic"/>
        </w:rPr>
      </w:pPr>
      <w:bookmarkStart w:id="267" w:name="_Toc174562885"/>
      <w:r w:rsidRPr="00D63F67">
        <w:rPr>
          <w:rFonts w:ascii="Century Gothic" w:hAnsi="Century Gothic"/>
        </w:rPr>
        <w:t>Quality</w:t>
      </w:r>
      <w:bookmarkEnd w:id="267"/>
    </w:p>
    <w:p w14:paraId="0E5068CD" w14:textId="77777777" w:rsidR="00BB72F1" w:rsidRPr="00D63F67" w:rsidRDefault="00BB72F1" w:rsidP="003D75A1">
      <w:pPr>
        <w:pStyle w:val="Heading4"/>
        <w:rPr>
          <w:rFonts w:ascii="Century Gothic" w:hAnsi="Century Gothic"/>
        </w:rPr>
      </w:pPr>
      <w:bookmarkStart w:id="268" w:name="_Toc174562886"/>
      <w:r w:rsidRPr="00D63F67">
        <w:rPr>
          <w:rFonts w:ascii="Century Gothic" w:hAnsi="Century Gothic"/>
        </w:rPr>
        <w:t>Performance</w:t>
      </w:r>
      <w:bookmarkEnd w:id="268"/>
      <w:r w:rsidRPr="00D63F67">
        <w:rPr>
          <w:rFonts w:ascii="Century Gothic" w:hAnsi="Century Gothic"/>
        </w:rPr>
        <w:t xml:space="preserve"> </w:t>
      </w:r>
    </w:p>
    <w:p w14:paraId="3DD12E7B" w14:textId="10EA2CB1" w:rsidR="00BB72F1" w:rsidRPr="00D63F67" w:rsidRDefault="00BB72F1" w:rsidP="003D75A1">
      <w:pPr>
        <w:pStyle w:val="NormalBulletedList"/>
        <w:rPr>
          <w:rFonts w:ascii="Century Gothic" w:hAnsi="Century Gothic"/>
          <w:color w:val="EC008B"/>
        </w:rPr>
      </w:pPr>
      <w:r w:rsidRPr="00D63F67">
        <w:rPr>
          <w:rFonts w:ascii="Century Gothic" w:hAnsi="Century Gothic"/>
        </w:rPr>
        <w:t>IEC 60601-1-2 2012</w:t>
      </w:r>
      <w:r w:rsidR="009D578E" w:rsidRPr="00D63F67">
        <w:rPr>
          <w:rFonts w:ascii="Century Gothic" w:hAnsi="Century Gothic"/>
        </w:rPr>
        <w:t xml:space="preserve">, </w:t>
      </w:r>
      <w:r w:rsidRPr="00D63F67">
        <w:rPr>
          <w:rFonts w:ascii="Century Gothic" w:hAnsi="Century Gothic"/>
        </w:rPr>
        <w:t>Medical Electrical Equipment — Parts 1-2: General requirements for basic safety and essential performance — Collateral standard: Electromagnetic compatibility — Requirements and tests</w:t>
      </w:r>
    </w:p>
    <w:p w14:paraId="1CF0EC64"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60601-2-37 2007, Medical Electrical Equipment — Parts 2-37: </w:t>
      </w:r>
      <w:proofErr w:type="gramStart"/>
      <w:r w:rsidRPr="00D63F67">
        <w:rPr>
          <w:rFonts w:ascii="Century Gothic" w:hAnsi="Century Gothic"/>
        </w:rPr>
        <w:t>Particular Requirements</w:t>
      </w:r>
      <w:proofErr w:type="gramEnd"/>
      <w:r w:rsidRPr="00D63F67">
        <w:rPr>
          <w:rFonts w:ascii="Century Gothic" w:hAnsi="Century Gothic"/>
        </w:rPr>
        <w:t xml:space="preserve"> for the basic safety and essential performance of ultrasonic medical diagnostic and monitoring equipment </w:t>
      </w:r>
    </w:p>
    <w:p w14:paraId="61A98BA6"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62366-1 2015, Medical Devices — Part 1: Application of Usability Engineering to Medical Devices</w:t>
      </w:r>
    </w:p>
    <w:p w14:paraId="405F388B"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60601-1-11 2015, Medical Electrical Equipment — Parts 1-11: General Requirements for Basic Safety and Essential Performance — Collateral Standard: Requirements for Medical Electrical Equipment </w:t>
      </w:r>
      <w:proofErr w:type="gramStart"/>
      <w:r w:rsidRPr="00D63F67">
        <w:rPr>
          <w:rFonts w:ascii="Century Gothic" w:hAnsi="Century Gothic"/>
        </w:rPr>
        <w:t>And</w:t>
      </w:r>
      <w:proofErr w:type="gramEnd"/>
      <w:r w:rsidRPr="00D63F67">
        <w:rPr>
          <w:rFonts w:ascii="Century Gothic" w:hAnsi="Century Gothic"/>
        </w:rPr>
        <w:t xml:space="preserve"> Medical Electrical Systems Used in The Home Healthcare Environment</w:t>
      </w:r>
    </w:p>
    <w:p w14:paraId="20091326"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60601-1-12 2014, Medical Electrical Equipment — Parts 1-12: General Requirements for Basic Safety and Essential Performance — Collateral Standard: Requirements for Medical Electrical Equipment </w:t>
      </w:r>
      <w:proofErr w:type="gramStart"/>
      <w:r w:rsidRPr="00D63F67">
        <w:rPr>
          <w:rFonts w:ascii="Century Gothic" w:hAnsi="Century Gothic"/>
        </w:rPr>
        <w:t>And</w:t>
      </w:r>
      <w:proofErr w:type="gramEnd"/>
      <w:r w:rsidRPr="00D63F67">
        <w:rPr>
          <w:rFonts w:ascii="Century Gothic" w:hAnsi="Century Gothic"/>
        </w:rPr>
        <w:t xml:space="preserve"> Medical Electrical Systems Intended For Use In The Emergency Medical Services Environment</w:t>
      </w:r>
    </w:p>
    <w:p w14:paraId="37CABFB4" w14:textId="77777777" w:rsidR="00BB72F1" w:rsidRPr="00D63F67" w:rsidRDefault="00BB72F1" w:rsidP="003D75A1">
      <w:pPr>
        <w:pStyle w:val="Heading4"/>
        <w:rPr>
          <w:rFonts w:ascii="Century Gothic" w:hAnsi="Century Gothic"/>
        </w:rPr>
      </w:pPr>
      <w:bookmarkStart w:id="269" w:name="_Toc174562887"/>
      <w:r w:rsidRPr="00D63F67">
        <w:rPr>
          <w:rFonts w:ascii="Century Gothic" w:hAnsi="Century Gothic"/>
        </w:rPr>
        <w:t>Risk, Product Specification, Design Review, &amp; Verification/Validation</w:t>
      </w:r>
      <w:bookmarkEnd w:id="269"/>
    </w:p>
    <w:p w14:paraId="78291DF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11 2014 Electronic Records and Electronic Signatures </w:t>
      </w:r>
    </w:p>
    <w:p w14:paraId="5C6EF101"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801 2014 Labeling </w:t>
      </w:r>
    </w:p>
    <w:p w14:paraId="2720ABC6"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820 2014 Quality System Regulation</w:t>
      </w:r>
    </w:p>
    <w:p w14:paraId="2B6AA0CD" w14:textId="77777777" w:rsidR="00BB72F1" w:rsidRPr="00D63F67" w:rsidRDefault="00BB72F1" w:rsidP="003D75A1">
      <w:pPr>
        <w:pStyle w:val="NormalBulletedList"/>
        <w:rPr>
          <w:rFonts w:ascii="Century Gothic" w:hAnsi="Century Gothic"/>
        </w:rPr>
      </w:pPr>
      <w:r w:rsidRPr="00D63F67">
        <w:rPr>
          <w:rFonts w:ascii="Century Gothic" w:hAnsi="Century Gothic"/>
        </w:rPr>
        <w:t>21 CFR 821 Medical Device Tracking Requirements</w:t>
      </w:r>
    </w:p>
    <w:p w14:paraId="34A79218"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822 Post Market Surveillance </w:t>
      </w:r>
    </w:p>
    <w:p w14:paraId="1B9C7059"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21 CFR 830 Unique Device Identifier </w:t>
      </w:r>
    </w:p>
    <w:p w14:paraId="5B8EC0B3"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IEC 62304 Medical Device software — software lifecycle processes </w:t>
      </w:r>
    </w:p>
    <w:p w14:paraId="0E837FFA" w14:textId="77777777" w:rsidR="00BB72F1" w:rsidRPr="00D63F67" w:rsidRDefault="00BB72F1" w:rsidP="003D75A1">
      <w:pPr>
        <w:pStyle w:val="NormalBulletedList"/>
        <w:rPr>
          <w:rFonts w:ascii="Century Gothic" w:hAnsi="Century Gothic"/>
        </w:rPr>
      </w:pPr>
      <w:r w:rsidRPr="00D63F67">
        <w:rPr>
          <w:rFonts w:ascii="Century Gothic" w:hAnsi="Century Gothic"/>
        </w:rPr>
        <w:t>IEC 62366 Medical Devices-Application of usability engineering to medical devices</w:t>
      </w:r>
    </w:p>
    <w:p w14:paraId="31C914B5" w14:textId="77777777" w:rsidR="009D578E" w:rsidRPr="00D63F67" w:rsidRDefault="00BB72F1" w:rsidP="009D578E">
      <w:pPr>
        <w:pStyle w:val="NormalBulletedList"/>
        <w:rPr>
          <w:rFonts w:ascii="Century Gothic" w:hAnsi="Century Gothic"/>
        </w:rPr>
      </w:pPr>
      <w:r w:rsidRPr="00D63F67">
        <w:rPr>
          <w:rFonts w:ascii="Century Gothic" w:hAnsi="Century Gothic"/>
        </w:rPr>
        <w:t>ISO 10993-1 2009 Biological evaluation of medical devices — Part 1: Evaluation and testing withing a risk management process</w:t>
      </w:r>
    </w:p>
    <w:p w14:paraId="2A2A674D" w14:textId="68878368" w:rsidR="00BB72F1" w:rsidRPr="00D63F67" w:rsidRDefault="00BB72F1" w:rsidP="009D578E">
      <w:pPr>
        <w:pStyle w:val="NormalBulletedList"/>
        <w:rPr>
          <w:rFonts w:ascii="Century Gothic" w:hAnsi="Century Gothic"/>
        </w:rPr>
      </w:pPr>
      <w:r w:rsidRPr="00D63F67">
        <w:rPr>
          <w:rFonts w:ascii="Century Gothic" w:hAnsi="Century Gothic"/>
        </w:rPr>
        <w:t xml:space="preserve">ISO 14971 2007 Medical Devices — Application of Risk Management to Medical Devices </w:t>
      </w:r>
    </w:p>
    <w:p w14:paraId="37C9AFA4" w14:textId="77777777" w:rsidR="00BB72F1" w:rsidRPr="00D63F67" w:rsidRDefault="00BB72F1" w:rsidP="00BB72F1">
      <w:pPr>
        <w:pStyle w:val="ListBulleted"/>
        <w:rPr>
          <w:rFonts w:ascii="Century Gothic" w:hAnsi="Century Gothic" w:cs="Sofia Pro Soft Light"/>
        </w:rPr>
      </w:pPr>
    </w:p>
    <w:p w14:paraId="4BBB6BAC" w14:textId="5626B917" w:rsidR="00BB72F1" w:rsidRPr="00D63F67" w:rsidRDefault="00BB72F1" w:rsidP="003D75A1">
      <w:pPr>
        <w:pStyle w:val="Heading4"/>
        <w:rPr>
          <w:rFonts w:ascii="Century Gothic" w:hAnsi="Century Gothic"/>
        </w:rPr>
      </w:pPr>
      <w:r w:rsidRPr="00D63F67">
        <w:rPr>
          <w:rFonts w:ascii="Century Gothic" w:hAnsi="Century Gothic"/>
        </w:rPr>
        <w:br w:type="page"/>
      </w:r>
      <w:bookmarkStart w:id="270" w:name="_Toc174562888"/>
      <w:r w:rsidRPr="00D63F67">
        <w:rPr>
          <w:rFonts w:ascii="Century Gothic" w:hAnsi="Century Gothic"/>
        </w:rPr>
        <w:t>Security &amp; Privacy</w:t>
      </w:r>
      <w:bookmarkEnd w:id="270"/>
    </w:p>
    <w:p w14:paraId="701E714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ANSI/AAMI/ISO 14971:2007 Medical devices — Application of risk management to medical devices</w:t>
      </w:r>
    </w:p>
    <w:p w14:paraId="5AEDDD02" w14:textId="77777777" w:rsidR="00BB72F1" w:rsidRPr="00D63F67" w:rsidRDefault="00BB72F1" w:rsidP="003D75A1">
      <w:pPr>
        <w:pStyle w:val="NormalBulletedList"/>
        <w:rPr>
          <w:rFonts w:ascii="Century Gothic" w:hAnsi="Century Gothic"/>
        </w:rPr>
      </w:pPr>
      <w:r w:rsidRPr="00D63F67">
        <w:rPr>
          <w:rFonts w:ascii="Century Gothic" w:hAnsi="Century Gothic"/>
        </w:rPr>
        <w:t>NIST Framework for Improving Critical Infrastructure Cybersecurity</w:t>
      </w:r>
    </w:p>
    <w:p w14:paraId="7244728F" w14:textId="77777777" w:rsidR="00BB72F1" w:rsidRPr="00D63F67" w:rsidRDefault="00BB72F1" w:rsidP="003D75A1">
      <w:pPr>
        <w:pStyle w:val="NormalBulletedList"/>
        <w:rPr>
          <w:rFonts w:ascii="Century Gothic" w:hAnsi="Century Gothic"/>
        </w:rPr>
      </w:pPr>
      <w:r w:rsidRPr="00D63F67">
        <w:rPr>
          <w:rFonts w:ascii="Century Gothic" w:hAnsi="Century Gothic"/>
        </w:rPr>
        <w:t>U.S. Health Insurance Portability and Accountability Act of 1996 (HIPAA), Public Law 104-191</w:t>
      </w:r>
    </w:p>
    <w:p w14:paraId="46EBDA2D" w14:textId="77777777" w:rsidR="00BB72F1" w:rsidRPr="00D63F67" w:rsidRDefault="00BB72F1" w:rsidP="003D75A1">
      <w:pPr>
        <w:pStyle w:val="NormalBulletedList"/>
        <w:rPr>
          <w:rFonts w:ascii="Century Gothic" w:hAnsi="Century Gothic"/>
        </w:rPr>
      </w:pPr>
      <w:r w:rsidRPr="00D63F67">
        <w:rPr>
          <w:rFonts w:ascii="Century Gothic" w:hAnsi="Century Gothic"/>
        </w:rPr>
        <w:t>AAMI TIR57:2016 Principles for medical device security — Risk management</w:t>
      </w:r>
    </w:p>
    <w:p w14:paraId="611DBE7F" w14:textId="77777777" w:rsidR="00BB72F1" w:rsidRPr="00D63F67" w:rsidRDefault="00BB72F1" w:rsidP="003D75A1">
      <w:pPr>
        <w:pStyle w:val="NormalBulletedList"/>
        <w:rPr>
          <w:rFonts w:ascii="Century Gothic" w:hAnsi="Century Gothic"/>
        </w:rPr>
      </w:pPr>
      <w:r w:rsidRPr="00D63F67">
        <w:rPr>
          <w:rFonts w:ascii="Century Gothic" w:hAnsi="Century Gothic"/>
        </w:rPr>
        <w:t>ANSI/AAMI/IEC TIR80001:2014: Application of risk management for IT-networks incorporating medical devices</w:t>
      </w:r>
    </w:p>
    <w:p w14:paraId="4D21F949"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800-53 Security and Privacy Controls for Federal Information Systems and Organizations</w:t>
      </w:r>
    </w:p>
    <w:p w14:paraId="2B65359F" w14:textId="77777777" w:rsidR="00BB72F1" w:rsidRPr="00D63F67" w:rsidRDefault="00BB72F1" w:rsidP="003D75A1">
      <w:pPr>
        <w:pStyle w:val="NormalBulletedList"/>
        <w:rPr>
          <w:rFonts w:ascii="Century Gothic" w:hAnsi="Century Gothic"/>
        </w:rPr>
      </w:pPr>
      <w:r w:rsidRPr="00D63F67">
        <w:rPr>
          <w:rFonts w:ascii="Century Gothic" w:hAnsi="Century Gothic"/>
        </w:rPr>
        <w:t>NIST Special Publication 800-30 Revision 1 — Guide for Conducting Risk Assessments</w:t>
      </w:r>
    </w:p>
    <w:p w14:paraId="64C6CEE7" w14:textId="77777777" w:rsidR="00BB72F1" w:rsidRPr="00D63F67" w:rsidRDefault="00BB72F1" w:rsidP="003D75A1">
      <w:pPr>
        <w:pStyle w:val="NormalBulletedList"/>
        <w:rPr>
          <w:rFonts w:ascii="Century Gothic" w:hAnsi="Century Gothic"/>
        </w:rPr>
      </w:pPr>
      <w:r w:rsidRPr="00D63F67">
        <w:rPr>
          <w:rFonts w:ascii="Century Gothic" w:hAnsi="Century Gothic"/>
        </w:rPr>
        <w:t>Content of Premarket Submissions for Management of Cyber Security in Medical Devices — Guidance for Industry and Food and Drug Administration Staff</w:t>
      </w:r>
    </w:p>
    <w:p w14:paraId="24BA9E0A" w14:textId="485B748A" w:rsidR="00BB72F1" w:rsidRPr="00D63F67" w:rsidRDefault="00BB72F1" w:rsidP="00745F71">
      <w:pPr>
        <w:pStyle w:val="NormalBulletedList"/>
        <w:rPr>
          <w:rFonts w:ascii="Century Gothic" w:hAnsi="Century Gothic"/>
        </w:rPr>
      </w:pPr>
      <w:r w:rsidRPr="00D63F67">
        <w:rPr>
          <w:rFonts w:ascii="Century Gothic" w:hAnsi="Century Gothic"/>
        </w:rPr>
        <w:t>Post</w:t>
      </w:r>
      <w:r w:rsidR="00D316C9" w:rsidRPr="00D63F67">
        <w:rPr>
          <w:rFonts w:ascii="Century Gothic" w:hAnsi="Century Gothic"/>
        </w:rPr>
        <w:t xml:space="preserve"> M</w:t>
      </w:r>
      <w:r w:rsidRPr="00D63F67">
        <w:rPr>
          <w:rFonts w:ascii="Century Gothic" w:hAnsi="Century Gothic"/>
        </w:rPr>
        <w:t>arket Management of Cybersecurity in Medical Devices — Guidance for Industry and Food and Drug Administration Staff</w:t>
      </w:r>
    </w:p>
    <w:p w14:paraId="264DAED7" w14:textId="0000395C" w:rsidR="00BB72F1" w:rsidRPr="00D63F67" w:rsidRDefault="00BB72F1" w:rsidP="003D75A1">
      <w:pPr>
        <w:pStyle w:val="Heading4"/>
        <w:rPr>
          <w:rFonts w:ascii="Century Gothic" w:hAnsi="Century Gothic"/>
        </w:rPr>
      </w:pPr>
      <w:bookmarkStart w:id="271" w:name="_Toc174562889"/>
      <w:r w:rsidRPr="00D63F67">
        <w:rPr>
          <w:rFonts w:ascii="Century Gothic" w:hAnsi="Century Gothic"/>
        </w:rPr>
        <w:t>Wireless</w:t>
      </w:r>
      <w:bookmarkEnd w:id="271"/>
    </w:p>
    <w:p w14:paraId="66736426" w14:textId="0B0E84A4" w:rsidR="00BB72F1" w:rsidRPr="00D63F67" w:rsidRDefault="00BB72F1" w:rsidP="00BB72F1">
      <w:pPr>
        <w:pStyle w:val="NormalBulletedList"/>
        <w:rPr>
          <w:rFonts w:ascii="Century Gothic" w:hAnsi="Century Gothic"/>
        </w:rPr>
      </w:pPr>
      <w:r w:rsidRPr="00D63F67">
        <w:rPr>
          <w:rFonts w:ascii="Century Gothic" w:hAnsi="Century Gothic"/>
        </w:rPr>
        <w:t>U.S. • FCC15.247</w:t>
      </w:r>
    </w:p>
    <w:p w14:paraId="73D5F3F2" w14:textId="6044DA95" w:rsidR="00BB72F1" w:rsidRPr="00D63F67" w:rsidRDefault="00BB72F1" w:rsidP="00CD2801">
      <w:pPr>
        <w:pStyle w:val="Heading3"/>
        <w:rPr>
          <w:rFonts w:ascii="Century Gothic" w:hAnsi="Century Gothic"/>
        </w:rPr>
      </w:pPr>
      <w:bookmarkStart w:id="272" w:name="_Toc174562890"/>
      <w:r w:rsidRPr="00D63F67">
        <w:rPr>
          <w:rFonts w:ascii="Century Gothic" w:hAnsi="Century Gothic"/>
        </w:rPr>
        <w:t>Wireless Compliance with FCC and ISEDC</w:t>
      </w:r>
      <w:bookmarkEnd w:id="272"/>
    </w:p>
    <w:p w14:paraId="71FC8B90" w14:textId="088A96F4" w:rsidR="00BB72F1" w:rsidRPr="00D63F67" w:rsidRDefault="00BB72F1" w:rsidP="003D75A1">
      <w:pPr>
        <w:pStyle w:val="IndentNormal"/>
      </w:pPr>
      <w:r w:rsidRPr="00D63F67">
        <w:t xml:space="preserve">This equipment has been tested and found to comply with the limits for a Class B digital device, pursuant </w:t>
      </w:r>
      <w:r w:rsidRPr="00D63F67">
        <w:br/>
        <w:t xml:space="preserve">to part 15 of the FCC Rules. These limits are designed to provide reasonable protection against harmful interference in a residential installation. This equipment generates, </w:t>
      </w:r>
      <w:r w:rsidR="00B011BE" w:rsidRPr="00D63F67">
        <w:t>uses,</w:t>
      </w:r>
      <w:r w:rsidRPr="00D63F67">
        <w:t xml:space="preserve"> and can radiate radio frequency </w:t>
      </w:r>
      <w:r w:rsidRPr="00D63F67">
        <w:br/>
        <w:t>energy and, if not installed and used in accordance with the instructions, may cause harmful interference to radio communications. However, there is no guarantee that interference will not occur in a particular installation. If this equipment does cause harmful interference to radio or television reception, which can be determined by turning the equipment off and on, the user is encouraged to try to correct the interference by one or more of the following measures:</w:t>
      </w:r>
    </w:p>
    <w:p w14:paraId="00830EE0" w14:textId="75303C9E" w:rsidR="00BB72F1" w:rsidRPr="00D63F67" w:rsidRDefault="00BB72F1" w:rsidP="003D75A1">
      <w:pPr>
        <w:pStyle w:val="NormalBulletedList"/>
        <w:rPr>
          <w:rFonts w:ascii="Century Gothic" w:hAnsi="Century Gothic"/>
        </w:rPr>
      </w:pPr>
      <w:r w:rsidRPr="00D63F67">
        <w:rPr>
          <w:rFonts w:ascii="Century Gothic" w:hAnsi="Century Gothic"/>
        </w:rPr>
        <w:t>Reorient or relocate the receiving antenna.</w:t>
      </w:r>
    </w:p>
    <w:p w14:paraId="3EDE48B8" w14:textId="4D722D8E" w:rsidR="00BB72F1" w:rsidRPr="00D63F67" w:rsidRDefault="00BB72F1" w:rsidP="003D75A1">
      <w:pPr>
        <w:pStyle w:val="NormalBulletedList"/>
        <w:rPr>
          <w:rFonts w:ascii="Century Gothic" w:hAnsi="Century Gothic"/>
        </w:rPr>
      </w:pPr>
      <w:r w:rsidRPr="00D63F67">
        <w:rPr>
          <w:rFonts w:ascii="Century Gothic" w:hAnsi="Century Gothic"/>
        </w:rPr>
        <w:t>Increase the separation between the equipment and receiver.</w:t>
      </w:r>
    </w:p>
    <w:p w14:paraId="70988E2A" w14:textId="35139017" w:rsidR="00BB72F1" w:rsidRPr="00D63F67" w:rsidRDefault="00BB72F1" w:rsidP="003D75A1">
      <w:pPr>
        <w:pStyle w:val="NormalBulletedList"/>
        <w:rPr>
          <w:rFonts w:ascii="Century Gothic" w:hAnsi="Century Gothic"/>
        </w:rPr>
      </w:pPr>
      <w:r w:rsidRPr="00D63F67">
        <w:rPr>
          <w:rFonts w:ascii="Century Gothic" w:hAnsi="Century Gothic"/>
        </w:rPr>
        <w:t>Connect the equipment into an outlet on a circuit different from that to which the receiver is connected.</w:t>
      </w:r>
    </w:p>
    <w:p w14:paraId="2792C5F7" w14:textId="65480620" w:rsidR="00BB72F1" w:rsidRPr="00D63F67" w:rsidRDefault="00BB72F1" w:rsidP="003D75A1">
      <w:pPr>
        <w:pStyle w:val="NormalBulletedList"/>
        <w:rPr>
          <w:rFonts w:ascii="Century Gothic" w:hAnsi="Century Gothic"/>
        </w:rPr>
      </w:pPr>
      <w:r w:rsidRPr="00D63F67">
        <w:rPr>
          <w:rFonts w:ascii="Century Gothic" w:hAnsi="Century Gothic"/>
        </w:rPr>
        <w:t>Consult the dealer or an experienced radio/TV technician for help.</w:t>
      </w:r>
    </w:p>
    <w:p w14:paraId="46B3E2A6" w14:textId="77777777" w:rsidR="00BB72F1" w:rsidRPr="00D63F67" w:rsidRDefault="00BB72F1" w:rsidP="003D75A1">
      <w:pPr>
        <w:pStyle w:val="IndentNormal"/>
      </w:pPr>
      <w:r w:rsidRPr="00D63F67">
        <w:t>The FCC requires the user to be notified that any changes or modifications made to this device that are not expressly approved by Vave Health, Inc. may void the user’s authority to operate the equipment. Per 47 CFR §15.19 This device complies with part 15 of the FCC Rules. Operation is subject to the following two conditions: (1) This device may not cause harmful interference, and (2) this device must accept any interference received, including interference that may cause undesired operation.</w:t>
      </w:r>
    </w:p>
    <w:p w14:paraId="0120199E" w14:textId="77777777" w:rsidR="00BB72F1" w:rsidRPr="00D63F67" w:rsidRDefault="00BB72F1" w:rsidP="003D75A1">
      <w:pPr>
        <w:pStyle w:val="IndentNormal"/>
      </w:pPr>
      <w:r w:rsidRPr="00D63F67">
        <w:t xml:space="preserve">This device complies with Innovation, Science and Economic Development Canada’s license-exempt RSSs. Operation is subject to the following two conditions: </w:t>
      </w:r>
    </w:p>
    <w:p w14:paraId="47836C95" w14:textId="77777777" w:rsidR="00BB72F1" w:rsidRPr="00D63F67" w:rsidRDefault="00BB72F1" w:rsidP="003D75A1">
      <w:pPr>
        <w:pStyle w:val="NormalBulletedList"/>
        <w:rPr>
          <w:rFonts w:ascii="Century Gothic" w:hAnsi="Century Gothic"/>
        </w:rPr>
      </w:pPr>
      <w:r w:rsidRPr="00D63F67">
        <w:rPr>
          <w:rFonts w:ascii="Century Gothic" w:hAnsi="Century Gothic"/>
        </w:rPr>
        <w:t xml:space="preserve">(1) This device may not cause interference; and </w:t>
      </w:r>
    </w:p>
    <w:p w14:paraId="72173AC5" w14:textId="7CE9411A" w:rsidR="00BB72F1" w:rsidRPr="00D63F67" w:rsidRDefault="00BB72F1" w:rsidP="00BB72F1">
      <w:pPr>
        <w:pStyle w:val="NormalBulletedList"/>
        <w:rPr>
          <w:rFonts w:ascii="Century Gothic" w:hAnsi="Century Gothic"/>
        </w:rPr>
      </w:pPr>
      <w:r w:rsidRPr="00D63F67">
        <w:rPr>
          <w:rFonts w:ascii="Century Gothic" w:hAnsi="Century Gothic"/>
        </w:rPr>
        <w:t xml:space="preserve">(2) This device must accept any interference, including interference that may cause undesired operation </w:t>
      </w:r>
      <w:r w:rsidRPr="00D63F67">
        <w:rPr>
          <w:rFonts w:ascii="Century Gothic" w:hAnsi="Century Gothic"/>
        </w:rPr>
        <w:br/>
        <w:t xml:space="preserve">of the device. </w:t>
      </w:r>
    </w:p>
    <w:p w14:paraId="00367C0D" w14:textId="77777777" w:rsidR="00BB72F1" w:rsidRPr="00D63F67" w:rsidRDefault="00BB72F1" w:rsidP="00CD2801">
      <w:pPr>
        <w:pStyle w:val="Heading3"/>
        <w:rPr>
          <w:rFonts w:ascii="Century Gothic" w:hAnsi="Century Gothic"/>
        </w:rPr>
      </w:pPr>
      <w:bookmarkStart w:id="273" w:name="_Toc174562891"/>
      <w:r w:rsidRPr="00D63F67">
        <w:rPr>
          <w:rFonts w:ascii="Century Gothic" w:hAnsi="Century Gothic"/>
        </w:rPr>
        <w:t>ISEDC Radiation Exposure Statement</w:t>
      </w:r>
      <w:bookmarkEnd w:id="273"/>
    </w:p>
    <w:p w14:paraId="4541A22A" w14:textId="77777777" w:rsidR="00BB72F1" w:rsidRPr="00D63F67" w:rsidRDefault="00BB72F1" w:rsidP="003D75A1">
      <w:pPr>
        <w:pStyle w:val="IndentNormal"/>
      </w:pPr>
      <w:r w:rsidRPr="00D63F67">
        <w:t xml:space="preserve">Radiation Exposure Statement: This equipment complies with the IC RSS-102 radiation exposure limits set forth for an uncontrolled environment. </w:t>
      </w:r>
    </w:p>
    <w:p w14:paraId="01F6FBE1" w14:textId="77777777" w:rsidR="00BB72F1" w:rsidRPr="00D63F67" w:rsidRDefault="00BB72F1" w:rsidP="00BB72F1">
      <w:pPr>
        <w:rPr>
          <w:rFonts w:ascii="Century Gothic" w:hAnsi="Century Gothic"/>
        </w:rPr>
      </w:pPr>
    </w:p>
    <w:p w14:paraId="7B29A7B3" w14:textId="77777777" w:rsidR="00BB72F1" w:rsidRPr="00D63F67" w:rsidRDefault="00BB72F1" w:rsidP="00BB72F1">
      <w:pPr>
        <w:rPr>
          <w:rFonts w:ascii="Century Gothic" w:hAnsi="Century Gothic" w:cs="Sofia Pro"/>
          <w:b/>
          <w:bCs/>
          <w:color w:val="043854"/>
          <w:u w:color="A3D9D5"/>
        </w:rPr>
      </w:pPr>
      <w:r w:rsidRPr="00D63F67">
        <w:rPr>
          <w:rFonts w:ascii="Century Gothic" w:hAnsi="Century Gothic"/>
        </w:rPr>
        <w:br w:type="page"/>
      </w:r>
    </w:p>
    <w:p w14:paraId="6BE4A841" w14:textId="47CDCF74" w:rsidR="00861EF6" w:rsidRPr="00D63F67" w:rsidRDefault="00BB72F1" w:rsidP="00861EF6">
      <w:pPr>
        <w:pStyle w:val="Heading2"/>
        <w:rPr>
          <w:rFonts w:ascii="Century Gothic" w:hAnsi="Century Gothic"/>
        </w:rPr>
      </w:pPr>
      <w:bookmarkStart w:id="274" w:name="_Toc174562892"/>
      <w:r w:rsidRPr="00D63F67">
        <w:rPr>
          <w:rFonts w:ascii="Century Gothic" w:hAnsi="Century Gothic"/>
        </w:rPr>
        <w:t>Acoustic Output Tables</w:t>
      </w:r>
      <w:bookmarkEnd w:id="274"/>
    </w:p>
    <w:p w14:paraId="3E17B781" w14:textId="46B2FF30" w:rsidR="00861EF6" w:rsidRPr="009C7EF3" w:rsidRDefault="00861EF6" w:rsidP="009C7EF3">
      <w:pPr>
        <w:pStyle w:val="Heading3"/>
        <w:ind w:left="0"/>
        <w:rPr>
          <w:rFonts w:ascii="Century Gothic" w:hAnsi="Century Gothic"/>
        </w:rPr>
      </w:pPr>
      <w:bookmarkStart w:id="275" w:name="_Toc865935359"/>
      <w:bookmarkStart w:id="276" w:name="_Toc174562893"/>
      <w:r w:rsidRPr="009C7EF3">
        <w:rPr>
          <w:rFonts w:ascii="Century Gothic" w:hAnsi="Century Gothic"/>
        </w:rPr>
        <w:t>B-Mode Operation</w:t>
      </w:r>
      <w:bookmarkEnd w:id="275"/>
      <w:r w:rsidR="00197FA2" w:rsidRPr="009C7EF3">
        <w:rPr>
          <w:rFonts w:ascii="Century Gothic" w:hAnsi="Century Gothic"/>
        </w:rPr>
        <w:t xml:space="preserve"> – Phased Probe</w:t>
      </w:r>
      <w:bookmarkEnd w:id="276"/>
    </w:p>
    <w:tbl>
      <w:tblPr>
        <w:tblStyle w:val="TableGrid"/>
        <w:tblW w:w="0" w:type="auto"/>
        <w:tblLook w:val="04A0" w:firstRow="1" w:lastRow="0" w:firstColumn="1" w:lastColumn="0" w:noHBand="0" w:noVBand="1"/>
      </w:tblPr>
      <w:tblGrid>
        <w:gridCol w:w="10512"/>
      </w:tblGrid>
      <w:tr w:rsidR="00861EF6" w:rsidRPr="00D63F67" w14:paraId="2AF335DA" w14:textId="77777777" w:rsidTr="00C85E33">
        <w:tc>
          <w:tcPr>
            <w:tcW w:w="10512" w:type="dxa"/>
            <w:tcBorders>
              <w:top w:val="nil"/>
              <w:left w:val="nil"/>
              <w:bottom w:val="nil"/>
              <w:right w:val="nil"/>
            </w:tcBorders>
          </w:tcPr>
          <w:p w14:paraId="0F00FA43" w14:textId="77777777" w:rsidR="00103539" w:rsidRDefault="009C7EF3" w:rsidP="001B1769">
            <w:pPr>
              <w:pStyle w:val="Caption"/>
            </w:pPr>
            <w:bookmarkStart w:id="277" w:name="_Toc174972323"/>
            <w:r>
              <w:t xml:space="preserve">Figure </w:t>
            </w:r>
            <w:fldSimple w:instr=" STYLEREF 1 \s ">
              <w:r w:rsidR="00C85E33">
                <w:rPr>
                  <w:noProof/>
                </w:rPr>
                <w:t>5</w:t>
              </w:r>
            </w:fldSimple>
            <w:r w:rsidR="00C85E33">
              <w:t>.</w:t>
            </w:r>
            <w:fldSimple w:instr=" SEQ Figure \* ARABIC \s 1 ">
              <w:r w:rsidR="00C85E33">
                <w:rPr>
                  <w:noProof/>
                </w:rPr>
                <w:t>7</w:t>
              </w:r>
            </w:fldSimple>
            <w:r>
              <w:t xml:space="preserve">: </w:t>
            </w:r>
            <w:r w:rsidRPr="00523462">
              <w:t>B-Mode Fundamental Acoustic Output Table Phased Pro</w:t>
            </w:r>
            <w:r w:rsidR="00C85E33">
              <w:t>be</w:t>
            </w:r>
            <w:bookmarkEnd w:id="277"/>
            <w:r w:rsidR="00103539">
              <w:t xml:space="preserve"> </w:t>
            </w:r>
          </w:p>
          <w:p w14:paraId="008289F5" w14:textId="687BC057" w:rsidR="00861EF6" w:rsidRPr="00D63F67" w:rsidRDefault="00861EF6" w:rsidP="001B1769">
            <w:pPr>
              <w:pStyle w:val="Caption"/>
            </w:pPr>
            <w:r w:rsidRPr="00F10D7F">
              <w:rPr>
                <w:noProof/>
              </w:rPr>
              <w:drawing>
                <wp:inline distT="0" distB="0" distL="0" distR="0" wp14:anchorId="4AB05D6A" wp14:editId="6AFC96E1">
                  <wp:extent cx="5857875" cy="2905614"/>
                  <wp:effectExtent l="0" t="0" r="0" b="9525"/>
                  <wp:docPr id="897813599" name="Picture 897813599">
                    <a:extLst xmlns:a="http://schemas.openxmlformats.org/drawingml/2006/main">
                      <a:ext uri="{FF2B5EF4-FFF2-40B4-BE49-F238E27FC236}">
                        <a16:creationId xmlns:a16="http://schemas.microsoft.com/office/drawing/2014/main" id="{E274BA12-B28F-1EE3-9955-FDD52FE8A6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274BA12-B28F-1EE3-9955-FDD52FE8A6A1}"/>
                              </a:ext>
                            </a:extLst>
                          </pic:cNvPr>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868673" cy="2910970"/>
                          </a:xfrm>
                          <a:prstGeom prst="rect">
                            <a:avLst/>
                          </a:prstGeom>
                          <a:noFill/>
                        </pic:spPr>
                      </pic:pic>
                    </a:graphicData>
                  </a:graphic>
                </wp:inline>
              </w:drawing>
            </w:r>
          </w:p>
        </w:tc>
      </w:tr>
    </w:tbl>
    <w:p w14:paraId="550D4FF9" w14:textId="77777777" w:rsidR="009C7EF3" w:rsidRDefault="009C7EF3" w:rsidP="009C7EF3">
      <w:pPr>
        <w:pStyle w:val="Heading3"/>
        <w:rPr>
          <w:rFonts w:ascii="Century Gothic" w:hAnsi="Century Gothic"/>
        </w:rPr>
      </w:pPr>
      <w:bookmarkStart w:id="278" w:name="_Toc492566753"/>
      <w:bookmarkStart w:id="279" w:name="_Toc174562894"/>
    </w:p>
    <w:p w14:paraId="2410EF45" w14:textId="04052948" w:rsidR="009C7EF3" w:rsidRPr="009C7EF3" w:rsidRDefault="00861EF6" w:rsidP="009C7EF3">
      <w:pPr>
        <w:pStyle w:val="Heading3"/>
        <w:ind w:left="0"/>
        <w:rPr>
          <w:rFonts w:ascii="Century Gothic" w:hAnsi="Century Gothic"/>
        </w:rPr>
      </w:pPr>
      <w:r w:rsidRPr="009C7EF3">
        <w:rPr>
          <w:rFonts w:ascii="Century Gothic" w:hAnsi="Century Gothic"/>
        </w:rPr>
        <w:t>Tissue Harmonic B-Mode Operation</w:t>
      </w:r>
      <w:bookmarkEnd w:id="278"/>
      <w:r w:rsidR="00197FA2" w:rsidRPr="009C7EF3">
        <w:rPr>
          <w:rFonts w:ascii="Century Gothic" w:hAnsi="Century Gothic"/>
        </w:rPr>
        <w:t xml:space="preserve"> – Phased Probe</w:t>
      </w:r>
      <w:bookmarkEnd w:id="279"/>
    </w:p>
    <w:p w14:paraId="57A8240C" w14:textId="77777777" w:rsidR="00103539" w:rsidRDefault="009C7EF3" w:rsidP="001B1769">
      <w:pPr>
        <w:pStyle w:val="Caption"/>
      </w:pPr>
      <w:bookmarkStart w:id="280" w:name="_Toc174972324"/>
      <w:r>
        <w:t xml:space="preserve">Figure </w:t>
      </w:r>
      <w:fldSimple w:instr=" STYLEREF 1 \s ">
        <w:r w:rsidR="00C85E33">
          <w:rPr>
            <w:noProof/>
          </w:rPr>
          <w:t>5</w:t>
        </w:r>
      </w:fldSimple>
      <w:r w:rsidR="00C85E33">
        <w:t>.</w:t>
      </w:r>
      <w:fldSimple w:instr=" SEQ Figure \* ARABIC \s 1 ">
        <w:r w:rsidR="00C85E33">
          <w:rPr>
            <w:noProof/>
          </w:rPr>
          <w:t>8</w:t>
        </w:r>
      </w:fldSimple>
      <w:r>
        <w:t xml:space="preserve">: </w:t>
      </w:r>
      <w:r w:rsidRPr="003F686C">
        <w:t>Tissue Harmonic B-Mode Acoustic Output Table Phased Probe</w:t>
      </w:r>
      <w:bookmarkEnd w:id="280"/>
      <w:r w:rsidR="00C85E33">
        <w:t xml:space="preserve">  </w:t>
      </w:r>
    </w:p>
    <w:p w14:paraId="1079FFA3" w14:textId="338D8806" w:rsidR="00861EF6" w:rsidRPr="009C7EF3" w:rsidRDefault="00C85E33" w:rsidP="001B1769">
      <w:pPr>
        <w:pStyle w:val="Caption"/>
      </w:pPr>
      <w:r>
        <w:t xml:space="preserve">   </w:t>
      </w:r>
      <w:r w:rsidR="00861EF6" w:rsidRPr="00D63F67">
        <w:rPr>
          <w:noProof/>
        </w:rPr>
        <w:drawing>
          <wp:inline distT="0" distB="0" distL="0" distR="0" wp14:anchorId="77351ABD" wp14:editId="4B4FBF2B">
            <wp:extent cx="5866568" cy="3306453"/>
            <wp:effectExtent l="0" t="0" r="1270" b="8255"/>
            <wp:docPr id="44" name="Picture 44">
              <a:extLst xmlns:a="http://schemas.openxmlformats.org/drawingml/2006/main">
                <a:ext uri="{FF2B5EF4-FFF2-40B4-BE49-F238E27FC236}">
                  <a16:creationId xmlns:a16="http://schemas.microsoft.com/office/drawing/2014/main" id="{AF303A8A-95C1-F147-0B5C-1A286791C9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F303A8A-95C1-F147-0B5C-1A286791C987}"/>
                        </a:ext>
                      </a:extLst>
                    </pic:cNvPr>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874952" cy="3311178"/>
                    </a:xfrm>
                    <a:prstGeom prst="rect">
                      <a:avLst/>
                    </a:prstGeom>
                    <a:noFill/>
                  </pic:spPr>
                </pic:pic>
              </a:graphicData>
            </a:graphic>
          </wp:inline>
        </w:drawing>
      </w:r>
    </w:p>
    <w:p w14:paraId="74DBD26B" w14:textId="26A17339" w:rsidR="009C7EF3" w:rsidRDefault="009C7EF3" w:rsidP="009C7EF3">
      <w:pPr>
        <w:pStyle w:val="Heading3"/>
        <w:ind w:left="0"/>
        <w:rPr>
          <w:rFonts w:ascii="Century Gothic" w:hAnsi="Century Gothic"/>
        </w:rPr>
      </w:pPr>
      <w:bookmarkStart w:id="281" w:name="_Toc994840974"/>
      <w:bookmarkStart w:id="282" w:name="_Toc174562895"/>
    </w:p>
    <w:p w14:paraId="1ACE0EB4" w14:textId="77777777" w:rsidR="00F10D7F" w:rsidRPr="00F10D7F" w:rsidRDefault="00F10D7F" w:rsidP="00F10D7F">
      <w:pPr>
        <w:pStyle w:val="IndentNormal"/>
      </w:pPr>
    </w:p>
    <w:p w14:paraId="3350C0FF" w14:textId="6C9D97F7" w:rsidR="00861EF6" w:rsidRPr="00D63F67" w:rsidRDefault="00861EF6" w:rsidP="009C7EF3">
      <w:pPr>
        <w:pStyle w:val="Heading3"/>
        <w:ind w:left="0"/>
        <w:rPr>
          <w:rFonts w:ascii="Century Gothic" w:hAnsi="Century Gothic"/>
        </w:rPr>
      </w:pPr>
      <w:r w:rsidRPr="00D63F67">
        <w:rPr>
          <w:rFonts w:ascii="Century Gothic" w:hAnsi="Century Gothic"/>
        </w:rPr>
        <w:t>M-Mode Operation</w:t>
      </w:r>
      <w:bookmarkEnd w:id="281"/>
      <w:r w:rsidR="00197FA2">
        <w:rPr>
          <w:rFonts w:ascii="Century Gothic" w:hAnsi="Century Gothic"/>
        </w:rPr>
        <w:t xml:space="preserve"> – Phased Probe</w:t>
      </w:r>
      <w:bookmarkEnd w:id="282"/>
    </w:p>
    <w:tbl>
      <w:tblPr>
        <w:tblStyle w:val="TableGrid"/>
        <w:tblW w:w="0" w:type="auto"/>
        <w:tblLook w:val="04A0" w:firstRow="1" w:lastRow="0" w:firstColumn="1" w:lastColumn="0" w:noHBand="0" w:noVBand="1"/>
      </w:tblPr>
      <w:tblGrid>
        <w:gridCol w:w="10512"/>
      </w:tblGrid>
      <w:tr w:rsidR="00861EF6" w:rsidRPr="00D63F67" w14:paraId="7C01FFEA" w14:textId="77777777" w:rsidTr="00C85E33">
        <w:tc>
          <w:tcPr>
            <w:tcW w:w="10512" w:type="dxa"/>
            <w:tcBorders>
              <w:top w:val="nil"/>
              <w:left w:val="nil"/>
              <w:bottom w:val="nil"/>
              <w:right w:val="nil"/>
            </w:tcBorders>
          </w:tcPr>
          <w:p w14:paraId="750C50F3" w14:textId="77777777" w:rsidR="00103539" w:rsidRDefault="009C7EF3" w:rsidP="001B1769">
            <w:pPr>
              <w:pStyle w:val="Caption"/>
            </w:pPr>
            <w:bookmarkStart w:id="283" w:name="_Toc174972325"/>
            <w:r>
              <w:t xml:space="preserve">Figure </w:t>
            </w:r>
            <w:fldSimple w:instr=" STYLEREF 1 \s ">
              <w:r w:rsidR="00C85E33">
                <w:rPr>
                  <w:noProof/>
                </w:rPr>
                <w:t>5</w:t>
              </w:r>
            </w:fldSimple>
            <w:r w:rsidR="00C85E33">
              <w:t>.</w:t>
            </w:r>
            <w:fldSimple w:instr=" SEQ Figure \* ARABIC \s 1 ">
              <w:r w:rsidR="00C85E33">
                <w:rPr>
                  <w:noProof/>
                </w:rPr>
                <w:t>9</w:t>
              </w:r>
            </w:fldSimple>
            <w:r>
              <w:t xml:space="preserve">: </w:t>
            </w:r>
            <w:r w:rsidRPr="006751AD">
              <w:t>M-Mode Acoustic Output Table Phased Pro</w:t>
            </w:r>
            <w:r w:rsidR="00C85E33">
              <w:t>be</w:t>
            </w:r>
            <w:bookmarkEnd w:id="283"/>
          </w:p>
          <w:p w14:paraId="34DFFBC9" w14:textId="6E8EBD98" w:rsidR="00861EF6" w:rsidRPr="00D63F67" w:rsidRDefault="00861EF6" w:rsidP="001B1769">
            <w:pPr>
              <w:pStyle w:val="Caption"/>
            </w:pPr>
            <w:r w:rsidRPr="00D63F67">
              <w:rPr>
                <w:noProof/>
              </w:rPr>
              <w:drawing>
                <wp:inline distT="0" distB="0" distL="0" distR="0" wp14:anchorId="4D65ADDC" wp14:editId="54212730">
                  <wp:extent cx="5845216" cy="3294420"/>
                  <wp:effectExtent l="0" t="0" r="0" b="0"/>
                  <wp:docPr id="508" name="Picture 508">
                    <a:extLst xmlns:a="http://schemas.openxmlformats.org/drawingml/2006/main">
                      <a:ext uri="{FF2B5EF4-FFF2-40B4-BE49-F238E27FC236}">
                        <a16:creationId xmlns:a16="http://schemas.microsoft.com/office/drawing/2014/main" id="{C805E735-9692-82CE-D28B-481BE33E51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805E735-9692-82CE-D28B-481BE33E51F9}"/>
                              </a:ext>
                            </a:extLst>
                          </pic:cNvPr>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857631" cy="3301417"/>
                          </a:xfrm>
                          <a:prstGeom prst="rect">
                            <a:avLst/>
                          </a:prstGeom>
                          <a:noFill/>
                        </pic:spPr>
                      </pic:pic>
                    </a:graphicData>
                  </a:graphic>
                </wp:inline>
              </w:drawing>
            </w:r>
          </w:p>
          <w:p w14:paraId="0FCB0EC3" w14:textId="77777777" w:rsidR="00861EF6" w:rsidRPr="00D63F67" w:rsidRDefault="00861EF6" w:rsidP="00D66E8F">
            <w:pPr>
              <w:rPr>
                <w:rFonts w:ascii="Century Gothic" w:hAnsi="Century Gothic"/>
              </w:rPr>
            </w:pPr>
          </w:p>
        </w:tc>
      </w:tr>
    </w:tbl>
    <w:p w14:paraId="73C3B33C" w14:textId="30D3C045" w:rsidR="00861EF6" w:rsidRPr="00D63F67" w:rsidRDefault="00861EF6" w:rsidP="009C7EF3">
      <w:pPr>
        <w:pStyle w:val="Heading3"/>
        <w:ind w:left="0"/>
        <w:rPr>
          <w:rFonts w:ascii="Century Gothic" w:hAnsi="Century Gothic"/>
        </w:rPr>
      </w:pPr>
      <w:bookmarkStart w:id="284" w:name="_Toc1100644481"/>
      <w:bookmarkStart w:id="285" w:name="_Toc174562896"/>
      <w:r w:rsidRPr="00D63F67">
        <w:rPr>
          <w:rFonts w:ascii="Century Gothic" w:hAnsi="Century Gothic"/>
        </w:rPr>
        <w:t>Color Doppler Mode Operation</w:t>
      </w:r>
      <w:bookmarkEnd w:id="284"/>
      <w:r w:rsidR="00197FA2">
        <w:rPr>
          <w:rFonts w:ascii="Century Gothic" w:hAnsi="Century Gothic"/>
        </w:rPr>
        <w:t xml:space="preserve"> – Phased Probe</w:t>
      </w:r>
      <w:bookmarkEnd w:id="285"/>
    </w:p>
    <w:tbl>
      <w:tblPr>
        <w:tblStyle w:val="TableGrid"/>
        <w:tblW w:w="0" w:type="auto"/>
        <w:tblLook w:val="04A0" w:firstRow="1" w:lastRow="0" w:firstColumn="1" w:lastColumn="0" w:noHBand="0" w:noVBand="1"/>
      </w:tblPr>
      <w:tblGrid>
        <w:gridCol w:w="10512"/>
      </w:tblGrid>
      <w:tr w:rsidR="00861EF6" w:rsidRPr="00D63F67" w14:paraId="2A77A2E1" w14:textId="77777777" w:rsidTr="00F10D7F">
        <w:tc>
          <w:tcPr>
            <w:tcW w:w="10512" w:type="dxa"/>
            <w:tcBorders>
              <w:top w:val="nil"/>
              <w:left w:val="nil"/>
              <w:bottom w:val="nil"/>
              <w:right w:val="nil"/>
            </w:tcBorders>
          </w:tcPr>
          <w:p w14:paraId="7CA9B389" w14:textId="77777777" w:rsidR="00103539" w:rsidRDefault="009C7EF3" w:rsidP="001B1769">
            <w:pPr>
              <w:pStyle w:val="Caption"/>
            </w:pPr>
            <w:bookmarkStart w:id="286" w:name="_Toc174972326"/>
            <w:r>
              <w:t xml:space="preserve">Figure </w:t>
            </w:r>
            <w:fldSimple w:instr=" STYLEREF 1 \s ">
              <w:r w:rsidR="00C85E33">
                <w:rPr>
                  <w:noProof/>
                </w:rPr>
                <w:t>5</w:t>
              </w:r>
            </w:fldSimple>
            <w:r w:rsidR="00C85E33">
              <w:t>.</w:t>
            </w:r>
            <w:fldSimple w:instr=" SEQ Figure \* ARABIC \s 1 ">
              <w:r w:rsidR="00C85E33">
                <w:rPr>
                  <w:noProof/>
                </w:rPr>
                <w:t>10</w:t>
              </w:r>
            </w:fldSimple>
            <w:r>
              <w:t xml:space="preserve">: </w:t>
            </w:r>
            <w:r w:rsidRPr="00021003">
              <w:t>Color Doppler Mode Acoustic Output Table Phased Prob</w:t>
            </w:r>
            <w:r w:rsidR="00C85E33">
              <w:t>e</w:t>
            </w:r>
            <w:bookmarkEnd w:id="286"/>
          </w:p>
          <w:p w14:paraId="1F3F88C5" w14:textId="748A674C" w:rsidR="00861EF6" w:rsidRPr="00D63F67" w:rsidRDefault="00861EF6" w:rsidP="001B1769">
            <w:pPr>
              <w:pStyle w:val="Caption"/>
            </w:pPr>
            <w:r w:rsidRPr="00D63F67">
              <w:rPr>
                <w:noProof/>
              </w:rPr>
              <w:drawing>
                <wp:inline distT="0" distB="0" distL="0" distR="0" wp14:anchorId="324E5666" wp14:editId="1AE6C533">
                  <wp:extent cx="5845175" cy="3482752"/>
                  <wp:effectExtent l="0" t="0" r="0" b="0"/>
                  <wp:docPr id="1378932172" name="Picture 137893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46827" cy="3483736"/>
                          </a:xfrm>
                          <a:prstGeom prst="rect">
                            <a:avLst/>
                          </a:prstGeom>
                        </pic:spPr>
                      </pic:pic>
                    </a:graphicData>
                  </a:graphic>
                </wp:inline>
              </w:drawing>
            </w:r>
          </w:p>
          <w:p w14:paraId="636EBDE3" w14:textId="77777777" w:rsidR="00861EF6" w:rsidRPr="00D63F67" w:rsidRDefault="00861EF6" w:rsidP="00D66E8F">
            <w:pPr>
              <w:pStyle w:val="IndentNormal"/>
              <w:ind w:left="0"/>
            </w:pPr>
          </w:p>
        </w:tc>
      </w:tr>
    </w:tbl>
    <w:p w14:paraId="7969D9E3" w14:textId="77777777" w:rsidR="00F10D7F" w:rsidRDefault="00F10D7F" w:rsidP="009C7EF3">
      <w:pPr>
        <w:pStyle w:val="Heading3"/>
        <w:ind w:left="0"/>
        <w:rPr>
          <w:rFonts w:ascii="Century Gothic" w:hAnsi="Century Gothic"/>
        </w:rPr>
      </w:pPr>
      <w:bookmarkStart w:id="287" w:name="_Toc174562897"/>
    </w:p>
    <w:p w14:paraId="3E2AAB29" w14:textId="6E16BD52" w:rsidR="00FE12D0" w:rsidRDefault="00197FA2" w:rsidP="009C7EF3">
      <w:pPr>
        <w:pStyle w:val="Heading3"/>
        <w:ind w:left="0"/>
        <w:rPr>
          <w:rFonts w:ascii="Century Gothic" w:hAnsi="Century Gothic"/>
        </w:rPr>
      </w:pPr>
      <w:r w:rsidRPr="00FE12D0">
        <w:rPr>
          <w:rFonts w:ascii="Century Gothic" w:hAnsi="Century Gothic"/>
        </w:rPr>
        <w:t>B-Mode Operation – Universal Probe</w:t>
      </w:r>
      <w:bookmarkEnd w:id="287"/>
      <w:r w:rsidRPr="00FE12D0">
        <w:rPr>
          <w:rFonts w:ascii="Century Gothic" w:hAnsi="Century Gothic"/>
        </w:rPr>
        <w:t xml:space="preserve"> </w:t>
      </w:r>
    </w:p>
    <w:p w14:paraId="72DA3DBC" w14:textId="77777777" w:rsidR="00103539" w:rsidRDefault="00C85E33" w:rsidP="001B1769">
      <w:pPr>
        <w:pStyle w:val="Caption"/>
      </w:pPr>
      <w:bookmarkStart w:id="288" w:name="_Toc174972327"/>
      <w:r>
        <w:t xml:space="preserve">Figure </w:t>
      </w:r>
      <w:fldSimple w:instr=" STYLEREF 1 \s ">
        <w:r>
          <w:rPr>
            <w:noProof/>
          </w:rPr>
          <w:t>5</w:t>
        </w:r>
      </w:fldSimple>
      <w:r>
        <w:t>.</w:t>
      </w:r>
      <w:fldSimple w:instr=" SEQ Figure \* ARABIC \s 1 ">
        <w:r>
          <w:rPr>
            <w:noProof/>
          </w:rPr>
          <w:t>11</w:t>
        </w:r>
      </w:fldSimple>
      <w:r>
        <w:t xml:space="preserve">: </w:t>
      </w:r>
      <w:r w:rsidRPr="00C45896">
        <w:t>B-Mode Acoustic Output Table Universal Probe</w:t>
      </w:r>
      <w:bookmarkEnd w:id="288"/>
    </w:p>
    <w:p w14:paraId="302DA757" w14:textId="2227FB23" w:rsidR="009368ED" w:rsidRDefault="009368ED" w:rsidP="001B1769">
      <w:pPr>
        <w:pStyle w:val="Caption"/>
      </w:pPr>
      <w:r w:rsidRPr="009368ED">
        <w:rPr>
          <w:noProof/>
        </w:rPr>
        <w:drawing>
          <wp:inline distT="0" distB="0" distL="0" distR="0" wp14:anchorId="35B3720B" wp14:editId="126F6B8A">
            <wp:extent cx="5917323" cy="2860587"/>
            <wp:effectExtent l="0" t="0" r="1270" b="0"/>
            <wp:docPr id="16" name="Picture 16"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table with numbers and symbols&#10;&#10;Description automatically generated"/>
                    <pic:cNvPicPr/>
                  </pic:nvPicPr>
                  <pic:blipFill>
                    <a:blip r:embed="rId227"/>
                    <a:stretch>
                      <a:fillRect/>
                    </a:stretch>
                  </pic:blipFill>
                  <pic:spPr>
                    <a:xfrm>
                      <a:off x="0" y="0"/>
                      <a:ext cx="5930871" cy="2867136"/>
                    </a:xfrm>
                    <a:prstGeom prst="rect">
                      <a:avLst/>
                    </a:prstGeom>
                  </pic:spPr>
                </pic:pic>
              </a:graphicData>
            </a:graphic>
          </wp:inline>
        </w:drawing>
      </w:r>
    </w:p>
    <w:p w14:paraId="3A2A22BB" w14:textId="77777777" w:rsidR="00F10D7F" w:rsidRDefault="00F10D7F" w:rsidP="009C7EF3">
      <w:pPr>
        <w:pStyle w:val="Heading3"/>
        <w:ind w:left="0"/>
        <w:rPr>
          <w:rFonts w:ascii="Century Gothic" w:hAnsi="Century Gothic"/>
        </w:rPr>
      </w:pPr>
      <w:bookmarkStart w:id="289" w:name="_Toc174562900"/>
    </w:p>
    <w:p w14:paraId="136CB0C8" w14:textId="64054B64" w:rsidR="009368ED" w:rsidRPr="009368ED" w:rsidRDefault="009368ED" w:rsidP="009C7EF3">
      <w:pPr>
        <w:pStyle w:val="Heading3"/>
        <w:ind w:left="0"/>
        <w:rPr>
          <w:rFonts w:ascii="Century Gothic" w:hAnsi="Century Gothic"/>
        </w:rPr>
      </w:pPr>
      <w:r w:rsidRPr="009368ED">
        <w:rPr>
          <w:rFonts w:ascii="Century Gothic" w:hAnsi="Century Gothic"/>
        </w:rPr>
        <w:t>B-Mode Operation – Universal Probe – Vascular Preset</w:t>
      </w:r>
      <w:bookmarkEnd w:id="289"/>
    </w:p>
    <w:p w14:paraId="64F461C3" w14:textId="77777777" w:rsidR="00103539" w:rsidRDefault="00C85E33" w:rsidP="001B1769">
      <w:pPr>
        <w:pStyle w:val="Caption"/>
      </w:pPr>
      <w:bookmarkStart w:id="290" w:name="_Toc174972328"/>
      <w:r>
        <w:t xml:space="preserve">Figure </w:t>
      </w:r>
      <w:fldSimple w:instr=" STYLEREF 1 \s ">
        <w:r>
          <w:rPr>
            <w:noProof/>
          </w:rPr>
          <w:t>5</w:t>
        </w:r>
      </w:fldSimple>
      <w:r>
        <w:t>.</w:t>
      </w:r>
      <w:fldSimple w:instr=" SEQ Figure \* ARABIC \s 1 ">
        <w:r>
          <w:rPr>
            <w:noProof/>
          </w:rPr>
          <w:t>12</w:t>
        </w:r>
      </w:fldSimple>
      <w:r>
        <w:t xml:space="preserve">: </w:t>
      </w:r>
      <w:r w:rsidRPr="004E41E5">
        <w:t>B-Mode Vascular Preset Acoustic Output Table Universal Probe</w:t>
      </w:r>
      <w:bookmarkEnd w:id="290"/>
    </w:p>
    <w:p w14:paraId="5FFD46BF" w14:textId="397F5533" w:rsidR="003A7377" w:rsidRPr="00F10D7F" w:rsidRDefault="009368ED" w:rsidP="001B1769">
      <w:pPr>
        <w:pStyle w:val="Caption"/>
      </w:pPr>
      <w:r w:rsidRPr="009368ED">
        <w:rPr>
          <w:noProof/>
        </w:rPr>
        <w:drawing>
          <wp:inline distT="0" distB="0" distL="0" distR="0" wp14:anchorId="37620BAE" wp14:editId="6F9F6E25">
            <wp:extent cx="5924027" cy="2847372"/>
            <wp:effectExtent l="0" t="0" r="0" b="0"/>
            <wp:docPr id="1" name="Picture 1"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table with numbers and symbols&#10;&#10;Description automatically generated"/>
                    <pic:cNvPicPr/>
                  </pic:nvPicPr>
                  <pic:blipFill>
                    <a:blip r:embed="rId228"/>
                    <a:stretch>
                      <a:fillRect/>
                    </a:stretch>
                  </pic:blipFill>
                  <pic:spPr>
                    <a:xfrm>
                      <a:off x="0" y="0"/>
                      <a:ext cx="5944215" cy="2857076"/>
                    </a:xfrm>
                    <a:prstGeom prst="rect">
                      <a:avLst/>
                    </a:prstGeom>
                  </pic:spPr>
                </pic:pic>
              </a:graphicData>
            </a:graphic>
          </wp:inline>
        </w:drawing>
      </w:r>
      <w:r w:rsidR="00197FA2" w:rsidRPr="003A7377">
        <w:t xml:space="preserve">  </w:t>
      </w:r>
      <w:bookmarkStart w:id="291" w:name="_Toc174562898"/>
    </w:p>
    <w:p w14:paraId="2C5DC8D9" w14:textId="77777777" w:rsidR="00F10D7F" w:rsidRDefault="00F10D7F" w:rsidP="009C7EF3">
      <w:pPr>
        <w:pStyle w:val="Heading3"/>
        <w:ind w:left="0"/>
        <w:rPr>
          <w:rFonts w:ascii="Century Gothic" w:hAnsi="Century Gothic"/>
        </w:rPr>
      </w:pPr>
    </w:p>
    <w:p w14:paraId="7DD1E954" w14:textId="77777777" w:rsidR="00F10D7F" w:rsidRDefault="00F10D7F" w:rsidP="009C7EF3">
      <w:pPr>
        <w:pStyle w:val="Heading3"/>
        <w:ind w:left="0"/>
        <w:rPr>
          <w:rFonts w:ascii="Century Gothic" w:hAnsi="Century Gothic"/>
        </w:rPr>
      </w:pPr>
    </w:p>
    <w:p w14:paraId="5ABD85E1" w14:textId="77777777" w:rsidR="00F10D7F" w:rsidRDefault="00F10D7F" w:rsidP="009C7EF3">
      <w:pPr>
        <w:pStyle w:val="Heading3"/>
        <w:ind w:left="0"/>
        <w:rPr>
          <w:rFonts w:ascii="Century Gothic" w:hAnsi="Century Gothic"/>
        </w:rPr>
      </w:pPr>
    </w:p>
    <w:p w14:paraId="4E15A573" w14:textId="77777777" w:rsidR="00F10D7F" w:rsidRDefault="00F10D7F" w:rsidP="009C7EF3">
      <w:pPr>
        <w:pStyle w:val="Heading3"/>
        <w:ind w:left="0"/>
        <w:rPr>
          <w:rFonts w:ascii="Century Gothic" w:hAnsi="Century Gothic"/>
        </w:rPr>
      </w:pPr>
    </w:p>
    <w:p w14:paraId="0FE82660" w14:textId="681E07DC" w:rsidR="00197FA2" w:rsidRDefault="00197FA2" w:rsidP="009C7EF3">
      <w:pPr>
        <w:pStyle w:val="Heading3"/>
        <w:ind w:left="0"/>
        <w:rPr>
          <w:rFonts w:ascii="Century Gothic" w:hAnsi="Century Gothic"/>
        </w:rPr>
      </w:pPr>
      <w:r w:rsidRPr="003A7377">
        <w:rPr>
          <w:rFonts w:ascii="Century Gothic" w:hAnsi="Century Gothic"/>
        </w:rPr>
        <w:t>M-Mode Operation – Universal Probe</w:t>
      </w:r>
      <w:bookmarkEnd w:id="291"/>
    </w:p>
    <w:p w14:paraId="4A0B102E" w14:textId="77777777" w:rsidR="00103539" w:rsidRDefault="00C85E33" w:rsidP="001B1769">
      <w:pPr>
        <w:pStyle w:val="Caption"/>
      </w:pPr>
      <w:bookmarkStart w:id="292" w:name="_Toc174972329"/>
      <w:r>
        <w:t xml:space="preserve">Figure </w:t>
      </w:r>
      <w:fldSimple w:instr=" STYLEREF 1 \s ">
        <w:r>
          <w:rPr>
            <w:noProof/>
          </w:rPr>
          <w:t>5</w:t>
        </w:r>
      </w:fldSimple>
      <w:r>
        <w:t>.</w:t>
      </w:r>
      <w:fldSimple w:instr=" SEQ Figure \* ARABIC \s 1 ">
        <w:r>
          <w:rPr>
            <w:noProof/>
          </w:rPr>
          <w:t>13</w:t>
        </w:r>
      </w:fldSimple>
      <w:r>
        <w:t xml:space="preserve">: </w:t>
      </w:r>
      <w:r w:rsidRPr="007A1620">
        <w:t>M-Mode Acoustic Output Table Universal Probe</w:t>
      </w:r>
      <w:bookmarkEnd w:id="292"/>
    </w:p>
    <w:p w14:paraId="06B4FAA3" w14:textId="6B9ABD5E" w:rsidR="00F10D7F" w:rsidRDefault="003A7377" w:rsidP="001B1769">
      <w:pPr>
        <w:pStyle w:val="Caption"/>
      </w:pPr>
      <w:r w:rsidRPr="003A7377">
        <w:rPr>
          <w:noProof/>
        </w:rPr>
        <w:drawing>
          <wp:inline distT="0" distB="0" distL="0" distR="0" wp14:anchorId="4B1DE142" wp14:editId="1F87BD58">
            <wp:extent cx="5764193" cy="3609560"/>
            <wp:effectExtent l="0" t="0" r="1905" b="0"/>
            <wp:docPr id="27" name="Picture 27"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table with numbers and symbols&#10;&#10;Description automatically generated"/>
                    <pic:cNvPicPr/>
                  </pic:nvPicPr>
                  <pic:blipFill>
                    <a:blip r:embed="rId229"/>
                    <a:stretch>
                      <a:fillRect/>
                    </a:stretch>
                  </pic:blipFill>
                  <pic:spPr>
                    <a:xfrm>
                      <a:off x="0" y="0"/>
                      <a:ext cx="5798788" cy="3631223"/>
                    </a:xfrm>
                    <a:prstGeom prst="rect">
                      <a:avLst/>
                    </a:prstGeom>
                  </pic:spPr>
                </pic:pic>
              </a:graphicData>
            </a:graphic>
          </wp:inline>
        </w:drawing>
      </w:r>
      <w:bookmarkStart w:id="293" w:name="_Toc174562901"/>
    </w:p>
    <w:p w14:paraId="5E2DF811" w14:textId="6FB826CA" w:rsidR="003A7377" w:rsidRPr="003A7377" w:rsidRDefault="003A7377" w:rsidP="009C7EF3">
      <w:pPr>
        <w:pStyle w:val="Heading3"/>
        <w:ind w:left="0"/>
        <w:rPr>
          <w:rFonts w:ascii="Century Gothic" w:hAnsi="Century Gothic"/>
        </w:rPr>
      </w:pPr>
      <w:r w:rsidRPr="003A7377">
        <w:rPr>
          <w:rFonts w:ascii="Century Gothic" w:hAnsi="Century Gothic"/>
        </w:rPr>
        <w:t>M-Mode Operation – Universal Probe – Vascular Preset</w:t>
      </w:r>
      <w:bookmarkEnd w:id="293"/>
    </w:p>
    <w:p w14:paraId="1C050190" w14:textId="77777777" w:rsidR="00103539" w:rsidRDefault="00C85E33" w:rsidP="001B1769">
      <w:pPr>
        <w:pStyle w:val="Caption"/>
      </w:pPr>
      <w:bookmarkStart w:id="294" w:name="_Toc174972330"/>
      <w:r>
        <w:t xml:space="preserve">Figure </w:t>
      </w:r>
      <w:fldSimple w:instr=" STYLEREF 1 \s ">
        <w:r>
          <w:rPr>
            <w:noProof/>
          </w:rPr>
          <w:t>5</w:t>
        </w:r>
      </w:fldSimple>
      <w:r>
        <w:t>.</w:t>
      </w:r>
      <w:fldSimple w:instr=" SEQ Figure \* ARABIC \s 1 ">
        <w:r>
          <w:rPr>
            <w:noProof/>
          </w:rPr>
          <w:t>14</w:t>
        </w:r>
      </w:fldSimple>
      <w:r>
        <w:t xml:space="preserve">: </w:t>
      </w:r>
      <w:r w:rsidRPr="00704779">
        <w:t>M-Mode Vascular Preset Acoustic Output Table Universal Probe</w:t>
      </w:r>
      <w:bookmarkEnd w:id="294"/>
    </w:p>
    <w:p w14:paraId="3A647BF2" w14:textId="1EEA427A" w:rsidR="003A7377" w:rsidRPr="00C85E33" w:rsidRDefault="003A7377" w:rsidP="001B1769">
      <w:pPr>
        <w:pStyle w:val="Caption"/>
      </w:pPr>
      <w:r w:rsidRPr="003A7377">
        <w:rPr>
          <w:noProof/>
        </w:rPr>
        <w:drawing>
          <wp:inline distT="0" distB="0" distL="0" distR="0" wp14:anchorId="65C894AE" wp14:editId="5C2F555A">
            <wp:extent cx="5763895" cy="3614175"/>
            <wp:effectExtent l="0" t="0" r="1905" b="5715"/>
            <wp:docPr id="217430338" name="Picture 217430338"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38" name="Picture 217430338" descr="A table with numbers and symbols&#10;&#10;Description automatically generated"/>
                    <pic:cNvPicPr/>
                  </pic:nvPicPr>
                  <pic:blipFill>
                    <a:blip r:embed="rId230"/>
                    <a:stretch>
                      <a:fillRect/>
                    </a:stretch>
                  </pic:blipFill>
                  <pic:spPr>
                    <a:xfrm>
                      <a:off x="0" y="0"/>
                      <a:ext cx="5804052" cy="3639355"/>
                    </a:xfrm>
                    <a:prstGeom prst="rect">
                      <a:avLst/>
                    </a:prstGeom>
                  </pic:spPr>
                </pic:pic>
              </a:graphicData>
            </a:graphic>
          </wp:inline>
        </w:drawing>
      </w:r>
      <w:bookmarkStart w:id="295" w:name="_Toc174562899"/>
    </w:p>
    <w:p w14:paraId="3B76EC7A" w14:textId="16EDDEBC" w:rsidR="00197FA2" w:rsidRPr="003A7377" w:rsidRDefault="00197FA2" w:rsidP="009C7EF3">
      <w:pPr>
        <w:pStyle w:val="Heading3"/>
        <w:ind w:left="0"/>
        <w:rPr>
          <w:rFonts w:ascii="Century Gothic" w:hAnsi="Century Gothic"/>
        </w:rPr>
      </w:pPr>
      <w:r w:rsidRPr="003A7377">
        <w:rPr>
          <w:rFonts w:ascii="Century Gothic" w:hAnsi="Century Gothic"/>
        </w:rPr>
        <w:t>Color Doppler Mode Operation – Universal Probe</w:t>
      </w:r>
      <w:bookmarkEnd w:id="295"/>
    </w:p>
    <w:p w14:paraId="7F9416E0" w14:textId="77777777" w:rsidR="00103539" w:rsidRDefault="00C85E33" w:rsidP="001B1769">
      <w:pPr>
        <w:pStyle w:val="Caption"/>
      </w:pPr>
      <w:bookmarkStart w:id="296" w:name="_Toc174972331"/>
      <w:r>
        <w:t xml:space="preserve">Figure </w:t>
      </w:r>
      <w:fldSimple w:instr=" STYLEREF 1 \s ">
        <w:r>
          <w:rPr>
            <w:noProof/>
          </w:rPr>
          <w:t>5</w:t>
        </w:r>
      </w:fldSimple>
      <w:r>
        <w:t>.</w:t>
      </w:r>
      <w:fldSimple w:instr=" SEQ Figure \* ARABIC \s 1 ">
        <w:r>
          <w:rPr>
            <w:noProof/>
          </w:rPr>
          <w:t>15</w:t>
        </w:r>
      </w:fldSimple>
      <w:r>
        <w:t xml:space="preserve">: </w:t>
      </w:r>
      <w:r w:rsidRPr="00BD0D9A">
        <w:t>Color Doppler Mode Acoustic Output Table Universal Probe</w:t>
      </w:r>
      <w:bookmarkEnd w:id="296"/>
    </w:p>
    <w:p w14:paraId="00258BF5" w14:textId="0719B07B" w:rsidR="00197FA2" w:rsidRPr="00F10D7F" w:rsidRDefault="003A7377" w:rsidP="001B1769">
      <w:pPr>
        <w:pStyle w:val="Caption"/>
      </w:pPr>
      <w:r w:rsidRPr="003A7377">
        <w:rPr>
          <w:noProof/>
        </w:rPr>
        <w:drawing>
          <wp:inline distT="0" distB="0" distL="0" distR="0" wp14:anchorId="2E436AAE" wp14:editId="06238065">
            <wp:extent cx="5578997" cy="3488941"/>
            <wp:effectExtent l="0" t="0" r="0" b="3810"/>
            <wp:docPr id="217430349" name="Picture 217430349"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49" name="Picture 217430349" descr="A table with numbers and symbols&#10;&#10;Description automatically generated"/>
                    <pic:cNvPicPr/>
                  </pic:nvPicPr>
                  <pic:blipFill>
                    <a:blip r:embed="rId231"/>
                    <a:stretch>
                      <a:fillRect/>
                    </a:stretch>
                  </pic:blipFill>
                  <pic:spPr>
                    <a:xfrm>
                      <a:off x="0" y="0"/>
                      <a:ext cx="5604261" cy="3504741"/>
                    </a:xfrm>
                    <a:prstGeom prst="rect">
                      <a:avLst/>
                    </a:prstGeom>
                  </pic:spPr>
                </pic:pic>
              </a:graphicData>
            </a:graphic>
          </wp:inline>
        </w:drawing>
      </w:r>
    </w:p>
    <w:p w14:paraId="78197775" w14:textId="77777777" w:rsidR="00C85E33" w:rsidRDefault="00C85E33" w:rsidP="009C7EF3">
      <w:pPr>
        <w:pStyle w:val="Heading3"/>
        <w:ind w:left="0"/>
        <w:rPr>
          <w:rFonts w:ascii="Century Gothic" w:hAnsi="Century Gothic"/>
        </w:rPr>
      </w:pPr>
      <w:bookmarkStart w:id="297" w:name="_Toc174562902"/>
    </w:p>
    <w:p w14:paraId="236A20A1" w14:textId="2CDB675F" w:rsidR="00197FA2" w:rsidRPr="003A7377" w:rsidRDefault="00197FA2" w:rsidP="009C7EF3">
      <w:pPr>
        <w:pStyle w:val="Heading3"/>
        <w:ind w:left="0"/>
        <w:rPr>
          <w:rFonts w:ascii="Century Gothic" w:hAnsi="Century Gothic"/>
        </w:rPr>
      </w:pPr>
      <w:r w:rsidRPr="003A7377">
        <w:rPr>
          <w:rFonts w:ascii="Century Gothic" w:hAnsi="Century Gothic"/>
        </w:rPr>
        <w:t>Color Doppler Mode Operation – Universal Probe – Vascular Preset</w:t>
      </w:r>
      <w:bookmarkEnd w:id="297"/>
    </w:p>
    <w:p w14:paraId="3C398DAD" w14:textId="1148FCD4" w:rsidR="00C85E33" w:rsidRDefault="00C85E33" w:rsidP="001B1769">
      <w:pPr>
        <w:pStyle w:val="Caption"/>
      </w:pPr>
      <w:bookmarkStart w:id="298" w:name="_Toc174972332"/>
      <w:r>
        <w:t xml:space="preserve">Figure </w:t>
      </w:r>
      <w:fldSimple w:instr=" STYLEREF 1 \s ">
        <w:r>
          <w:rPr>
            <w:noProof/>
          </w:rPr>
          <w:t>5</w:t>
        </w:r>
      </w:fldSimple>
      <w:r>
        <w:t>.</w:t>
      </w:r>
      <w:fldSimple w:instr=" SEQ Figure \* ARABIC \s 1 ">
        <w:r>
          <w:rPr>
            <w:noProof/>
          </w:rPr>
          <w:t>16</w:t>
        </w:r>
      </w:fldSimple>
      <w:r>
        <w:t xml:space="preserve">: </w:t>
      </w:r>
      <w:r w:rsidRPr="007B2594">
        <w:t>Color Doppler Mode Vascular Preset Acoustic Output Table Universal Probe</w:t>
      </w:r>
      <w:bookmarkEnd w:id="298"/>
    </w:p>
    <w:p w14:paraId="2887FCBB" w14:textId="4501F020" w:rsidR="00197FA2" w:rsidRPr="003A7377" w:rsidRDefault="003A7377" w:rsidP="003A7377">
      <w:r w:rsidRPr="003A7377">
        <w:rPr>
          <w:noProof/>
        </w:rPr>
        <w:drawing>
          <wp:inline distT="0" distB="0" distL="0" distR="0" wp14:anchorId="5BC9DA0B" wp14:editId="0A601B22">
            <wp:extent cx="5578998" cy="3501338"/>
            <wp:effectExtent l="0" t="0" r="0" b="4445"/>
            <wp:docPr id="217430350" name="Picture 217430350" descr="A table with numbers and symb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30350" name="Picture 217430350" descr="A table with numbers and symbols&#10;&#10;Description automatically generated"/>
                    <pic:cNvPicPr/>
                  </pic:nvPicPr>
                  <pic:blipFill>
                    <a:blip r:embed="rId232"/>
                    <a:stretch>
                      <a:fillRect/>
                    </a:stretch>
                  </pic:blipFill>
                  <pic:spPr>
                    <a:xfrm>
                      <a:off x="0" y="0"/>
                      <a:ext cx="5601075" cy="3515193"/>
                    </a:xfrm>
                    <a:prstGeom prst="rect">
                      <a:avLst/>
                    </a:prstGeom>
                  </pic:spPr>
                </pic:pic>
              </a:graphicData>
            </a:graphic>
          </wp:inline>
        </w:drawing>
      </w:r>
    </w:p>
    <w:p w14:paraId="5D4EC468" w14:textId="588CB1A5" w:rsidR="00BB72F1" w:rsidRPr="00D63F67" w:rsidRDefault="00BB72F1" w:rsidP="00197FA2">
      <w:pPr>
        <w:pStyle w:val="Heading3"/>
        <w:ind w:left="0"/>
        <w:rPr>
          <w:rFonts w:ascii="Century Gothic" w:hAnsi="Century Gothic"/>
        </w:rPr>
      </w:pPr>
      <w:bookmarkStart w:id="299" w:name="_Toc174562904"/>
      <w:r w:rsidRPr="00D63F67">
        <w:rPr>
          <w:rFonts w:ascii="Century Gothic" w:hAnsi="Century Gothic"/>
        </w:rPr>
        <w:t>Acoustic Output Table Key</w:t>
      </w:r>
      <w:bookmarkEnd w:id="299"/>
    </w:p>
    <w:p w14:paraId="31D1A186" w14:textId="77777777" w:rsidR="00BB72F1" w:rsidRPr="00D63F67" w:rsidRDefault="00BB72F1" w:rsidP="00196986">
      <w:pPr>
        <w:pStyle w:val="IndentNormal"/>
      </w:pPr>
      <w:r w:rsidRPr="00D63F67">
        <w:t>For ultrasound terms not included in this glossary, refer to Recommended Ultrasound Terminology, Third Edition, published by AIUM.</w:t>
      </w:r>
    </w:p>
    <w:p w14:paraId="5827D2C6" w14:textId="413BC6E8" w:rsidR="00BB72F1" w:rsidRPr="00D63F67" w:rsidRDefault="00BB72F1" w:rsidP="00196986">
      <w:pPr>
        <w:pStyle w:val="NormalBulletedList"/>
        <w:rPr>
          <w:rFonts w:ascii="Century Gothic" w:hAnsi="Century Gothic"/>
        </w:rPr>
      </w:pPr>
      <w:r w:rsidRPr="00D63F67">
        <w:rPr>
          <w:rFonts w:ascii="Century Gothic" w:hAnsi="Century Gothic" w:cs="Sofia Pro"/>
          <w:b/>
          <w:bCs/>
        </w:rPr>
        <w:t>Aaprt</w:t>
      </w:r>
      <w:r w:rsidRPr="00D63F67">
        <w:rPr>
          <w:rFonts w:ascii="Century Gothic" w:hAnsi="Century Gothic"/>
        </w:rPr>
        <w:t xml:space="preserve"> Area of the active aperture measured in cm2. </w:t>
      </w:r>
    </w:p>
    <w:p w14:paraId="0ACDE008" w14:textId="207E0C78" w:rsidR="00BB72F1" w:rsidRPr="00D63F67" w:rsidRDefault="00BB72F1" w:rsidP="00196986">
      <w:pPr>
        <w:pStyle w:val="NormalBulletedList"/>
        <w:rPr>
          <w:rFonts w:ascii="Century Gothic" w:hAnsi="Century Gothic"/>
        </w:rPr>
      </w:pPr>
      <w:r w:rsidRPr="00D63F67">
        <w:rPr>
          <w:rFonts w:ascii="Century Gothic" w:hAnsi="Century Gothic" w:cs="Sofia Pro"/>
          <w:b/>
          <w:bCs/>
        </w:rPr>
        <w:t>deq(z)</w:t>
      </w:r>
      <w:r w:rsidRPr="00D63F67">
        <w:rPr>
          <w:rFonts w:ascii="Century Gothic" w:hAnsi="Century Gothic"/>
        </w:rPr>
        <w:t xml:space="preserve"> Equivalent beam diameter as a function of axial distance z, and is equal to [(4/</w:t>
      </w:r>
      <w:proofErr w:type="gramStart"/>
      <w:r w:rsidRPr="00D63F67">
        <w:rPr>
          <w:rFonts w:ascii="Century Gothic" w:hAnsi="Century Gothic"/>
        </w:rPr>
        <w:t>π)(</w:t>
      </w:r>
      <w:proofErr w:type="gramEnd"/>
      <w:r w:rsidRPr="00D63F67">
        <w:rPr>
          <w:rFonts w:ascii="Century Gothic" w:hAnsi="Century Gothic"/>
        </w:rPr>
        <w:t>Wo/ITA(z))]0.5, where ITA(z) is the temporal-average intensity as a function of z in centimeters.</w:t>
      </w:r>
    </w:p>
    <w:p w14:paraId="17184E2D" w14:textId="0C8EDA59" w:rsidR="00BB72F1" w:rsidRPr="00D63F67" w:rsidRDefault="00BB72F1" w:rsidP="00196986">
      <w:pPr>
        <w:pStyle w:val="NormalBulletedList"/>
        <w:rPr>
          <w:rFonts w:ascii="Century Gothic" w:hAnsi="Century Gothic"/>
        </w:rPr>
      </w:pPr>
      <w:r w:rsidRPr="00D63F67">
        <w:rPr>
          <w:rFonts w:ascii="Century Gothic" w:hAnsi="Century Gothic" w:cs="Sofia Pro"/>
          <w:b/>
          <w:bCs/>
        </w:rPr>
        <w:t>deq@PIImax</w:t>
      </w:r>
      <w:r w:rsidRPr="00D63F67">
        <w:rPr>
          <w:rFonts w:ascii="Century Gothic" w:hAnsi="Century Gothic"/>
        </w:rPr>
        <w:t xml:space="preserve"> Equivalent beam diameter at the point where the free-field, spatial-peak pulse intensity integral is </w:t>
      </w:r>
      <w:r w:rsidRPr="00D63F67">
        <w:rPr>
          <w:rFonts w:ascii="Century Gothic" w:hAnsi="Century Gothic"/>
        </w:rPr>
        <w:br/>
        <w:t xml:space="preserve">a maximum in centimeters. </w:t>
      </w:r>
    </w:p>
    <w:p w14:paraId="1A7BE1D3" w14:textId="4A518307" w:rsidR="00BB72F1" w:rsidRPr="00D63F67" w:rsidRDefault="00BB72F1" w:rsidP="00196986">
      <w:pPr>
        <w:pStyle w:val="NormalBulletedList"/>
        <w:rPr>
          <w:rFonts w:ascii="Century Gothic" w:hAnsi="Century Gothic"/>
        </w:rPr>
      </w:pPr>
      <w:r w:rsidRPr="00D63F67">
        <w:rPr>
          <w:rFonts w:ascii="Century Gothic" w:hAnsi="Century Gothic" w:cs="Sofia Pro"/>
          <w:b/>
          <w:bCs/>
        </w:rPr>
        <w:t>depth</w:t>
      </w:r>
      <w:r w:rsidRPr="00D63F67">
        <w:rPr>
          <w:rFonts w:ascii="Century Gothic" w:hAnsi="Century Gothic"/>
        </w:rPr>
        <w:t xml:space="preserve"> Refers to the depth of the display. A constant speed of sound of 1538.5meters/second is assumed in the calculation of echo position in the image. </w:t>
      </w:r>
    </w:p>
    <w:p w14:paraId="1D932E73" w14:textId="41DB031B" w:rsidR="00BB72F1" w:rsidRPr="00D63F67" w:rsidRDefault="00BB72F1" w:rsidP="00196986">
      <w:pPr>
        <w:pStyle w:val="NormalBulletedList"/>
        <w:rPr>
          <w:rFonts w:ascii="Century Gothic" w:hAnsi="Century Gothic"/>
        </w:rPr>
      </w:pPr>
      <w:r w:rsidRPr="00D63F67">
        <w:rPr>
          <w:rFonts w:ascii="Century Gothic" w:hAnsi="Century Gothic" w:cs="Sofia Pro"/>
          <w:b/>
          <w:bCs/>
        </w:rPr>
        <w:t>Dim. of Aaprt</w:t>
      </w:r>
      <w:r w:rsidRPr="00D63F67">
        <w:rPr>
          <w:rFonts w:ascii="Century Gothic" w:hAnsi="Century Gothic"/>
        </w:rPr>
        <w:t xml:space="preserve"> Active aperture dimensions for the azimuthal (x) and elevational (y) planes in centimeters. </w:t>
      </w:r>
    </w:p>
    <w:p w14:paraId="3269C09A" w14:textId="133A1796" w:rsidR="00BB72F1" w:rsidRPr="00D63F67" w:rsidRDefault="00BB72F1" w:rsidP="00196986">
      <w:pPr>
        <w:pStyle w:val="NormalBulletedList"/>
        <w:rPr>
          <w:rFonts w:ascii="Century Gothic" w:hAnsi="Century Gothic"/>
        </w:rPr>
      </w:pPr>
      <w:r w:rsidRPr="00D63F67">
        <w:rPr>
          <w:rFonts w:ascii="Century Gothic" w:hAnsi="Century Gothic" w:cs="Sofia Pro"/>
          <w:b/>
          <w:bCs/>
        </w:rPr>
        <w:t>fc</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center frequency (MHz). For MI, fc is the center frequency associated with the transmit pattern giving rise to the global maximum reported value of MI. For TI, when using combined modes involving transmit patterns of unequal center frequency, fc is defined as the overall range of center frequencies of the respective transmit patterns.</w:t>
      </w:r>
    </w:p>
    <w:p w14:paraId="1E0EB115" w14:textId="55B9D2B2" w:rsidR="00BB72F1" w:rsidRPr="00D63F67" w:rsidRDefault="00BB72F1" w:rsidP="00196986">
      <w:pPr>
        <w:pStyle w:val="NormalBulletedList"/>
        <w:rPr>
          <w:rFonts w:ascii="Century Gothic" w:hAnsi="Century Gothic"/>
        </w:rPr>
      </w:pPr>
      <w:r w:rsidRPr="00D63F67">
        <w:rPr>
          <w:rFonts w:ascii="Century Gothic" w:hAnsi="Century Gothic" w:cs="Sofia Pro"/>
          <w:b/>
          <w:bCs/>
        </w:rPr>
        <w:t>in situ</w:t>
      </w:r>
      <w:r w:rsidRPr="00D63F67">
        <w:rPr>
          <w:rFonts w:ascii="Century Gothic" w:hAnsi="Century Gothic"/>
        </w:rPr>
        <w:t xml:space="preserve"> </w:t>
      </w:r>
      <w:proofErr w:type="gramStart"/>
      <w:r w:rsidRPr="00D63F67">
        <w:rPr>
          <w:rFonts w:ascii="Century Gothic" w:hAnsi="Century Gothic"/>
        </w:rPr>
        <w:t>In</w:t>
      </w:r>
      <w:proofErr w:type="gramEnd"/>
      <w:r w:rsidRPr="00D63F67">
        <w:rPr>
          <w:rFonts w:ascii="Century Gothic" w:hAnsi="Century Gothic"/>
        </w:rPr>
        <w:t xml:space="preserve"> the natural or original position. </w:t>
      </w:r>
    </w:p>
    <w:p w14:paraId="34AC4401" w14:textId="02360337" w:rsidR="00BB72F1" w:rsidRPr="00D63F67" w:rsidRDefault="00BB72F1" w:rsidP="00196986">
      <w:pPr>
        <w:pStyle w:val="NormalBulletedList"/>
        <w:rPr>
          <w:rFonts w:ascii="Century Gothic" w:hAnsi="Century Gothic"/>
        </w:rPr>
      </w:pPr>
      <w:r w:rsidRPr="00D63F67">
        <w:rPr>
          <w:rFonts w:ascii="Century Gothic" w:hAnsi="Century Gothic" w:cs="Sofia Pro"/>
          <w:b/>
          <w:bCs/>
        </w:rPr>
        <w:t>FL</w:t>
      </w:r>
      <w:r w:rsidRPr="00D63F67">
        <w:rPr>
          <w:rFonts w:ascii="Century Gothic" w:hAnsi="Century Gothic"/>
        </w:rPr>
        <w:t xml:space="preserve"> Focal length, or azimuthal (x) and elevational (y) lengths if different, measured in centimeters. </w:t>
      </w:r>
    </w:p>
    <w:p w14:paraId="4FB997E1" w14:textId="64566240" w:rsidR="00BB72F1" w:rsidRPr="00D63F67" w:rsidRDefault="00BB72F1" w:rsidP="00196986">
      <w:pPr>
        <w:pStyle w:val="NormalBulletedList"/>
        <w:rPr>
          <w:rFonts w:ascii="Century Gothic" w:hAnsi="Century Gothic"/>
        </w:rPr>
      </w:pPr>
      <w:r w:rsidRPr="00D63F67">
        <w:rPr>
          <w:rFonts w:ascii="Century Gothic" w:hAnsi="Century Gothic" w:cs="Sofia Pro"/>
          <w:b/>
          <w:bCs/>
        </w:rPr>
        <w:t>Ipa.3@MImax</w:t>
      </w:r>
      <w:r w:rsidRPr="00D63F67">
        <w:rPr>
          <w:rFonts w:ascii="Century Gothic" w:hAnsi="Century Gothic"/>
        </w:rPr>
        <w:t xml:space="preserve"> Derated pulse average intensity at the maximum MI in units of W/cm2. </w:t>
      </w:r>
    </w:p>
    <w:p w14:paraId="1E047173" w14:textId="747D73C4" w:rsidR="00BB72F1" w:rsidRPr="00D63F67" w:rsidRDefault="00BB72F1" w:rsidP="00196986">
      <w:pPr>
        <w:pStyle w:val="NormalBulletedList"/>
        <w:rPr>
          <w:rFonts w:ascii="Century Gothic" w:hAnsi="Century Gothic"/>
        </w:rPr>
      </w:pPr>
      <w:r w:rsidRPr="00D63F67">
        <w:rPr>
          <w:rFonts w:ascii="Century Gothic" w:hAnsi="Century Gothic" w:cs="Sofia Pro"/>
          <w:b/>
          <w:bCs/>
        </w:rPr>
        <w:t>ISPTA.3</w:t>
      </w:r>
      <w:r w:rsidRPr="00D63F67">
        <w:rPr>
          <w:rFonts w:ascii="Century Gothic" w:hAnsi="Century Gothic"/>
        </w:rPr>
        <w:t xml:space="preserve"> Derated spatial peak, temporal average intensity in units of milliwatts/cm2. </w:t>
      </w:r>
    </w:p>
    <w:p w14:paraId="2B811308" w14:textId="0BCF0C09"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 ISPTA.3z1 </w:t>
      </w:r>
      <w:r w:rsidRPr="00D63F67">
        <w:rPr>
          <w:rFonts w:ascii="Century Gothic" w:hAnsi="Century Gothic"/>
        </w:rPr>
        <w:t xml:space="preserve">Derated spatial-peak temporal-average intensity at axial distance z1 in units of milliwatts/cm2. </w:t>
      </w:r>
    </w:p>
    <w:p w14:paraId="11C3F3F9" w14:textId="199DC2E4" w:rsidR="00BB72F1" w:rsidRPr="00D63F67" w:rsidRDefault="00BB72F1" w:rsidP="00196986">
      <w:pPr>
        <w:pStyle w:val="NormalBulletedList"/>
        <w:rPr>
          <w:rFonts w:ascii="Century Gothic" w:hAnsi="Century Gothic"/>
        </w:rPr>
      </w:pPr>
      <w:r w:rsidRPr="00D63F67">
        <w:rPr>
          <w:rFonts w:ascii="Century Gothic" w:hAnsi="Century Gothic" w:cs="Sofia Pro"/>
          <w:b/>
          <w:bCs/>
        </w:rPr>
        <w:t>ITA.3(z1)</w:t>
      </w:r>
      <w:r w:rsidRPr="00D63F67">
        <w:rPr>
          <w:rFonts w:ascii="Century Gothic" w:hAnsi="Century Gothic"/>
        </w:rPr>
        <w:t xml:space="preserve"> The derated spatial-peak temporal-average intensity at axial distance in units of milliwatts/cm2. </w:t>
      </w:r>
    </w:p>
    <w:p w14:paraId="257357AC" w14:textId="440AAFEC" w:rsidR="00BB72F1" w:rsidRPr="00D63F67" w:rsidRDefault="00BB72F1" w:rsidP="00196986">
      <w:pPr>
        <w:pStyle w:val="NormalBulletedList"/>
        <w:rPr>
          <w:rFonts w:ascii="Century Gothic" w:hAnsi="Century Gothic"/>
        </w:rPr>
      </w:pPr>
      <w:r w:rsidRPr="00D63F67">
        <w:rPr>
          <w:rFonts w:ascii="Century Gothic" w:hAnsi="Century Gothic" w:cs="Sofia Pro"/>
          <w:b/>
          <w:bCs/>
        </w:rPr>
        <w:t>MI (mechanical index)</w:t>
      </w:r>
      <w:r w:rsidRPr="00D63F67">
        <w:rPr>
          <w:rFonts w:ascii="Century Gothic" w:hAnsi="Century Gothic"/>
        </w:rPr>
        <w:t xml:space="preserve"> An indication of the likelihood of mechanical bioeffects occurring. The higher the MI, the greater the likelihood of mechanical bioeffects.</w:t>
      </w:r>
    </w:p>
    <w:p w14:paraId="54F72E82" w14:textId="022854F2" w:rsidR="00BB72F1" w:rsidRPr="00D63F67" w:rsidRDefault="00BB72F1" w:rsidP="00196986">
      <w:pPr>
        <w:pStyle w:val="NormalBulletedList"/>
        <w:rPr>
          <w:rFonts w:ascii="Century Gothic" w:hAnsi="Century Gothic"/>
        </w:rPr>
      </w:pPr>
      <w:r w:rsidRPr="00D63F67">
        <w:rPr>
          <w:rFonts w:ascii="Century Gothic" w:hAnsi="Century Gothic" w:cs="Sofia Pro Soft Bold"/>
          <w:b/>
          <w:bCs/>
        </w:rPr>
        <w:t xml:space="preserve">PD </w:t>
      </w:r>
      <w:r w:rsidRPr="00D63F67">
        <w:rPr>
          <w:rFonts w:ascii="Century Gothic" w:hAnsi="Century Gothic"/>
        </w:rPr>
        <w:t xml:space="preserve">Pulse duration in microseconds associated with the transmit pattern giving rise to the reported value of MI. </w:t>
      </w:r>
    </w:p>
    <w:p w14:paraId="29C026F1" w14:textId="61355FEB" w:rsidR="00BB72F1" w:rsidRPr="00D63F67" w:rsidRDefault="00BB72F1" w:rsidP="00196986">
      <w:pPr>
        <w:pStyle w:val="NormalBulletedList"/>
        <w:rPr>
          <w:rFonts w:ascii="Century Gothic" w:hAnsi="Century Gothic"/>
        </w:rPr>
      </w:pPr>
      <w:r w:rsidRPr="00D63F67">
        <w:rPr>
          <w:rFonts w:ascii="Century Gothic" w:hAnsi="Century Gothic" w:cs="Sofia Pro"/>
          <w:b/>
          <w:bCs/>
        </w:rPr>
        <w:t>Pr.3</w:t>
      </w:r>
      <w:r w:rsidRPr="00D63F67">
        <w:rPr>
          <w:rFonts w:ascii="Century Gothic" w:hAnsi="Century Gothic"/>
        </w:rPr>
        <w:t xml:space="preserve"> Derated peak rarefactional pressure associated with the transmit pattern giving rise to the value reported under MI in units of megapascals. </w:t>
      </w:r>
    </w:p>
    <w:p w14:paraId="4BA2ACBD" w14:textId="3C82A61B" w:rsidR="00BB72F1" w:rsidRPr="00D63F67" w:rsidRDefault="00BB72F1" w:rsidP="00196986">
      <w:pPr>
        <w:pStyle w:val="NormalBulletedList"/>
        <w:rPr>
          <w:rFonts w:ascii="Century Gothic" w:hAnsi="Century Gothic"/>
        </w:rPr>
      </w:pPr>
      <w:r w:rsidRPr="00D63F67">
        <w:rPr>
          <w:rFonts w:ascii="Century Gothic" w:hAnsi="Century Gothic" w:cs="Sofia Pro"/>
          <w:b/>
          <w:bCs/>
        </w:rPr>
        <w:t>pr@PIImax</w:t>
      </w:r>
      <w:r w:rsidRPr="00D63F67">
        <w:rPr>
          <w:rFonts w:ascii="Century Gothic" w:hAnsi="Century Gothic"/>
        </w:rPr>
        <w:t xml:space="preserve"> Peak rarefactional pressure at the point where the free-field, spatial-peak pulse intensity integral is </w:t>
      </w:r>
      <w:r w:rsidRPr="00D63F67">
        <w:rPr>
          <w:rFonts w:ascii="Century Gothic" w:hAnsi="Century Gothic"/>
        </w:rPr>
        <w:br/>
        <w:t xml:space="preserve">a maximum in units of megapascals. </w:t>
      </w:r>
    </w:p>
    <w:p w14:paraId="3AC9A98C" w14:textId="40303E18" w:rsidR="00BB72F1" w:rsidRPr="00D63F67" w:rsidRDefault="00BB72F1" w:rsidP="00196986">
      <w:pPr>
        <w:pStyle w:val="NormalBulletedList"/>
        <w:rPr>
          <w:rFonts w:ascii="Century Gothic" w:hAnsi="Century Gothic"/>
          <w:spacing w:val="-1"/>
        </w:rPr>
      </w:pPr>
      <w:r w:rsidRPr="00D63F67">
        <w:rPr>
          <w:rFonts w:ascii="Century Gothic" w:hAnsi="Century Gothic" w:cs="Sofia Pro"/>
          <w:b/>
          <w:bCs/>
          <w:spacing w:val="-1"/>
        </w:rPr>
        <w:t xml:space="preserve">PRF </w:t>
      </w:r>
      <w:r w:rsidRPr="00D63F67">
        <w:rPr>
          <w:rFonts w:ascii="Century Gothic" w:hAnsi="Century Gothic"/>
          <w:spacing w:val="-1"/>
        </w:rPr>
        <w:t xml:space="preserve">Pulse repetition frequency associated with the transmit pattern giving rise to the reported value of MI in Hertz. </w:t>
      </w:r>
    </w:p>
    <w:p w14:paraId="657A465C" w14:textId="25A5E385"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 (thermal index) </w:t>
      </w:r>
      <w:r w:rsidRPr="00D63F67">
        <w:rPr>
          <w:rFonts w:ascii="Century Gothic" w:hAnsi="Century Gothic"/>
        </w:rPr>
        <w:t xml:space="preserve">The ratio of total acoustic power to the acoustic power required to raise tissue temperature by 1°C (1.8°F) under defined assumptions. </w:t>
      </w:r>
    </w:p>
    <w:p w14:paraId="1EEA23D8" w14:textId="37C3FBBD" w:rsidR="00BB72F1" w:rsidRPr="00D63F67" w:rsidRDefault="00BB72F1" w:rsidP="00196986">
      <w:pPr>
        <w:pStyle w:val="NormalBulletedList"/>
        <w:rPr>
          <w:rFonts w:ascii="Century Gothic" w:hAnsi="Century Gothic"/>
        </w:rPr>
      </w:pPr>
      <w:r w:rsidRPr="00D63F67">
        <w:rPr>
          <w:rFonts w:ascii="Century Gothic" w:hAnsi="Century Gothic" w:cs="Sofia Pro"/>
          <w:b/>
          <w:bCs/>
        </w:rPr>
        <w:t>TI type</w:t>
      </w:r>
      <w:r w:rsidRPr="00D63F67">
        <w:rPr>
          <w:rFonts w:ascii="Century Gothic" w:hAnsi="Century Gothic"/>
        </w:rPr>
        <w:t xml:space="preserve"> Applicable thermal index for the scanner, imaging mode, and exam type. </w:t>
      </w:r>
    </w:p>
    <w:p w14:paraId="176DE8F1" w14:textId="543F09FF" w:rsidR="00BB72F1" w:rsidRPr="00D63F67" w:rsidRDefault="00BB72F1" w:rsidP="00196986">
      <w:pPr>
        <w:pStyle w:val="NormalBulletedList"/>
        <w:rPr>
          <w:rFonts w:ascii="Century Gothic" w:hAnsi="Century Gothic"/>
        </w:rPr>
      </w:pPr>
      <w:r w:rsidRPr="00D63F67">
        <w:rPr>
          <w:rFonts w:ascii="Century Gothic" w:hAnsi="Century Gothic" w:cs="Sofia Pro"/>
          <w:b/>
          <w:bCs/>
        </w:rPr>
        <w:t>TI value</w:t>
      </w:r>
      <w:r w:rsidRPr="00D63F67">
        <w:rPr>
          <w:rFonts w:ascii="Century Gothic" w:hAnsi="Century Gothic"/>
        </w:rPr>
        <w:t xml:space="preserve"> Thermal index value for the scanner, imaging mode, and exam type. </w:t>
      </w:r>
    </w:p>
    <w:p w14:paraId="6E8E265C" w14:textId="7B2E4CF3" w:rsidR="00BB72F1" w:rsidRPr="00D63F67" w:rsidRDefault="00BB72F1" w:rsidP="00196986">
      <w:pPr>
        <w:pStyle w:val="NormalBulletedList"/>
        <w:rPr>
          <w:rFonts w:ascii="Century Gothic" w:hAnsi="Century Gothic"/>
        </w:rPr>
      </w:pPr>
      <w:r w:rsidRPr="00D63F67">
        <w:rPr>
          <w:rFonts w:ascii="Century Gothic" w:hAnsi="Century Gothic" w:cs="Sofia Pro"/>
          <w:b/>
          <w:bCs/>
        </w:rPr>
        <w:t>TIB (bone thermal index)</w:t>
      </w:r>
      <w:r w:rsidRPr="00D63F67">
        <w:rPr>
          <w:rFonts w:ascii="Century Gothic" w:hAnsi="Century Gothic"/>
        </w:rPr>
        <w:t xml:space="preserve"> A thermal index for applications in which the ultrasound beam passes through soft tissue and a focal region is in the immediate vicinity of bone. </w:t>
      </w:r>
    </w:p>
    <w:p w14:paraId="5E629C31" w14:textId="69CEBF3E" w:rsidR="00BB72F1" w:rsidRPr="00D63F67" w:rsidRDefault="00BB72F1" w:rsidP="00196986">
      <w:pPr>
        <w:pStyle w:val="NormalBulletedList"/>
        <w:rPr>
          <w:rFonts w:ascii="Century Gothic" w:hAnsi="Century Gothic"/>
        </w:rPr>
      </w:pPr>
      <w:r w:rsidRPr="00D63F67">
        <w:rPr>
          <w:rFonts w:ascii="Century Gothic" w:hAnsi="Century Gothic" w:cs="Sofia Pro"/>
          <w:b/>
          <w:bCs/>
        </w:rPr>
        <w:t>TIBnon-scan</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bone thermal index in the non-autoscanning mode. </w:t>
      </w:r>
    </w:p>
    <w:p w14:paraId="080EFEE9" w14:textId="739B2388"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TIC (cranial bone thermal index) </w:t>
      </w:r>
      <w:r w:rsidRPr="00D63F67">
        <w:rPr>
          <w:rFonts w:ascii="Century Gothic" w:hAnsi="Century Gothic"/>
        </w:rPr>
        <w:t xml:space="preserve">A thermal index for applications in which the ultrasound beam passes through bone near the beam entrance into the body. </w:t>
      </w:r>
    </w:p>
    <w:p w14:paraId="4255F4D4" w14:textId="52E0268E" w:rsidR="00BB72F1" w:rsidRPr="00D63F67" w:rsidRDefault="00BB72F1" w:rsidP="00196986">
      <w:pPr>
        <w:pStyle w:val="NormalBulletedList"/>
        <w:rPr>
          <w:rFonts w:ascii="Century Gothic" w:hAnsi="Century Gothic"/>
        </w:rPr>
      </w:pPr>
      <w:r w:rsidRPr="00D63F67">
        <w:rPr>
          <w:rFonts w:ascii="Century Gothic" w:hAnsi="Century Gothic" w:cs="Sofia Pro"/>
          <w:b/>
          <w:bCs/>
        </w:rPr>
        <w:t>TIS (soft tissue thermal index)</w:t>
      </w:r>
      <w:r w:rsidRPr="00D63F67">
        <w:rPr>
          <w:rFonts w:ascii="Century Gothic" w:hAnsi="Century Gothic"/>
        </w:rPr>
        <w:t xml:space="preserve"> A thermal index related to soft tissues. </w:t>
      </w:r>
    </w:p>
    <w:p w14:paraId="769E4E17" w14:textId="73436E6D" w:rsidR="00BB72F1" w:rsidRPr="00D63F67" w:rsidRDefault="00BB72F1" w:rsidP="00196986">
      <w:pPr>
        <w:pStyle w:val="NormalBulletedList"/>
        <w:rPr>
          <w:rFonts w:ascii="Century Gothic" w:hAnsi="Century Gothic"/>
        </w:rPr>
      </w:pPr>
      <w:r w:rsidRPr="00D63F67">
        <w:rPr>
          <w:rFonts w:ascii="Century Gothic" w:hAnsi="Century Gothic" w:cs="Sofia Pro"/>
          <w:b/>
          <w:bCs/>
        </w:rPr>
        <w:t>TISscan</w:t>
      </w:r>
      <w:r w:rsidRPr="00D63F67">
        <w:rPr>
          <w:rFonts w:ascii="Century Gothic" w:hAnsi="Century Gothic"/>
        </w:rPr>
        <w:t xml:space="preserve"> The soft tissue thermal index in an auto-scanning mode. </w:t>
      </w:r>
    </w:p>
    <w:p w14:paraId="3226C9D5" w14:textId="2726256A" w:rsidR="00BB72F1" w:rsidRPr="00D63F67" w:rsidRDefault="00BB72F1" w:rsidP="00196986">
      <w:pPr>
        <w:pStyle w:val="NormalBulletedList"/>
        <w:rPr>
          <w:rFonts w:ascii="Century Gothic" w:hAnsi="Century Gothic"/>
        </w:rPr>
      </w:pPr>
      <w:r w:rsidRPr="00D63F67">
        <w:rPr>
          <w:rFonts w:ascii="Century Gothic" w:hAnsi="Century Gothic" w:cs="Sofia Pro"/>
          <w:b/>
          <w:bCs/>
        </w:rPr>
        <w:t>TISnon-scan</w:t>
      </w:r>
      <w:r w:rsidRPr="00D63F67">
        <w:rPr>
          <w:rFonts w:ascii="Century Gothic" w:hAnsi="Century Gothic"/>
        </w:rPr>
        <w:t xml:space="preserve"> </w:t>
      </w:r>
      <w:proofErr w:type="gramStart"/>
      <w:r w:rsidRPr="00D63F67">
        <w:rPr>
          <w:rFonts w:ascii="Century Gothic" w:hAnsi="Century Gothic"/>
        </w:rPr>
        <w:t>The</w:t>
      </w:r>
      <w:proofErr w:type="gramEnd"/>
      <w:r w:rsidRPr="00D63F67">
        <w:rPr>
          <w:rFonts w:ascii="Century Gothic" w:hAnsi="Century Gothic"/>
        </w:rPr>
        <w:t xml:space="preserve"> soft tissue thermal index in the non-autoscanning mode.</w:t>
      </w:r>
    </w:p>
    <w:p w14:paraId="1519C56D" w14:textId="375ADC2A" w:rsidR="00BB72F1" w:rsidRPr="00D63F67" w:rsidRDefault="00BB72F1" w:rsidP="00196986">
      <w:pPr>
        <w:pStyle w:val="NormalBulletedList"/>
        <w:rPr>
          <w:rFonts w:ascii="Century Gothic" w:hAnsi="Century Gothic"/>
        </w:rPr>
      </w:pPr>
      <w:r w:rsidRPr="00D63F67">
        <w:rPr>
          <w:rFonts w:ascii="Century Gothic" w:hAnsi="Century Gothic" w:cs="Sofia Pro"/>
          <w:b/>
          <w:bCs/>
        </w:rPr>
        <w:t>W3(z1)</w:t>
      </w:r>
      <w:r w:rsidRPr="00D63F67">
        <w:rPr>
          <w:rFonts w:ascii="Century Gothic" w:hAnsi="Century Gothic"/>
        </w:rPr>
        <w:t xml:space="preserve"> Derated ultrasonic power at axial distance z1 in units of milliwatts. </w:t>
      </w:r>
    </w:p>
    <w:p w14:paraId="18B7A04C" w14:textId="74AADBC1" w:rsidR="00BB72F1" w:rsidRPr="00D63F67" w:rsidRDefault="00BB72F1" w:rsidP="00196986">
      <w:pPr>
        <w:pStyle w:val="NormalBulletedList"/>
        <w:rPr>
          <w:rFonts w:ascii="Century Gothic" w:hAnsi="Century Gothic"/>
        </w:rPr>
      </w:pPr>
      <w:r w:rsidRPr="00D63F67">
        <w:rPr>
          <w:rFonts w:ascii="Century Gothic" w:hAnsi="Century Gothic" w:cs="Sofia Pro"/>
          <w:b/>
          <w:bCs/>
        </w:rPr>
        <w:t>Wo</w:t>
      </w:r>
      <w:r w:rsidRPr="00D63F67">
        <w:rPr>
          <w:rFonts w:ascii="Century Gothic" w:hAnsi="Century Gothic"/>
        </w:rPr>
        <w:t xml:space="preserve"> Ultrasonic power, except for TISscan, in which case it is the ultrasonic power passing through a one-centimeter window in units of milliwatts. </w:t>
      </w:r>
    </w:p>
    <w:p w14:paraId="578D31D7" w14:textId="54AC6A1F" w:rsidR="00BB72F1" w:rsidRPr="00D63F67" w:rsidRDefault="00BB72F1" w:rsidP="00196986">
      <w:pPr>
        <w:pStyle w:val="NormalBulletedList"/>
        <w:rPr>
          <w:rFonts w:ascii="Century Gothic" w:hAnsi="Century Gothic"/>
        </w:rPr>
      </w:pPr>
      <w:r w:rsidRPr="00D63F67">
        <w:rPr>
          <w:rFonts w:ascii="Century Gothic" w:hAnsi="Century Gothic" w:cs="Sofia Pro"/>
          <w:b/>
          <w:bCs/>
        </w:rPr>
        <w:t xml:space="preserve">z1 </w:t>
      </w:r>
      <w:r w:rsidRPr="00D63F67">
        <w:rPr>
          <w:rFonts w:ascii="Century Gothic" w:hAnsi="Century Gothic"/>
        </w:rPr>
        <w:t xml:space="preserve">Axial distance corresponding to the location of maximum [min(W3(z), ITA.3(z) x 1 cm2)], where z ≥ _zbp in centimeters. </w:t>
      </w:r>
    </w:p>
    <w:p w14:paraId="5EBDE1B7" w14:textId="658AECBE" w:rsidR="00BB72F1" w:rsidRPr="00D63F67" w:rsidRDefault="00BB72F1" w:rsidP="00196986">
      <w:pPr>
        <w:pStyle w:val="NormalBulletedList"/>
        <w:rPr>
          <w:rFonts w:ascii="Century Gothic" w:hAnsi="Century Gothic"/>
        </w:rPr>
      </w:pPr>
      <w:r w:rsidRPr="00D63F67">
        <w:rPr>
          <w:rFonts w:ascii="Century Gothic" w:hAnsi="Century Gothic" w:cs="Sofia Pro"/>
          <w:b/>
          <w:bCs/>
        </w:rPr>
        <w:t>Zbp</w:t>
      </w:r>
      <w:r w:rsidRPr="00D63F67">
        <w:rPr>
          <w:rFonts w:ascii="Century Gothic" w:hAnsi="Century Gothic"/>
        </w:rPr>
        <w:t xml:space="preserve"> 1.69 (Aaprt) in centimeters. </w:t>
      </w:r>
    </w:p>
    <w:p w14:paraId="358916CD" w14:textId="7EA84C88" w:rsidR="00BB72F1" w:rsidRPr="00D63F67" w:rsidRDefault="00BB72F1" w:rsidP="00196986">
      <w:pPr>
        <w:pStyle w:val="NormalBulletedList"/>
        <w:rPr>
          <w:rFonts w:ascii="Century Gothic" w:hAnsi="Century Gothic"/>
        </w:rPr>
      </w:pPr>
      <w:r w:rsidRPr="00D63F67">
        <w:rPr>
          <w:rFonts w:ascii="Century Gothic" w:hAnsi="Century Gothic" w:cs="Sofia Pro"/>
          <w:b/>
          <w:bCs/>
        </w:rPr>
        <w:t>Zsp</w:t>
      </w:r>
      <w:r w:rsidRPr="00D63F67">
        <w:rPr>
          <w:rFonts w:ascii="Century Gothic" w:hAnsi="Century Gothic"/>
        </w:rPr>
        <w:t xml:space="preserve"> For MI, the axial distance at which pr.3 is measured. For TIB, the axial distance at which TIB is a global maximum (for example, zsp = zb.3) in centimeters. </w:t>
      </w:r>
    </w:p>
    <w:p w14:paraId="673C90D6" w14:textId="52994805" w:rsidR="00BB72F1" w:rsidRPr="00D63F67" w:rsidRDefault="00BB72F1" w:rsidP="00196986">
      <w:pPr>
        <w:pStyle w:val="NormalBulletedList"/>
        <w:rPr>
          <w:rFonts w:ascii="Century Gothic" w:hAnsi="Century Gothic"/>
        </w:rPr>
      </w:pPr>
      <w:r w:rsidRPr="00D63F67">
        <w:rPr>
          <w:rFonts w:ascii="Century Gothic" w:hAnsi="Century Gothic" w:cs="Sofia Pro"/>
          <w:b/>
          <w:bCs/>
        </w:rPr>
        <w:t>z@PII.3max</w:t>
      </w:r>
      <w:r w:rsidRPr="00D63F67">
        <w:rPr>
          <w:rFonts w:ascii="Century Gothic" w:hAnsi="Century Gothic"/>
        </w:rPr>
        <w:t xml:space="preserve"> The axial distance corresponding to the maximum of the derated spatial-peak pulse intensity integral (megapascals).</w:t>
      </w:r>
    </w:p>
    <w:p w14:paraId="198D3DD5" w14:textId="77777777" w:rsidR="00BB72F1" w:rsidRPr="00D63F67" w:rsidRDefault="00BB72F1" w:rsidP="00BB72F1">
      <w:pPr>
        <w:rPr>
          <w:rFonts w:ascii="Century Gothic" w:hAnsi="Century Gothic"/>
        </w:rPr>
      </w:pPr>
    </w:p>
    <w:p w14:paraId="28E208A0" w14:textId="77777777" w:rsidR="008223A9" w:rsidRPr="00D63F67" w:rsidRDefault="008223A9">
      <w:pPr>
        <w:rPr>
          <w:rFonts w:ascii="Century Gothic" w:eastAsiaTheme="majorEastAsia" w:hAnsi="Century Gothic" w:cs="Sofia Pro"/>
          <w:b/>
          <w:bCs/>
          <w:color w:val="043854"/>
          <w:sz w:val="28"/>
          <w:szCs w:val="28"/>
          <w:u w:color="A3D9D5"/>
        </w:rPr>
      </w:pPr>
      <w:r w:rsidRPr="00D63F67">
        <w:rPr>
          <w:rFonts w:ascii="Century Gothic" w:hAnsi="Century Gothic"/>
        </w:rPr>
        <w:br w:type="page"/>
      </w:r>
    </w:p>
    <w:p w14:paraId="7420BE94" w14:textId="31B28696" w:rsidR="00BB72F1" w:rsidRPr="00D63F67" w:rsidRDefault="00BB72F1" w:rsidP="00A9499B">
      <w:pPr>
        <w:pStyle w:val="Heading2"/>
        <w:rPr>
          <w:rFonts w:ascii="Century Gothic" w:hAnsi="Century Gothic"/>
        </w:rPr>
      </w:pPr>
      <w:bookmarkStart w:id="300" w:name="_Toc174562905"/>
      <w:r w:rsidRPr="00D63F67">
        <w:rPr>
          <w:rFonts w:ascii="Century Gothic" w:hAnsi="Century Gothic"/>
        </w:rPr>
        <w:t>Control Effects Guidance Documents</w:t>
      </w:r>
      <w:bookmarkEnd w:id="300"/>
    </w:p>
    <w:p w14:paraId="273C3398" w14:textId="77777777" w:rsidR="00BB72F1" w:rsidRPr="00D63F67" w:rsidRDefault="00BB72F1" w:rsidP="00745F71">
      <w:pPr>
        <w:rPr>
          <w:rFonts w:ascii="Century Gothic" w:hAnsi="Century Gothic"/>
        </w:rPr>
      </w:pPr>
      <w:r w:rsidRPr="00D63F67">
        <w:rPr>
          <w:rFonts w:ascii="Century Gothic" w:hAnsi="Century Gothic"/>
        </w:rPr>
        <w:t>For more information about ultrasonic bioeffects and related topics, see the following:</w:t>
      </w:r>
    </w:p>
    <w:p w14:paraId="4B942390" w14:textId="4D307D60" w:rsidR="00BB72F1" w:rsidRPr="00D63F67" w:rsidRDefault="00BB72F1" w:rsidP="00745F71">
      <w:pPr>
        <w:pStyle w:val="NormalBulletedList"/>
        <w:rPr>
          <w:rFonts w:ascii="Century Gothic" w:hAnsi="Century Gothic"/>
        </w:rPr>
      </w:pPr>
      <w:r w:rsidRPr="00D63F67">
        <w:rPr>
          <w:rFonts w:ascii="Century Gothic" w:hAnsi="Century Gothic"/>
        </w:rPr>
        <w:t>“Bioeffects and Safety of Diagnostic Ultrasound.” AIUM Report, January 28, 1993.</w:t>
      </w:r>
    </w:p>
    <w:p w14:paraId="0D2520E2" w14:textId="2B8C356B" w:rsidR="00BB72F1" w:rsidRPr="00D63F67" w:rsidRDefault="00BB72F1" w:rsidP="00745F71">
      <w:pPr>
        <w:pStyle w:val="NormalBulletedList"/>
        <w:rPr>
          <w:rFonts w:ascii="Century Gothic" w:hAnsi="Century Gothic"/>
        </w:rPr>
      </w:pPr>
      <w:r w:rsidRPr="00D63F67">
        <w:rPr>
          <w:rFonts w:ascii="Century Gothic" w:hAnsi="Century Gothic"/>
        </w:rPr>
        <w:t>“American Institute of Ultrasound in Medicine Bioeffects Consensus Report.” Journal of Ultrasound in Medicine, Volume 27, Issue 4, April 2008.</w:t>
      </w:r>
    </w:p>
    <w:p w14:paraId="646B4236" w14:textId="7B2CC886" w:rsidR="00BB72F1" w:rsidRPr="00D63F67" w:rsidRDefault="00BB72F1" w:rsidP="00745F71">
      <w:pPr>
        <w:pStyle w:val="NormalBulletedList"/>
        <w:rPr>
          <w:rFonts w:ascii="Century Gothic" w:hAnsi="Century Gothic"/>
        </w:rPr>
      </w:pPr>
      <w:r w:rsidRPr="00D63F67">
        <w:rPr>
          <w:rFonts w:ascii="Century Gothic" w:hAnsi="Century Gothic"/>
        </w:rPr>
        <w:t>Third Edition of the AIUM Medical Ultrasound Safety brochure, 2014.</w:t>
      </w:r>
    </w:p>
    <w:p w14:paraId="01D7EFBB" w14:textId="5955C5F4"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September 2008.</w:t>
      </w:r>
    </w:p>
    <w:p w14:paraId="541491CE" w14:textId="451B8B89" w:rsidR="00BB72F1" w:rsidRPr="00D63F67" w:rsidRDefault="00BB72F1" w:rsidP="00745F71">
      <w:pPr>
        <w:pStyle w:val="NormalBulletedList"/>
        <w:rPr>
          <w:rFonts w:ascii="Century Gothic" w:hAnsi="Century Gothic"/>
        </w:rPr>
      </w:pPr>
      <w:r w:rsidRPr="00D63F67">
        <w:rPr>
          <w:rFonts w:ascii="Century Gothic" w:hAnsi="Century Gothic"/>
        </w:rPr>
        <w:t>WFUMB. “Symposium on Safety of Ultrasound in Medicine: Conclusions and Recommendations on Thermal and Non-Thermal Mechanisms for Biological Effects of Ultrasound.” Ultrasound in Medicine and Biology, 1998: Volume 24, Supplement 1.</w:t>
      </w:r>
    </w:p>
    <w:p w14:paraId="342A6082" w14:textId="354BD07A" w:rsidR="00BB72F1" w:rsidRPr="00D63F67" w:rsidRDefault="00BB72F1" w:rsidP="00745F71">
      <w:pPr>
        <w:pStyle w:val="NormalBulletedList"/>
        <w:rPr>
          <w:rFonts w:ascii="Century Gothic" w:hAnsi="Century Gothic"/>
        </w:rPr>
      </w:pPr>
      <w:r w:rsidRPr="00D63F67">
        <w:rPr>
          <w:rFonts w:ascii="Century Gothic" w:hAnsi="Century Gothic"/>
        </w:rPr>
        <w:t>Information for Manufacturers Seeking Marketing Clearance of Diagnostic Ultrasound Systems and Scanners, FDA, 2008.</w:t>
      </w:r>
    </w:p>
    <w:p w14:paraId="58C52F72" w14:textId="159E7F68" w:rsidR="00BB72F1" w:rsidRPr="00D63F67" w:rsidRDefault="00BB72F1" w:rsidP="00745F71">
      <w:pPr>
        <w:pStyle w:val="NormalBulletedList"/>
        <w:rPr>
          <w:rFonts w:ascii="Century Gothic" w:hAnsi="Century Gothic"/>
        </w:rPr>
      </w:pPr>
      <w:r w:rsidRPr="00D63F67">
        <w:rPr>
          <w:rFonts w:ascii="Century Gothic" w:hAnsi="Century Gothic"/>
        </w:rPr>
        <w:t>Medical Ultrasound Safety, American Institute of Ultrasound in Medicine (AIUM), 2014.</w:t>
      </w:r>
    </w:p>
    <w:p w14:paraId="1FBA088D" w14:textId="65879039" w:rsidR="00BB72F1" w:rsidRPr="00D63F67" w:rsidRDefault="00BB72F1" w:rsidP="00745F71">
      <w:pPr>
        <w:pStyle w:val="NormalBulletedList"/>
        <w:rPr>
          <w:rFonts w:ascii="Century Gothic" w:hAnsi="Century Gothic"/>
        </w:rPr>
      </w:pPr>
      <w:r w:rsidRPr="00D63F67">
        <w:rPr>
          <w:rFonts w:ascii="Century Gothic" w:hAnsi="Century Gothic"/>
        </w:rPr>
        <w:t>Acoustic Output Measurement and Labeling Standard for Diagnostic Ultrasound Equipment, American Institute of Ultrasound in Medicine, 1993.</w:t>
      </w:r>
    </w:p>
    <w:p w14:paraId="3EE6BE6C" w14:textId="77777777" w:rsidR="00BB72F1" w:rsidRPr="00D63F67" w:rsidRDefault="00BB72F1" w:rsidP="00BB72F1">
      <w:pPr>
        <w:rPr>
          <w:rFonts w:ascii="Century Gothic" w:hAnsi="Century Gothic" w:cs="Sofia Pro Soft Light"/>
        </w:rPr>
      </w:pPr>
    </w:p>
    <w:p w14:paraId="5AFC91ED" w14:textId="77777777" w:rsidR="00515BDD" w:rsidRPr="00D63F67" w:rsidRDefault="00515BDD" w:rsidP="00A9499B">
      <w:pPr>
        <w:pStyle w:val="Heading2"/>
        <w:rPr>
          <w:rFonts w:ascii="Century Gothic" w:hAnsi="Century Gothic"/>
        </w:rPr>
      </w:pPr>
    </w:p>
    <w:p w14:paraId="418F17FA" w14:textId="77777777" w:rsidR="00515BDD" w:rsidRPr="00D63F67" w:rsidRDefault="00515BDD" w:rsidP="00DC1D97">
      <w:pPr>
        <w:rPr>
          <w:rFonts w:ascii="Century Gothic" w:hAnsi="Century Gothic"/>
        </w:rPr>
      </w:pPr>
    </w:p>
    <w:p w14:paraId="5A58CD82" w14:textId="77777777" w:rsidR="005764D9" w:rsidRPr="00D63F67" w:rsidRDefault="005764D9" w:rsidP="00DC1D97">
      <w:pPr>
        <w:rPr>
          <w:rFonts w:ascii="Century Gothic" w:hAnsi="Century Gothic"/>
        </w:rPr>
      </w:pPr>
    </w:p>
    <w:p w14:paraId="34365715" w14:textId="77777777" w:rsidR="005764D9" w:rsidRPr="00D63F67" w:rsidRDefault="005764D9" w:rsidP="00DC1D97">
      <w:pPr>
        <w:rPr>
          <w:rFonts w:ascii="Century Gothic" w:hAnsi="Century Gothic"/>
        </w:rPr>
      </w:pPr>
    </w:p>
    <w:sectPr w:rsidR="005764D9" w:rsidRPr="00D63F67" w:rsidSect="00083B91">
      <w:headerReference w:type="even" r:id="rId233"/>
      <w:headerReference w:type="default" r:id="rId234"/>
      <w:footerReference w:type="even" r:id="rId235"/>
      <w:footerReference w:type="default" r:id="rId236"/>
      <w:headerReference w:type="first" r:id="rId237"/>
      <w:footerReference w:type="first" r:id="rId238"/>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3DB688" w14:textId="77777777" w:rsidR="00F251B5" w:rsidRDefault="00F251B5" w:rsidP="000A20F0">
      <w:pPr>
        <w:spacing w:after="0" w:line="240" w:lineRule="auto"/>
      </w:pPr>
      <w:r>
        <w:separator/>
      </w:r>
    </w:p>
  </w:endnote>
  <w:endnote w:type="continuationSeparator" w:id="0">
    <w:p w14:paraId="5257D093" w14:textId="77777777" w:rsidR="00F251B5" w:rsidRDefault="00F251B5" w:rsidP="000A20F0">
      <w:pPr>
        <w:spacing w:after="0" w:line="240" w:lineRule="auto"/>
      </w:pPr>
      <w:r>
        <w:continuationSeparator/>
      </w:r>
    </w:p>
  </w:endnote>
  <w:endnote w:type="continuationNotice" w:id="1">
    <w:p w14:paraId="50BE1CC8" w14:textId="77777777" w:rsidR="00F251B5" w:rsidRDefault="00F251B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ofia Pro Light">
    <w:altName w:val="Calibri"/>
    <w:panose1 w:val="020B0604020202020204"/>
    <w:charset w:val="00"/>
    <w:family w:val="swiss"/>
    <w:pitch w:val="variable"/>
    <w:sig w:usb0="A000002F" w:usb1="5000004B" w:usb2="00000000" w:usb3="00000000" w:csb0="00000093" w:csb1="00000000"/>
  </w:font>
  <w:font w:name="Calibri">
    <w:panose1 w:val="020F0502020204030204"/>
    <w:charset w:val="00"/>
    <w:family w:val="swiss"/>
    <w:pitch w:val="variable"/>
    <w:sig w:usb0="E4002EFF" w:usb1="C200247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entury Gothic">
    <w:panose1 w:val="020B0502020202020204"/>
    <w:charset w:val="00"/>
    <w:family w:val="swiss"/>
    <w:pitch w:val="variable"/>
    <w:sig w:usb0="00000287" w:usb1="00000000" w:usb2="00000000" w:usb3="00000000" w:csb0="0000009F" w:csb1="00000000"/>
  </w:font>
  <w:font w:name="Yu Mincho">
    <w:panose1 w:val="02020400000000000000"/>
    <w:charset w:val="80"/>
    <w:family w:val="roman"/>
    <w:pitch w:val="variable"/>
    <w:sig w:usb0="800002E7" w:usb1="2AC7FCFF" w:usb2="00000012" w:usb3="00000000" w:csb0="0002009F" w:csb1="00000000"/>
  </w:font>
  <w:font w:name="Arial">
    <w:panose1 w:val="020B0604020202020204"/>
    <w:charset w:val="00"/>
    <w:family w:val="swiss"/>
    <w:pitch w:val="variable"/>
    <w:sig w:usb0="E0002EFF" w:usb1="C000785B" w:usb2="00000009" w:usb3="00000000" w:csb0="000001FF" w:csb1="00000000"/>
  </w:font>
  <w:font w:name="Sofia Pro Soft Light">
    <w:altName w:val="Calibri"/>
    <w:panose1 w:val="020B0604020202020204"/>
    <w:charset w:val="00"/>
    <w:family w:val="swiss"/>
    <w:pitch w:val="variable"/>
    <w:sig w:usb0="A000002F" w:usb1="5000004B" w:usb2="00000000" w:usb3="00000000" w:csb0="00000093" w:csb1="00000000"/>
  </w:font>
  <w:font w:name="Sofia Pro">
    <w:altName w:val="Calibri"/>
    <w:panose1 w:val="020B0604020202020204"/>
    <w:charset w:val="00"/>
    <w:family w:val="swiss"/>
    <w:pitch w:val="variable"/>
    <w:sig w:usb0="A000002F" w:usb1="5000004B" w:usb2="00000000" w:usb3="00000000" w:csb0="00000093" w:csb1="00000000"/>
  </w:font>
  <w:font w:name="Yu Gothic Light">
    <w:panose1 w:val="020B0300000000000000"/>
    <w:charset w:val="80"/>
    <w:family w:val="swiss"/>
    <w:pitch w:val="variable"/>
    <w:sig w:usb0="E00002FF" w:usb1="2AC7FDFF" w:usb2="00000016" w:usb3="00000000" w:csb0="0002009F" w:csb1="00000000"/>
  </w:font>
  <w:font w:name="Sofia Pro Semi Bold">
    <w:altName w:val="Calibri"/>
    <w:panose1 w:val="020B0604020202020204"/>
    <w:charset w:val="00"/>
    <w:family w:val="swiss"/>
    <w:pitch w:val="variable"/>
    <w:sig w:usb0="A000002F" w:usb1="5000004B" w:usb2="00000000" w:usb3="00000000" w:csb0="00000093" w:csb1="00000000"/>
  </w:font>
  <w:font w:name="Calibri Light">
    <w:panose1 w:val="020F0302020204030204"/>
    <w:charset w:val="00"/>
    <w:family w:val="swiss"/>
    <w:pitch w:val="variable"/>
    <w:sig w:usb0="E4002EFF" w:usb1="C000247B" w:usb2="00000009" w:usb3="00000000" w:csb0="000001FF" w:csb1="00000000"/>
  </w:font>
  <w:font w:name="Sofia Pro Soft">
    <w:altName w:val="Calibri"/>
    <w:panose1 w:val="020B0604020202020204"/>
    <w:charset w:val="00"/>
    <w:family w:val="swiss"/>
    <w:pitch w:val="variable"/>
    <w:sig w:usb0="A000002F" w:usb1="5000004B" w:usb2="00000000" w:usb3="00000000" w:csb0="00000093" w:csb1="00000000"/>
  </w:font>
  <w:font w:name="MinionPro-Regular">
    <w:altName w:val="Calibri"/>
    <w:panose1 w:val="020B0604020202020204"/>
    <w:charset w:val="00"/>
    <w:family w:val="roman"/>
    <w:pitch w:val="variable"/>
    <w:sig w:usb0="60000287" w:usb1="00000001" w:usb2="00000000" w:usb3="00000000" w:csb0="0000019F" w:csb1="00000000"/>
  </w:font>
  <w:font w:name="Sofia Pro Black">
    <w:altName w:val="Calibri"/>
    <w:panose1 w:val="020B0604020202020204"/>
    <w:charset w:val="00"/>
    <w:family w:val="modern"/>
    <w:pitch w:val="variable"/>
    <w:sig w:usb0="A00002AF" w:usb1="5000004B" w:usb2="00000000" w:usb3="00000000" w:csb0="0000019F" w:csb1="00000000"/>
  </w:font>
  <w:font w:name="Sofia Pro Soft Bold">
    <w:altName w:val="Calibri"/>
    <w:panose1 w:val="020B0604020202020204"/>
    <w:charset w:val="00"/>
    <w:family w:val="swiss"/>
    <w:pitch w:val="variable"/>
    <w:sig w:usb0="A000002F" w:usb1="5000004B" w:usb2="00000000" w:usb3="00000000" w:csb0="00000093" w:csb1="00000000"/>
  </w:font>
  <w:font w:name="AppleSystemUIFont">
    <w:altName w:val="Calibri"/>
    <w:panose1 w:val="020B0604020202020204"/>
    <w:charset w:val="00"/>
    <w:family w:val="auto"/>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1409BF" w14:textId="77777777" w:rsidR="00A829F2" w:rsidRDefault="00A829F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48174491"/>
      <w:docPartObj>
        <w:docPartGallery w:val="Page Numbers (Bottom of Page)"/>
        <w:docPartUnique/>
      </w:docPartObj>
    </w:sdtPr>
    <w:sdtEndPr>
      <w:rPr>
        <w:noProof/>
      </w:rPr>
    </w:sdtEndPr>
    <w:sdtContent>
      <w:p w14:paraId="67BC461C" w14:textId="1277FFFB" w:rsidR="00AA1CA0" w:rsidRDefault="00AA1CA0" w:rsidP="00A85349">
        <w:r w:rsidRPr="00562E08">
          <w:rPr>
            <w:noProof/>
            <w:color w:val="0070C0"/>
          </w:rPr>
          <mc:AlternateContent>
            <mc:Choice Requires="wps">
              <w:drawing>
                <wp:anchor distT="0" distB="0" distL="114300" distR="114300" simplePos="0" relativeHeight="251660290" behindDoc="0" locked="0" layoutInCell="1" allowOverlap="1" wp14:anchorId="5B00F865" wp14:editId="374547FF">
                  <wp:simplePos x="0" y="0"/>
                  <wp:positionH relativeFrom="column">
                    <wp:posOffset>-8467</wp:posOffset>
                  </wp:positionH>
                  <wp:positionV relativeFrom="paragraph">
                    <wp:posOffset>112183</wp:posOffset>
                  </wp:positionV>
                  <wp:extent cx="6798734" cy="127000"/>
                  <wp:effectExtent l="0" t="0" r="0" b="0"/>
                  <wp:wrapNone/>
                  <wp:docPr id="4" name="Rectangle 4"/>
                  <wp:cNvGraphicFramePr/>
                  <a:graphic xmlns:a="http://schemas.openxmlformats.org/drawingml/2006/main">
                    <a:graphicData uri="http://schemas.microsoft.com/office/word/2010/wordprocessingShape">
                      <wps:wsp>
                        <wps:cNvSpPr/>
                        <wps:spPr>
                          <a:xfrm>
                            <a:off x="0" y="0"/>
                            <a:ext cx="6798734" cy="127000"/>
                          </a:xfrm>
                          <a:prstGeom prst="rect">
                            <a:avLst/>
                          </a:prstGeom>
                          <a:solidFill>
                            <a:srgbClr val="043855">
                              <a:alpha val="64706"/>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4AFB54" id="Rectangle 4" o:spid="_x0000_s1026" style="position:absolute;margin-left:-.65pt;margin-top:8.85pt;width:535.35pt;height:10pt;z-index:25166029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" fillcolor="#043855" stroked="f" strokeweight="1pt">
                  <v:fill opacity="42405f"/>
                </v:rect>
              </w:pict>
            </mc:Fallback>
          </mc:AlternateContent>
        </w:r>
      </w:p>
      <w:p w14:paraId="3EB1DC84" w14:textId="42190120" w:rsidR="00F40277" w:rsidRPr="00AA1CA0" w:rsidRDefault="00562E08" w:rsidP="00EF253A">
        <w:pPr>
          <w:tabs>
            <w:tab w:val="right" w:pos="10710"/>
          </w:tabs>
        </w:pPr>
        <w:r w:rsidRPr="0011511A">
          <w:rPr>
            <w:color w:val="00285E"/>
          </w:rPr>
          <w:t>VA-0</w:t>
        </w:r>
        <w:r w:rsidR="00D80D73">
          <w:rPr>
            <w:color w:val="00285E"/>
          </w:rPr>
          <w:t>367</w:t>
        </w:r>
        <w:r w:rsidR="004638F0" w:rsidRPr="00562E08">
          <w:rPr>
            <w:color w:val="00285E"/>
          </w:rPr>
          <w:t xml:space="preserve">-EN, Rev </w:t>
        </w:r>
        <w:r w:rsidR="00A829F2">
          <w:rPr>
            <w:color w:val="00285E"/>
          </w:rPr>
          <w:t>B August</w:t>
        </w:r>
        <w:r w:rsidR="0077434F" w:rsidRPr="00406A78">
          <w:rPr>
            <w:color w:val="00285E"/>
          </w:rPr>
          <w:t xml:space="preserve"> </w:t>
        </w:r>
        <w:r w:rsidR="007932DD" w:rsidRPr="00406A78">
          <w:rPr>
            <w:color w:val="00285E"/>
          </w:rPr>
          <w:t>202</w:t>
        </w:r>
        <w:r w:rsidR="00C8332C">
          <w:rPr>
            <w:color w:val="00285E"/>
          </w:rPr>
          <w:t>4</w:t>
        </w:r>
        <w:r w:rsidR="00AA1CA0">
          <w:rPr>
            <w:color w:val="00285E"/>
          </w:rPr>
          <w:tab/>
        </w:r>
        <w:r w:rsidR="00AA1CA0" w:rsidRPr="00406A78">
          <w:rPr>
            <w:color w:val="00285E"/>
          </w:rPr>
          <w:fldChar w:fldCharType="begin"/>
        </w:r>
        <w:r w:rsidR="00AA1CA0" w:rsidRPr="00406A78">
          <w:rPr>
            <w:color w:val="00285E"/>
          </w:rPr>
          <w:instrText xml:space="preserve"> PAGE   \* MERGEFORMAT </w:instrText>
        </w:r>
        <w:r w:rsidR="00AA1CA0" w:rsidRPr="00406A78">
          <w:rPr>
            <w:color w:val="00285E"/>
          </w:rPr>
          <w:fldChar w:fldCharType="separate"/>
        </w:r>
        <w:r w:rsidR="00AA1CA0">
          <w:rPr>
            <w:color w:val="00285E"/>
          </w:rPr>
          <w:t>6</w:t>
        </w:r>
        <w:r w:rsidR="00AA1CA0" w:rsidRPr="00406A78">
          <w:rPr>
            <w:noProof/>
            <w:color w:val="00285E"/>
          </w:rPr>
          <w:fldChar w:fldCharType="end"/>
        </w:r>
      </w:p>
    </w:sdtContent>
  </w:sdt>
  <w:p w14:paraId="129F7222" w14:textId="4B111F71" w:rsidR="00F40277" w:rsidRPr="004638F0" w:rsidRDefault="00F40277">
    <w:pPr>
      <w:rPr>
        <w:lang w:val="fr-FR"/>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937A5D" w14:textId="77777777" w:rsidR="00A829F2" w:rsidRDefault="00A829F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CF3E1E9" w14:textId="77777777" w:rsidR="00F251B5" w:rsidRDefault="00F251B5" w:rsidP="000A20F0">
      <w:pPr>
        <w:spacing w:after="0" w:line="240" w:lineRule="auto"/>
      </w:pPr>
      <w:r>
        <w:separator/>
      </w:r>
    </w:p>
  </w:footnote>
  <w:footnote w:type="continuationSeparator" w:id="0">
    <w:p w14:paraId="68FF512B" w14:textId="77777777" w:rsidR="00F251B5" w:rsidRDefault="00F251B5" w:rsidP="000A20F0">
      <w:pPr>
        <w:spacing w:after="0" w:line="240" w:lineRule="auto"/>
      </w:pPr>
      <w:r>
        <w:continuationSeparator/>
      </w:r>
    </w:p>
  </w:footnote>
  <w:footnote w:type="continuationNotice" w:id="1">
    <w:p w14:paraId="2D720DF0" w14:textId="77777777" w:rsidR="00F251B5" w:rsidRDefault="00F251B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7E2584" w14:textId="77777777" w:rsidR="00A829F2" w:rsidRDefault="00A829F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341E632" w14:textId="1DF5761A" w:rsidR="00F40277" w:rsidRPr="004B48F6" w:rsidRDefault="000A20F0" w:rsidP="007A6BC3">
    <w:pPr>
      <w:rPr>
        <w:color w:val="0070C0"/>
      </w:rPr>
    </w:pPr>
    <w:r w:rsidRPr="006D2DB8">
      <w:rPr>
        <w:noProof/>
        <w:color w:val="043855"/>
      </w:rPr>
      <mc:AlternateContent>
        <mc:Choice Requires="wps">
          <w:drawing>
            <wp:anchor distT="0" distB="0" distL="114300" distR="114300" simplePos="0" relativeHeight="251658240" behindDoc="0" locked="0" layoutInCell="1" allowOverlap="1" wp14:anchorId="4A3D8320" wp14:editId="71F4C457">
              <wp:simplePos x="0" y="0"/>
              <wp:positionH relativeFrom="column">
                <wp:posOffset>-8255</wp:posOffset>
              </wp:positionH>
              <wp:positionV relativeFrom="paragraph">
                <wp:posOffset>-261620</wp:posOffset>
              </wp:positionV>
              <wp:extent cx="6825404" cy="128016"/>
              <wp:effectExtent l="0" t="0" r="0" b="0"/>
              <wp:wrapNone/>
              <wp:docPr id="29" name="Rectangle 29"/>
              <wp:cNvGraphicFramePr/>
              <a:graphic xmlns:a="http://schemas.openxmlformats.org/drawingml/2006/main">
                <a:graphicData uri="http://schemas.microsoft.com/office/word/2010/wordprocessingShape">
                  <wps:wsp>
                    <wps:cNvSpPr/>
                    <wps:spPr>
                      <a:xfrm>
                        <a:off x="0" y="0"/>
                        <a:ext cx="6825404" cy="128016"/>
                      </a:xfrm>
                      <a:prstGeom prst="rect">
                        <a:avLst/>
                      </a:prstGeom>
                      <a:solidFill>
                        <a:srgbClr val="A3DAD6">
                          <a:alpha val="6588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856179" id="Rectangle 29" o:spid="_x0000_s1026" style="position:absolute;margin-left:-.65pt;margin-top:-20.6pt;width:537.45pt;height:10.1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" fillcolor="#a3dad6" stroked="f" strokeweight="1pt">
              <v:fill opacity="43176f"/>
            </v:rect>
          </w:pict>
        </mc:Fallback>
      </mc:AlternateContent>
    </w:r>
    <w:r w:rsidRPr="006D2DB8">
      <w:rPr>
        <w:color w:val="043855"/>
      </w:rPr>
      <w:t xml:space="preserve">Vave Wireless Ultrasound   </w:t>
    </w:r>
    <w:r w:rsidR="004B48F6" w:rsidRPr="006D2DB8">
      <w:rPr>
        <w:color w:val="043855"/>
      </w:rPr>
      <w:t xml:space="preserve">    USER MANUAL</w:t>
    </w:r>
    <w:r w:rsidR="00F40277" w:rsidRPr="006D2DB8">
      <w:rPr>
        <w:color w:val="043855"/>
      </w:rPr>
      <w:t xml:space="preserve">                                                                                                      </w:t>
    </w:r>
    <w:r w:rsidR="00AA1CA0">
      <w:rPr>
        <w:color w:val="043855"/>
      </w:rPr>
      <w:tab/>
    </w:r>
    <w:r w:rsidR="00AA1CA0">
      <w:rPr>
        <w:color w:val="043855"/>
      </w:rPr>
      <w:tab/>
    </w:r>
    <w:r w:rsidR="00F40277" w:rsidRPr="006D2DB8">
      <w:rPr>
        <w:color w:val="043855"/>
      </w:rPr>
      <w:t xml:space="preserve">    </w:t>
    </w:r>
    <w:r w:rsidR="00F40277">
      <w:rPr>
        <w:noProof/>
        <w:color w:val="0070C0"/>
      </w:rPr>
      <w:drawing>
        <wp:inline distT="0" distB="0" distL="0" distR="0" wp14:anchorId="4F9C82FF" wp14:editId="6234B14D">
          <wp:extent cx="755191" cy="196231"/>
          <wp:effectExtent l="0" t="0" r="6985"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
                    <a:extLst>
                      <a:ext uri="{28A0092B-C50C-407E-A947-70E740481C1C}">
                        <a14:useLocalDpi xmlns:a14="http://schemas.microsoft.com/office/drawing/2010/main" val="0"/>
                      </a:ext>
                    </a:extLst>
                  </a:blip>
                  <a:stretch>
                    <a:fillRect/>
                  </a:stretch>
                </pic:blipFill>
                <pic:spPr>
                  <a:xfrm>
                    <a:off x="0" y="0"/>
                    <a:ext cx="755191" cy="196231"/>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098DEB" w14:textId="77777777" w:rsidR="00A829F2" w:rsidRDefault="00A829F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CE1017"/>
    <w:multiLevelType w:val="hybridMultilevel"/>
    <w:tmpl w:val="D26AA79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A34149"/>
    <w:multiLevelType w:val="hybridMultilevel"/>
    <w:tmpl w:val="44B6845E"/>
    <w:lvl w:ilvl="0" w:tplc="4CEA3E44">
      <w:start w:val="1"/>
      <w:numFmt w:val="bullet"/>
      <w:lvlText w:val="•"/>
      <w:lvlJc w:val="left"/>
      <w:pPr>
        <w:ind w:left="368" w:hanging="360"/>
      </w:pPr>
      <w:rPr>
        <w:rFonts w:ascii="Sofia Pro Light" w:eastAsiaTheme="minorHAnsi" w:hAnsi="Sofia Pro Light" w:cs="Sofia Pro Light" w:hint="default"/>
      </w:rPr>
    </w:lvl>
    <w:lvl w:ilvl="1" w:tplc="04090003" w:tentative="1">
      <w:start w:val="1"/>
      <w:numFmt w:val="bullet"/>
      <w:lvlText w:val="o"/>
      <w:lvlJc w:val="left"/>
      <w:pPr>
        <w:ind w:left="1088" w:hanging="360"/>
      </w:pPr>
      <w:rPr>
        <w:rFonts w:ascii="Courier New" w:hAnsi="Courier New" w:cs="Courier New" w:hint="default"/>
      </w:rPr>
    </w:lvl>
    <w:lvl w:ilvl="2" w:tplc="04090005" w:tentative="1">
      <w:start w:val="1"/>
      <w:numFmt w:val="bullet"/>
      <w:lvlText w:val=""/>
      <w:lvlJc w:val="left"/>
      <w:pPr>
        <w:ind w:left="1808" w:hanging="360"/>
      </w:pPr>
      <w:rPr>
        <w:rFonts w:ascii="Wingdings" w:hAnsi="Wingdings" w:hint="default"/>
      </w:rPr>
    </w:lvl>
    <w:lvl w:ilvl="3" w:tplc="04090001" w:tentative="1">
      <w:start w:val="1"/>
      <w:numFmt w:val="bullet"/>
      <w:lvlText w:val=""/>
      <w:lvlJc w:val="left"/>
      <w:pPr>
        <w:ind w:left="2528" w:hanging="360"/>
      </w:pPr>
      <w:rPr>
        <w:rFonts w:ascii="Symbol" w:hAnsi="Symbol" w:hint="default"/>
      </w:rPr>
    </w:lvl>
    <w:lvl w:ilvl="4" w:tplc="04090003" w:tentative="1">
      <w:start w:val="1"/>
      <w:numFmt w:val="bullet"/>
      <w:lvlText w:val="o"/>
      <w:lvlJc w:val="left"/>
      <w:pPr>
        <w:ind w:left="3248" w:hanging="360"/>
      </w:pPr>
      <w:rPr>
        <w:rFonts w:ascii="Courier New" w:hAnsi="Courier New" w:cs="Courier New" w:hint="default"/>
      </w:rPr>
    </w:lvl>
    <w:lvl w:ilvl="5" w:tplc="04090005" w:tentative="1">
      <w:start w:val="1"/>
      <w:numFmt w:val="bullet"/>
      <w:lvlText w:val=""/>
      <w:lvlJc w:val="left"/>
      <w:pPr>
        <w:ind w:left="3968" w:hanging="360"/>
      </w:pPr>
      <w:rPr>
        <w:rFonts w:ascii="Wingdings" w:hAnsi="Wingdings" w:hint="default"/>
      </w:rPr>
    </w:lvl>
    <w:lvl w:ilvl="6" w:tplc="04090001" w:tentative="1">
      <w:start w:val="1"/>
      <w:numFmt w:val="bullet"/>
      <w:lvlText w:val=""/>
      <w:lvlJc w:val="left"/>
      <w:pPr>
        <w:ind w:left="4688" w:hanging="360"/>
      </w:pPr>
      <w:rPr>
        <w:rFonts w:ascii="Symbol" w:hAnsi="Symbol" w:hint="default"/>
      </w:rPr>
    </w:lvl>
    <w:lvl w:ilvl="7" w:tplc="04090003" w:tentative="1">
      <w:start w:val="1"/>
      <w:numFmt w:val="bullet"/>
      <w:lvlText w:val="o"/>
      <w:lvlJc w:val="left"/>
      <w:pPr>
        <w:ind w:left="5408" w:hanging="360"/>
      </w:pPr>
      <w:rPr>
        <w:rFonts w:ascii="Courier New" w:hAnsi="Courier New" w:cs="Courier New" w:hint="default"/>
      </w:rPr>
    </w:lvl>
    <w:lvl w:ilvl="8" w:tplc="04090005" w:tentative="1">
      <w:start w:val="1"/>
      <w:numFmt w:val="bullet"/>
      <w:lvlText w:val=""/>
      <w:lvlJc w:val="left"/>
      <w:pPr>
        <w:ind w:left="6128" w:hanging="360"/>
      </w:pPr>
      <w:rPr>
        <w:rFonts w:ascii="Wingdings" w:hAnsi="Wingdings" w:hint="default"/>
      </w:rPr>
    </w:lvl>
  </w:abstractNum>
  <w:abstractNum w:abstractNumId="2" w15:restartNumberingAfterBreak="0">
    <w:nsid w:val="05EE1A05"/>
    <w:multiLevelType w:val="hybridMultilevel"/>
    <w:tmpl w:val="E2404A2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505C09"/>
    <w:multiLevelType w:val="hybridMultilevel"/>
    <w:tmpl w:val="1A24254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7881F31"/>
    <w:multiLevelType w:val="hybridMultilevel"/>
    <w:tmpl w:val="B236319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A964FC"/>
    <w:multiLevelType w:val="hybridMultilevel"/>
    <w:tmpl w:val="AABC71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D7B5208"/>
    <w:multiLevelType w:val="hybridMultilevel"/>
    <w:tmpl w:val="D714CF9C"/>
    <w:lvl w:ilvl="0" w:tplc="366ACA6A">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102911"/>
    <w:multiLevelType w:val="hybridMultilevel"/>
    <w:tmpl w:val="44665872"/>
    <w:lvl w:ilvl="0" w:tplc="0409000F">
      <w:start w:val="1"/>
      <w:numFmt w:val="decimal"/>
      <w:lvlText w:val="%1."/>
      <w:lvlJc w:val="left"/>
      <w:pPr>
        <w:ind w:left="1080" w:hanging="360"/>
      </w:pPr>
      <w:rPr>
        <w:rFonts w:hint="default"/>
      </w:rPr>
    </w:lvl>
    <w:lvl w:ilvl="1" w:tplc="04090003">
      <w:start w:val="1"/>
      <w:numFmt w:val="bullet"/>
      <w:lvlText w:val="o"/>
      <w:lvlJc w:val="left"/>
      <w:pPr>
        <w:ind w:left="1800" w:hanging="360"/>
      </w:pPr>
      <w:rPr>
        <w:rFonts w:ascii="Courier New" w:hAnsi="Courier New" w:cs="Courier New" w:hint="default"/>
      </w:rPr>
    </w:lvl>
    <w:lvl w:ilvl="2" w:tplc="B8CAC9EA">
      <w:start w:val="1"/>
      <w:numFmt w:val="bullet"/>
      <w:lvlText w:val="•"/>
      <w:lvlJc w:val="left"/>
      <w:pPr>
        <w:ind w:left="2520" w:hanging="360"/>
      </w:pPr>
      <w:rPr>
        <w:rFonts w:ascii="Sofia Pro Light" w:eastAsiaTheme="minorHAnsi" w:hAnsi="Sofia Pro Light" w:cs="Sofia Pro Light"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116174DC"/>
    <w:multiLevelType w:val="hybridMultilevel"/>
    <w:tmpl w:val="F8A69DF8"/>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1F64412"/>
    <w:multiLevelType w:val="hybridMultilevel"/>
    <w:tmpl w:val="38BAB28E"/>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C3E2D3A"/>
    <w:multiLevelType w:val="hybridMultilevel"/>
    <w:tmpl w:val="060696C2"/>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21E3272F"/>
    <w:multiLevelType w:val="hybridMultilevel"/>
    <w:tmpl w:val="E7E253D4"/>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4CB40A6"/>
    <w:multiLevelType w:val="hybridMultilevel"/>
    <w:tmpl w:val="E070A8C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046DC4"/>
    <w:multiLevelType w:val="hybridMultilevel"/>
    <w:tmpl w:val="7EEEE78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0AE3CBA"/>
    <w:multiLevelType w:val="hybridMultilevel"/>
    <w:tmpl w:val="DB366872"/>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1E730EE"/>
    <w:multiLevelType w:val="multilevel"/>
    <w:tmpl w:val="5AD4E538"/>
    <w:lvl w:ilvl="0">
      <w:start w:val="1"/>
      <w:numFmt w:val="decimal"/>
      <w:lvlText w:val="%1"/>
      <w:lvlJc w:val="left"/>
      <w:pPr>
        <w:ind w:left="360" w:hanging="360"/>
      </w:pPr>
      <w:rPr>
        <w:rFonts w:hint="default"/>
      </w:rPr>
    </w:lvl>
    <w:lvl w:ilvl="1">
      <w:start w:val="9"/>
      <w:numFmt w:val="decimal"/>
      <w:isLgl/>
      <w:lvlText w:val="%1.%2"/>
      <w:lvlJc w:val="left"/>
      <w:pPr>
        <w:ind w:left="780" w:hanging="4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6" w15:restartNumberingAfterBreak="0">
    <w:nsid w:val="398865CF"/>
    <w:multiLevelType w:val="hybridMultilevel"/>
    <w:tmpl w:val="5F84D69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3BB83BF2"/>
    <w:multiLevelType w:val="hybridMultilevel"/>
    <w:tmpl w:val="F8B836DE"/>
    <w:lvl w:ilvl="0" w:tplc="9D624466">
      <w:start w:val="1"/>
      <w:numFmt w:val="decimal"/>
      <w:lvlText w:val="%1."/>
      <w:lvlJc w:val="left"/>
      <w:pPr>
        <w:ind w:left="720" w:hanging="360"/>
      </w:pPr>
      <w:rPr>
        <w:rFonts w:hint="default"/>
        <w:b w:val="0"/>
        <w:bCs w:val="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3CC34D26"/>
    <w:multiLevelType w:val="multilevel"/>
    <w:tmpl w:val="8FB80172"/>
    <w:lvl w:ilvl="0">
      <w:start w:val="1"/>
      <w:numFmt w:val="decimal"/>
      <w:pStyle w:val="Heading1"/>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3DA23FEE"/>
    <w:multiLevelType w:val="hybridMultilevel"/>
    <w:tmpl w:val="2D4C47F4"/>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0" w15:restartNumberingAfterBreak="0">
    <w:nsid w:val="3DB2068A"/>
    <w:multiLevelType w:val="hybridMultilevel"/>
    <w:tmpl w:val="250E0310"/>
    <w:lvl w:ilvl="0" w:tplc="D4EC1F4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F7A7218"/>
    <w:multiLevelType w:val="hybridMultilevel"/>
    <w:tmpl w:val="4B124226"/>
    <w:lvl w:ilvl="0" w:tplc="CA6051F2">
      <w:start w:val="1"/>
      <w:numFmt w:val="bullet"/>
      <w:pStyle w:val="NormalBulleted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4F06283"/>
    <w:multiLevelType w:val="hybridMultilevel"/>
    <w:tmpl w:val="F4ACF0F0"/>
    <w:lvl w:ilvl="0" w:tplc="D01A098A">
      <w:start w:val="1"/>
      <w:numFmt w:val="bullet"/>
      <w:lvlText w:val="-"/>
      <w:lvlJc w:val="left"/>
      <w:pPr>
        <w:ind w:left="1008" w:hanging="360"/>
      </w:pPr>
      <w:rPr>
        <w:rFonts w:ascii="Century Gothic" w:eastAsiaTheme="minorEastAsia" w:hAnsi="Century Gothic" w:cstheme="minorBidi" w:hint="default"/>
      </w:rPr>
    </w:lvl>
    <w:lvl w:ilvl="1" w:tplc="08090003" w:tentative="1">
      <w:start w:val="1"/>
      <w:numFmt w:val="bullet"/>
      <w:lvlText w:val="o"/>
      <w:lvlJc w:val="left"/>
      <w:pPr>
        <w:ind w:left="1728" w:hanging="360"/>
      </w:pPr>
      <w:rPr>
        <w:rFonts w:ascii="Courier New" w:hAnsi="Courier New" w:cs="Courier New" w:hint="default"/>
      </w:rPr>
    </w:lvl>
    <w:lvl w:ilvl="2" w:tplc="08090005" w:tentative="1">
      <w:start w:val="1"/>
      <w:numFmt w:val="bullet"/>
      <w:lvlText w:val=""/>
      <w:lvlJc w:val="left"/>
      <w:pPr>
        <w:ind w:left="2448" w:hanging="360"/>
      </w:pPr>
      <w:rPr>
        <w:rFonts w:ascii="Wingdings" w:hAnsi="Wingdings" w:hint="default"/>
      </w:rPr>
    </w:lvl>
    <w:lvl w:ilvl="3" w:tplc="08090001" w:tentative="1">
      <w:start w:val="1"/>
      <w:numFmt w:val="bullet"/>
      <w:lvlText w:val=""/>
      <w:lvlJc w:val="left"/>
      <w:pPr>
        <w:ind w:left="3168" w:hanging="360"/>
      </w:pPr>
      <w:rPr>
        <w:rFonts w:ascii="Symbol" w:hAnsi="Symbol" w:hint="default"/>
      </w:rPr>
    </w:lvl>
    <w:lvl w:ilvl="4" w:tplc="08090003" w:tentative="1">
      <w:start w:val="1"/>
      <w:numFmt w:val="bullet"/>
      <w:lvlText w:val="o"/>
      <w:lvlJc w:val="left"/>
      <w:pPr>
        <w:ind w:left="3888" w:hanging="360"/>
      </w:pPr>
      <w:rPr>
        <w:rFonts w:ascii="Courier New" w:hAnsi="Courier New" w:cs="Courier New" w:hint="default"/>
      </w:rPr>
    </w:lvl>
    <w:lvl w:ilvl="5" w:tplc="08090005" w:tentative="1">
      <w:start w:val="1"/>
      <w:numFmt w:val="bullet"/>
      <w:lvlText w:val=""/>
      <w:lvlJc w:val="left"/>
      <w:pPr>
        <w:ind w:left="4608" w:hanging="360"/>
      </w:pPr>
      <w:rPr>
        <w:rFonts w:ascii="Wingdings" w:hAnsi="Wingdings" w:hint="default"/>
      </w:rPr>
    </w:lvl>
    <w:lvl w:ilvl="6" w:tplc="08090001" w:tentative="1">
      <w:start w:val="1"/>
      <w:numFmt w:val="bullet"/>
      <w:lvlText w:val=""/>
      <w:lvlJc w:val="left"/>
      <w:pPr>
        <w:ind w:left="5328" w:hanging="360"/>
      </w:pPr>
      <w:rPr>
        <w:rFonts w:ascii="Symbol" w:hAnsi="Symbol" w:hint="default"/>
      </w:rPr>
    </w:lvl>
    <w:lvl w:ilvl="7" w:tplc="08090003" w:tentative="1">
      <w:start w:val="1"/>
      <w:numFmt w:val="bullet"/>
      <w:lvlText w:val="o"/>
      <w:lvlJc w:val="left"/>
      <w:pPr>
        <w:ind w:left="6048" w:hanging="360"/>
      </w:pPr>
      <w:rPr>
        <w:rFonts w:ascii="Courier New" w:hAnsi="Courier New" w:cs="Courier New" w:hint="default"/>
      </w:rPr>
    </w:lvl>
    <w:lvl w:ilvl="8" w:tplc="08090005" w:tentative="1">
      <w:start w:val="1"/>
      <w:numFmt w:val="bullet"/>
      <w:lvlText w:val=""/>
      <w:lvlJc w:val="left"/>
      <w:pPr>
        <w:ind w:left="6768" w:hanging="360"/>
      </w:pPr>
      <w:rPr>
        <w:rFonts w:ascii="Wingdings" w:hAnsi="Wingdings" w:hint="default"/>
      </w:rPr>
    </w:lvl>
  </w:abstractNum>
  <w:abstractNum w:abstractNumId="23" w15:restartNumberingAfterBreak="0">
    <w:nsid w:val="50B03ED9"/>
    <w:multiLevelType w:val="hybridMultilevel"/>
    <w:tmpl w:val="03DA379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5655936"/>
    <w:multiLevelType w:val="hybridMultilevel"/>
    <w:tmpl w:val="478E842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80A3CA5"/>
    <w:multiLevelType w:val="hybridMultilevel"/>
    <w:tmpl w:val="9F7ABD8A"/>
    <w:lvl w:ilvl="0" w:tplc="0809000F">
      <w:start w:val="1"/>
      <w:numFmt w:val="decimal"/>
      <w:lvlText w:val="%1."/>
      <w:lvlJc w:val="left"/>
      <w:pPr>
        <w:ind w:left="720" w:hanging="360"/>
      </w:pPr>
      <w:rPr>
        <w:rFonts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E9C54D8"/>
    <w:multiLevelType w:val="hybridMultilevel"/>
    <w:tmpl w:val="C8ACEF7E"/>
    <w:lvl w:ilvl="0" w:tplc="CEB69398">
      <w:start w:val="5"/>
      <w:numFmt w:val="bullet"/>
      <w:lvlText w:val="•"/>
      <w:lvlJc w:val="left"/>
      <w:pPr>
        <w:ind w:left="108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FAF13E5"/>
    <w:multiLevelType w:val="hybridMultilevel"/>
    <w:tmpl w:val="C646EF76"/>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A736FF"/>
    <w:multiLevelType w:val="hybridMultilevel"/>
    <w:tmpl w:val="A04AADC8"/>
    <w:lvl w:ilvl="0" w:tplc="D93A0198">
      <w:start w:val="1"/>
      <w:numFmt w:val="decimal"/>
      <w:pStyle w:val="NormalNumberedList"/>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12F1393"/>
    <w:multiLevelType w:val="hybridMultilevel"/>
    <w:tmpl w:val="412CB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57E699E"/>
    <w:multiLevelType w:val="hybridMultilevel"/>
    <w:tmpl w:val="28884A2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AD960B2"/>
    <w:multiLevelType w:val="hybridMultilevel"/>
    <w:tmpl w:val="A2B47046"/>
    <w:lvl w:ilvl="0" w:tplc="9D624466">
      <w:start w:val="1"/>
      <w:numFmt w:val="decimal"/>
      <w:lvlText w:val="%1."/>
      <w:lvlJc w:val="left"/>
      <w:pPr>
        <w:ind w:left="1440" w:hanging="360"/>
      </w:pPr>
      <w:rPr>
        <w:b w:val="0"/>
        <w:bCs w:val="0"/>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2" w15:restartNumberingAfterBreak="0">
    <w:nsid w:val="6AFC14BB"/>
    <w:multiLevelType w:val="hybridMultilevel"/>
    <w:tmpl w:val="2D4C47F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6F586562"/>
    <w:multiLevelType w:val="hybridMultilevel"/>
    <w:tmpl w:val="56C2E70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B8CAC9EA">
      <w:start w:val="1"/>
      <w:numFmt w:val="bullet"/>
      <w:lvlText w:val="•"/>
      <w:lvlJc w:val="left"/>
      <w:pPr>
        <w:ind w:left="2160" w:hanging="360"/>
      </w:pPr>
      <w:rPr>
        <w:rFonts w:ascii="Sofia Pro Light" w:eastAsiaTheme="minorHAnsi" w:hAnsi="Sofia Pro Light" w:cs="Sofia Pro Light"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0484DC0"/>
    <w:multiLevelType w:val="hybridMultilevel"/>
    <w:tmpl w:val="01104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229704C"/>
    <w:multiLevelType w:val="hybridMultilevel"/>
    <w:tmpl w:val="E854792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73457119"/>
    <w:multiLevelType w:val="hybridMultilevel"/>
    <w:tmpl w:val="2D4C47F4"/>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7DB6B84"/>
    <w:multiLevelType w:val="hybridMultilevel"/>
    <w:tmpl w:val="EBB62DE4"/>
    <w:lvl w:ilvl="0" w:tplc="1722F2D6">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7BA11059"/>
    <w:multiLevelType w:val="hybridMultilevel"/>
    <w:tmpl w:val="CBA05DB4"/>
    <w:lvl w:ilvl="0" w:tplc="CEB69398">
      <w:start w:val="5"/>
      <w:numFmt w:val="bullet"/>
      <w:lvlText w:val="•"/>
      <w:lvlJc w:val="left"/>
      <w:pPr>
        <w:ind w:left="1440" w:hanging="360"/>
      </w:pPr>
      <w:rPr>
        <w:rFonts w:ascii="Sofia Pro Soft Light" w:eastAsiaTheme="minorHAnsi" w:hAnsi="Sofia Pro Soft Light" w:cs="Sofia Pro Soft Light"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D9E696A"/>
    <w:multiLevelType w:val="hybridMultilevel"/>
    <w:tmpl w:val="BFB640AE"/>
    <w:lvl w:ilvl="0" w:tplc="1722F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952273502">
    <w:abstractNumId w:val="18"/>
  </w:num>
  <w:num w:numId="2" w16cid:durableId="404187393">
    <w:abstractNumId w:val="6"/>
  </w:num>
  <w:num w:numId="3" w16cid:durableId="2028018871">
    <w:abstractNumId w:val="35"/>
  </w:num>
  <w:num w:numId="4" w16cid:durableId="503209320">
    <w:abstractNumId w:val="16"/>
  </w:num>
  <w:num w:numId="5" w16cid:durableId="1451319582">
    <w:abstractNumId w:val="37"/>
  </w:num>
  <w:num w:numId="6" w16cid:durableId="1747798419">
    <w:abstractNumId w:val="15"/>
  </w:num>
  <w:num w:numId="7" w16cid:durableId="1897817305">
    <w:abstractNumId w:val="5"/>
  </w:num>
  <w:num w:numId="8" w16cid:durableId="1242373024">
    <w:abstractNumId w:val="39"/>
  </w:num>
  <w:num w:numId="9" w16cid:durableId="2114978068">
    <w:abstractNumId w:val="26"/>
  </w:num>
  <w:num w:numId="10" w16cid:durableId="290063740">
    <w:abstractNumId w:val="38"/>
  </w:num>
  <w:num w:numId="11" w16cid:durableId="1700157913">
    <w:abstractNumId w:val="28"/>
  </w:num>
  <w:num w:numId="12" w16cid:durableId="135074475">
    <w:abstractNumId w:val="14"/>
  </w:num>
  <w:num w:numId="13" w16cid:durableId="804395557">
    <w:abstractNumId w:val="11"/>
  </w:num>
  <w:num w:numId="14" w16cid:durableId="1938561546">
    <w:abstractNumId w:val="34"/>
  </w:num>
  <w:num w:numId="15" w16cid:durableId="1154876922">
    <w:abstractNumId w:val="4"/>
  </w:num>
  <w:num w:numId="16" w16cid:durableId="1593584502">
    <w:abstractNumId w:val="7"/>
  </w:num>
  <w:num w:numId="17" w16cid:durableId="214002253">
    <w:abstractNumId w:val="33"/>
  </w:num>
  <w:num w:numId="18" w16cid:durableId="411392910">
    <w:abstractNumId w:val="30"/>
  </w:num>
  <w:num w:numId="19" w16cid:durableId="941257280">
    <w:abstractNumId w:val="0"/>
  </w:num>
  <w:num w:numId="20" w16cid:durableId="874342358">
    <w:abstractNumId w:val="9"/>
  </w:num>
  <w:num w:numId="21" w16cid:durableId="430207243">
    <w:abstractNumId w:val="27"/>
  </w:num>
  <w:num w:numId="22" w16cid:durableId="1612392000">
    <w:abstractNumId w:val="3"/>
  </w:num>
  <w:num w:numId="23" w16cid:durableId="513695074">
    <w:abstractNumId w:val="2"/>
  </w:num>
  <w:num w:numId="24" w16cid:durableId="1305158679">
    <w:abstractNumId w:val="24"/>
  </w:num>
  <w:num w:numId="25" w16cid:durableId="425226045">
    <w:abstractNumId w:val="21"/>
  </w:num>
  <w:num w:numId="26" w16cid:durableId="1069694660">
    <w:abstractNumId w:val="13"/>
  </w:num>
  <w:num w:numId="27" w16cid:durableId="2106269782">
    <w:abstractNumId w:val="12"/>
  </w:num>
  <w:num w:numId="28" w16cid:durableId="1412580391">
    <w:abstractNumId w:val="28"/>
    <w:lvlOverride w:ilvl="0">
      <w:startOverride w:val="1"/>
    </w:lvlOverride>
  </w:num>
  <w:num w:numId="29" w16cid:durableId="802889535">
    <w:abstractNumId w:val="23"/>
  </w:num>
  <w:num w:numId="30" w16cid:durableId="1581018671">
    <w:abstractNumId w:val="10"/>
  </w:num>
  <w:num w:numId="31" w16cid:durableId="434327168">
    <w:abstractNumId w:val="1"/>
  </w:num>
  <w:num w:numId="32" w16cid:durableId="1963727772">
    <w:abstractNumId w:val="36"/>
  </w:num>
  <w:num w:numId="33" w16cid:durableId="1059011270">
    <w:abstractNumId w:val="32"/>
  </w:num>
  <w:num w:numId="34" w16cid:durableId="1464809315">
    <w:abstractNumId w:val="19"/>
  </w:num>
  <w:num w:numId="35" w16cid:durableId="1113667942">
    <w:abstractNumId w:val="20"/>
  </w:num>
  <w:num w:numId="36" w16cid:durableId="845249394">
    <w:abstractNumId w:val="29"/>
  </w:num>
  <w:num w:numId="37" w16cid:durableId="1075979730">
    <w:abstractNumId w:val="22"/>
  </w:num>
  <w:num w:numId="38" w16cid:durableId="1503664417">
    <w:abstractNumId w:val="25"/>
  </w:num>
  <w:num w:numId="39" w16cid:durableId="442849805">
    <w:abstractNumId w:val="31"/>
  </w:num>
  <w:num w:numId="40" w16cid:durableId="1586767890">
    <w:abstractNumId w:val="8"/>
  </w:num>
  <w:num w:numId="41" w16cid:durableId="1942837384">
    <w:abstractNumId w:val="17"/>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5"/>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C2320"/>
    <w:rsid w:val="00004C5D"/>
    <w:rsid w:val="00012637"/>
    <w:rsid w:val="00021830"/>
    <w:rsid w:val="00030C03"/>
    <w:rsid w:val="00032F1D"/>
    <w:rsid w:val="000331D8"/>
    <w:rsid w:val="00037918"/>
    <w:rsid w:val="00040907"/>
    <w:rsid w:val="00042109"/>
    <w:rsid w:val="000423E9"/>
    <w:rsid w:val="0004322F"/>
    <w:rsid w:val="00044271"/>
    <w:rsid w:val="000451B6"/>
    <w:rsid w:val="000548F6"/>
    <w:rsid w:val="0005799C"/>
    <w:rsid w:val="00060A86"/>
    <w:rsid w:val="00060DA4"/>
    <w:rsid w:val="00065C93"/>
    <w:rsid w:val="00065FD8"/>
    <w:rsid w:val="00066003"/>
    <w:rsid w:val="000672D2"/>
    <w:rsid w:val="000713DE"/>
    <w:rsid w:val="00072109"/>
    <w:rsid w:val="00072213"/>
    <w:rsid w:val="000753F1"/>
    <w:rsid w:val="00081B78"/>
    <w:rsid w:val="00082AD2"/>
    <w:rsid w:val="000837C5"/>
    <w:rsid w:val="00083B91"/>
    <w:rsid w:val="00091354"/>
    <w:rsid w:val="00097F9F"/>
    <w:rsid w:val="000A20F0"/>
    <w:rsid w:val="000A2EFD"/>
    <w:rsid w:val="000A514C"/>
    <w:rsid w:val="000B2467"/>
    <w:rsid w:val="000B2473"/>
    <w:rsid w:val="000B5EBA"/>
    <w:rsid w:val="000B64F4"/>
    <w:rsid w:val="000B6DF6"/>
    <w:rsid w:val="000C2AE4"/>
    <w:rsid w:val="000C4749"/>
    <w:rsid w:val="000D1911"/>
    <w:rsid w:val="000D19C8"/>
    <w:rsid w:val="000D2A54"/>
    <w:rsid w:val="000D399A"/>
    <w:rsid w:val="000D60A9"/>
    <w:rsid w:val="000E69EC"/>
    <w:rsid w:val="000F144F"/>
    <w:rsid w:val="000F3D49"/>
    <w:rsid w:val="000F4573"/>
    <w:rsid w:val="000F4DAF"/>
    <w:rsid w:val="000F6BA5"/>
    <w:rsid w:val="001020A7"/>
    <w:rsid w:val="00102D74"/>
    <w:rsid w:val="00103539"/>
    <w:rsid w:val="00107B4B"/>
    <w:rsid w:val="0011037C"/>
    <w:rsid w:val="00110644"/>
    <w:rsid w:val="0011134D"/>
    <w:rsid w:val="00111376"/>
    <w:rsid w:val="001127B6"/>
    <w:rsid w:val="0011511A"/>
    <w:rsid w:val="0011565D"/>
    <w:rsid w:val="00116014"/>
    <w:rsid w:val="001165B5"/>
    <w:rsid w:val="00116978"/>
    <w:rsid w:val="001172B5"/>
    <w:rsid w:val="00117C3D"/>
    <w:rsid w:val="00122FEE"/>
    <w:rsid w:val="001255CC"/>
    <w:rsid w:val="00127F2B"/>
    <w:rsid w:val="00130CAD"/>
    <w:rsid w:val="00130E6C"/>
    <w:rsid w:val="00131172"/>
    <w:rsid w:val="001312A0"/>
    <w:rsid w:val="00137168"/>
    <w:rsid w:val="00140437"/>
    <w:rsid w:val="001413B8"/>
    <w:rsid w:val="001475BB"/>
    <w:rsid w:val="00152047"/>
    <w:rsid w:val="00152EF0"/>
    <w:rsid w:val="00154CC4"/>
    <w:rsid w:val="00154D15"/>
    <w:rsid w:val="00155AD5"/>
    <w:rsid w:val="00156C50"/>
    <w:rsid w:val="001575EE"/>
    <w:rsid w:val="00161D71"/>
    <w:rsid w:val="00163F8C"/>
    <w:rsid w:val="00164E42"/>
    <w:rsid w:val="00165FBC"/>
    <w:rsid w:val="00166DFB"/>
    <w:rsid w:val="00170DF9"/>
    <w:rsid w:val="0017649E"/>
    <w:rsid w:val="001818B9"/>
    <w:rsid w:val="00186234"/>
    <w:rsid w:val="0019352D"/>
    <w:rsid w:val="00195386"/>
    <w:rsid w:val="00196986"/>
    <w:rsid w:val="00197FA2"/>
    <w:rsid w:val="001A5211"/>
    <w:rsid w:val="001A666B"/>
    <w:rsid w:val="001B1769"/>
    <w:rsid w:val="001B3E1A"/>
    <w:rsid w:val="001C0CFC"/>
    <w:rsid w:val="001C6EBE"/>
    <w:rsid w:val="001C7664"/>
    <w:rsid w:val="001D0CB1"/>
    <w:rsid w:val="001D36E8"/>
    <w:rsid w:val="001D6284"/>
    <w:rsid w:val="001D7EAD"/>
    <w:rsid w:val="001E04D2"/>
    <w:rsid w:val="001E11AF"/>
    <w:rsid w:val="001E4218"/>
    <w:rsid w:val="001F0F5E"/>
    <w:rsid w:val="001F1241"/>
    <w:rsid w:val="001F15D9"/>
    <w:rsid w:val="001F281F"/>
    <w:rsid w:val="001F3172"/>
    <w:rsid w:val="00205DB7"/>
    <w:rsid w:val="00210AC1"/>
    <w:rsid w:val="002123E3"/>
    <w:rsid w:val="00213A80"/>
    <w:rsid w:val="00214EA1"/>
    <w:rsid w:val="00215BBE"/>
    <w:rsid w:val="00220FF0"/>
    <w:rsid w:val="00225ABE"/>
    <w:rsid w:val="0022744A"/>
    <w:rsid w:val="0023059C"/>
    <w:rsid w:val="00230E91"/>
    <w:rsid w:val="002342B9"/>
    <w:rsid w:val="002359C3"/>
    <w:rsid w:val="00244881"/>
    <w:rsid w:val="00251362"/>
    <w:rsid w:val="0025252E"/>
    <w:rsid w:val="00253C66"/>
    <w:rsid w:val="00255ADB"/>
    <w:rsid w:val="00257D4E"/>
    <w:rsid w:val="00263DA8"/>
    <w:rsid w:val="00263DD4"/>
    <w:rsid w:val="002644E1"/>
    <w:rsid w:val="0028645A"/>
    <w:rsid w:val="002906B7"/>
    <w:rsid w:val="002929F7"/>
    <w:rsid w:val="002949DE"/>
    <w:rsid w:val="002A1709"/>
    <w:rsid w:val="002A56A8"/>
    <w:rsid w:val="002A60CC"/>
    <w:rsid w:val="002B0DFF"/>
    <w:rsid w:val="002C5B0F"/>
    <w:rsid w:val="002C6256"/>
    <w:rsid w:val="002C6C3C"/>
    <w:rsid w:val="002D0028"/>
    <w:rsid w:val="002D7FD6"/>
    <w:rsid w:val="002E3E10"/>
    <w:rsid w:val="002E587E"/>
    <w:rsid w:val="002F1398"/>
    <w:rsid w:val="002F1483"/>
    <w:rsid w:val="0030790F"/>
    <w:rsid w:val="00310BC0"/>
    <w:rsid w:val="003164EC"/>
    <w:rsid w:val="0032261B"/>
    <w:rsid w:val="00327FE5"/>
    <w:rsid w:val="00330A9F"/>
    <w:rsid w:val="00334AB4"/>
    <w:rsid w:val="003350F7"/>
    <w:rsid w:val="0033511E"/>
    <w:rsid w:val="003361BB"/>
    <w:rsid w:val="00337A0B"/>
    <w:rsid w:val="003432AE"/>
    <w:rsid w:val="003471AA"/>
    <w:rsid w:val="00352C9E"/>
    <w:rsid w:val="0035363A"/>
    <w:rsid w:val="00354803"/>
    <w:rsid w:val="003610D0"/>
    <w:rsid w:val="003628C2"/>
    <w:rsid w:val="0036509D"/>
    <w:rsid w:val="00366C33"/>
    <w:rsid w:val="00371FFC"/>
    <w:rsid w:val="00377954"/>
    <w:rsid w:val="00385187"/>
    <w:rsid w:val="00385AB3"/>
    <w:rsid w:val="0038799A"/>
    <w:rsid w:val="0039002C"/>
    <w:rsid w:val="00390DA4"/>
    <w:rsid w:val="003922BA"/>
    <w:rsid w:val="0039392A"/>
    <w:rsid w:val="003A334F"/>
    <w:rsid w:val="003A7377"/>
    <w:rsid w:val="003B0F47"/>
    <w:rsid w:val="003B13F7"/>
    <w:rsid w:val="003B6614"/>
    <w:rsid w:val="003C0B20"/>
    <w:rsid w:val="003C0C2B"/>
    <w:rsid w:val="003D14A8"/>
    <w:rsid w:val="003D1D7F"/>
    <w:rsid w:val="003D215F"/>
    <w:rsid w:val="003D75A1"/>
    <w:rsid w:val="003E240A"/>
    <w:rsid w:val="003F12C9"/>
    <w:rsid w:val="003F1337"/>
    <w:rsid w:val="003F373D"/>
    <w:rsid w:val="003F4833"/>
    <w:rsid w:val="003F56FE"/>
    <w:rsid w:val="003F5FCD"/>
    <w:rsid w:val="00403404"/>
    <w:rsid w:val="00405DD9"/>
    <w:rsid w:val="00406A78"/>
    <w:rsid w:val="00414E6D"/>
    <w:rsid w:val="004159B2"/>
    <w:rsid w:val="00416F41"/>
    <w:rsid w:val="00424D9B"/>
    <w:rsid w:val="00425C4C"/>
    <w:rsid w:val="0043094C"/>
    <w:rsid w:val="00432496"/>
    <w:rsid w:val="00441761"/>
    <w:rsid w:val="004443CB"/>
    <w:rsid w:val="004457A2"/>
    <w:rsid w:val="00446E22"/>
    <w:rsid w:val="00452DFA"/>
    <w:rsid w:val="00455419"/>
    <w:rsid w:val="00456F48"/>
    <w:rsid w:val="004638F0"/>
    <w:rsid w:val="0046663C"/>
    <w:rsid w:val="0047141F"/>
    <w:rsid w:val="00474815"/>
    <w:rsid w:val="00474C69"/>
    <w:rsid w:val="004772EB"/>
    <w:rsid w:val="00485FB4"/>
    <w:rsid w:val="0048654E"/>
    <w:rsid w:val="00486BBE"/>
    <w:rsid w:val="00487BCE"/>
    <w:rsid w:val="004902F3"/>
    <w:rsid w:val="00490501"/>
    <w:rsid w:val="00496B2D"/>
    <w:rsid w:val="004A1A88"/>
    <w:rsid w:val="004A4AFB"/>
    <w:rsid w:val="004B03C6"/>
    <w:rsid w:val="004B48F6"/>
    <w:rsid w:val="004B6101"/>
    <w:rsid w:val="004C2458"/>
    <w:rsid w:val="004C6CAE"/>
    <w:rsid w:val="004D00F5"/>
    <w:rsid w:val="004D418B"/>
    <w:rsid w:val="004D4DC4"/>
    <w:rsid w:val="004E028E"/>
    <w:rsid w:val="004E2A2A"/>
    <w:rsid w:val="004E33E8"/>
    <w:rsid w:val="004F1520"/>
    <w:rsid w:val="004F3D49"/>
    <w:rsid w:val="004F44BC"/>
    <w:rsid w:val="004F5179"/>
    <w:rsid w:val="004F6702"/>
    <w:rsid w:val="004F7738"/>
    <w:rsid w:val="00502D5F"/>
    <w:rsid w:val="00505416"/>
    <w:rsid w:val="00506150"/>
    <w:rsid w:val="00506CC1"/>
    <w:rsid w:val="00513AF7"/>
    <w:rsid w:val="00515352"/>
    <w:rsid w:val="00515631"/>
    <w:rsid w:val="00515BDD"/>
    <w:rsid w:val="00516800"/>
    <w:rsid w:val="00520D3B"/>
    <w:rsid w:val="0053160D"/>
    <w:rsid w:val="00533A1C"/>
    <w:rsid w:val="00534293"/>
    <w:rsid w:val="00534975"/>
    <w:rsid w:val="00534D6E"/>
    <w:rsid w:val="00537F20"/>
    <w:rsid w:val="00541DFD"/>
    <w:rsid w:val="00543531"/>
    <w:rsid w:val="0054440B"/>
    <w:rsid w:val="00544FE0"/>
    <w:rsid w:val="00547878"/>
    <w:rsid w:val="00551AD9"/>
    <w:rsid w:val="00552B19"/>
    <w:rsid w:val="005554E4"/>
    <w:rsid w:val="00560666"/>
    <w:rsid w:val="00561875"/>
    <w:rsid w:val="00562E08"/>
    <w:rsid w:val="005733D5"/>
    <w:rsid w:val="00575C8E"/>
    <w:rsid w:val="005764D9"/>
    <w:rsid w:val="00577737"/>
    <w:rsid w:val="00577900"/>
    <w:rsid w:val="00580DE6"/>
    <w:rsid w:val="00581C4E"/>
    <w:rsid w:val="00585A99"/>
    <w:rsid w:val="005874FD"/>
    <w:rsid w:val="005911D3"/>
    <w:rsid w:val="00591AC7"/>
    <w:rsid w:val="005977FB"/>
    <w:rsid w:val="00597B7E"/>
    <w:rsid w:val="005A0C20"/>
    <w:rsid w:val="005A5960"/>
    <w:rsid w:val="005A6310"/>
    <w:rsid w:val="005A6B13"/>
    <w:rsid w:val="005B2F04"/>
    <w:rsid w:val="005B7842"/>
    <w:rsid w:val="005B7954"/>
    <w:rsid w:val="005C37B6"/>
    <w:rsid w:val="005C58DE"/>
    <w:rsid w:val="005D109F"/>
    <w:rsid w:val="005D18AF"/>
    <w:rsid w:val="005D284D"/>
    <w:rsid w:val="005D538A"/>
    <w:rsid w:val="005E650A"/>
    <w:rsid w:val="005E72E6"/>
    <w:rsid w:val="005F15AF"/>
    <w:rsid w:val="005F24E1"/>
    <w:rsid w:val="005F33CF"/>
    <w:rsid w:val="005F40F7"/>
    <w:rsid w:val="005F7813"/>
    <w:rsid w:val="0060007A"/>
    <w:rsid w:val="006050D2"/>
    <w:rsid w:val="006058E8"/>
    <w:rsid w:val="00606AAC"/>
    <w:rsid w:val="00611159"/>
    <w:rsid w:val="00611249"/>
    <w:rsid w:val="00623AAB"/>
    <w:rsid w:val="00624D71"/>
    <w:rsid w:val="00631A62"/>
    <w:rsid w:val="006324BE"/>
    <w:rsid w:val="00633C96"/>
    <w:rsid w:val="006360EF"/>
    <w:rsid w:val="0064391C"/>
    <w:rsid w:val="00645084"/>
    <w:rsid w:val="006451F1"/>
    <w:rsid w:val="0064634E"/>
    <w:rsid w:val="00646ED0"/>
    <w:rsid w:val="00652D1D"/>
    <w:rsid w:val="00653EF5"/>
    <w:rsid w:val="00656705"/>
    <w:rsid w:val="00657777"/>
    <w:rsid w:val="0066178E"/>
    <w:rsid w:val="006657A7"/>
    <w:rsid w:val="00666E76"/>
    <w:rsid w:val="00681168"/>
    <w:rsid w:val="00682FAE"/>
    <w:rsid w:val="00684CE2"/>
    <w:rsid w:val="00692632"/>
    <w:rsid w:val="006929D1"/>
    <w:rsid w:val="00693BA6"/>
    <w:rsid w:val="006974C3"/>
    <w:rsid w:val="006A2C1A"/>
    <w:rsid w:val="006A5E8C"/>
    <w:rsid w:val="006A619F"/>
    <w:rsid w:val="006B0628"/>
    <w:rsid w:val="006B1272"/>
    <w:rsid w:val="006B5DD9"/>
    <w:rsid w:val="006B7680"/>
    <w:rsid w:val="006B78CF"/>
    <w:rsid w:val="006C3FD1"/>
    <w:rsid w:val="006C47FB"/>
    <w:rsid w:val="006C6B9D"/>
    <w:rsid w:val="006D18A6"/>
    <w:rsid w:val="006D2DB8"/>
    <w:rsid w:val="006E0F7E"/>
    <w:rsid w:val="006E3850"/>
    <w:rsid w:val="006F6B1A"/>
    <w:rsid w:val="0070280C"/>
    <w:rsid w:val="007045FB"/>
    <w:rsid w:val="007127C5"/>
    <w:rsid w:val="00712D5B"/>
    <w:rsid w:val="00713FCB"/>
    <w:rsid w:val="00717E8F"/>
    <w:rsid w:val="007205E9"/>
    <w:rsid w:val="007218D6"/>
    <w:rsid w:val="00724529"/>
    <w:rsid w:val="00731CFB"/>
    <w:rsid w:val="00734C7F"/>
    <w:rsid w:val="007414C4"/>
    <w:rsid w:val="00745F71"/>
    <w:rsid w:val="00747D5C"/>
    <w:rsid w:val="00750FF9"/>
    <w:rsid w:val="00757F50"/>
    <w:rsid w:val="00765E5D"/>
    <w:rsid w:val="0077274F"/>
    <w:rsid w:val="0077295E"/>
    <w:rsid w:val="00773912"/>
    <w:rsid w:val="0077434F"/>
    <w:rsid w:val="00782A8B"/>
    <w:rsid w:val="00782DB9"/>
    <w:rsid w:val="00785119"/>
    <w:rsid w:val="007855C7"/>
    <w:rsid w:val="0078585C"/>
    <w:rsid w:val="00790328"/>
    <w:rsid w:val="007908E2"/>
    <w:rsid w:val="007932DD"/>
    <w:rsid w:val="007951DF"/>
    <w:rsid w:val="007A13CE"/>
    <w:rsid w:val="007A48CC"/>
    <w:rsid w:val="007A6BC3"/>
    <w:rsid w:val="007B55D9"/>
    <w:rsid w:val="007B57DE"/>
    <w:rsid w:val="007B7BED"/>
    <w:rsid w:val="007C6231"/>
    <w:rsid w:val="007C7841"/>
    <w:rsid w:val="007D3777"/>
    <w:rsid w:val="007D3E34"/>
    <w:rsid w:val="007D47B6"/>
    <w:rsid w:val="007E2780"/>
    <w:rsid w:val="007E5999"/>
    <w:rsid w:val="007E6775"/>
    <w:rsid w:val="007E69A3"/>
    <w:rsid w:val="007E6BAE"/>
    <w:rsid w:val="007F3297"/>
    <w:rsid w:val="007F3C97"/>
    <w:rsid w:val="00800050"/>
    <w:rsid w:val="008037E2"/>
    <w:rsid w:val="00804BEF"/>
    <w:rsid w:val="00806BC9"/>
    <w:rsid w:val="00806D66"/>
    <w:rsid w:val="00811D80"/>
    <w:rsid w:val="008135A2"/>
    <w:rsid w:val="00814B73"/>
    <w:rsid w:val="008223A9"/>
    <w:rsid w:val="00822636"/>
    <w:rsid w:val="00822840"/>
    <w:rsid w:val="00826E57"/>
    <w:rsid w:val="00830FF5"/>
    <w:rsid w:val="00831410"/>
    <w:rsid w:val="008328E3"/>
    <w:rsid w:val="008415A6"/>
    <w:rsid w:val="0085339D"/>
    <w:rsid w:val="008605BB"/>
    <w:rsid w:val="00861EF6"/>
    <w:rsid w:val="0086603D"/>
    <w:rsid w:val="0087012F"/>
    <w:rsid w:val="008734C9"/>
    <w:rsid w:val="008844AA"/>
    <w:rsid w:val="0088557D"/>
    <w:rsid w:val="0089030A"/>
    <w:rsid w:val="008935D0"/>
    <w:rsid w:val="008A2B58"/>
    <w:rsid w:val="008A5417"/>
    <w:rsid w:val="008B5E8B"/>
    <w:rsid w:val="008B5FDE"/>
    <w:rsid w:val="008B6CA9"/>
    <w:rsid w:val="008B7534"/>
    <w:rsid w:val="008C3065"/>
    <w:rsid w:val="008C33CD"/>
    <w:rsid w:val="008C3732"/>
    <w:rsid w:val="008C7B24"/>
    <w:rsid w:val="008D08EE"/>
    <w:rsid w:val="008D56F7"/>
    <w:rsid w:val="008D599D"/>
    <w:rsid w:val="008E1387"/>
    <w:rsid w:val="008E3601"/>
    <w:rsid w:val="008E4A3C"/>
    <w:rsid w:val="008E7371"/>
    <w:rsid w:val="008F00A6"/>
    <w:rsid w:val="008F2E94"/>
    <w:rsid w:val="008F3D5F"/>
    <w:rsid w:val="008F56CD"/>
    <w:rsid w:val="008F67A6"/>
    <w:rsid w:val="008F7138"/>
    <w:rsid w:val="00906013"/>
    <w:rsid w:val="0091482A"/>
    <w:rsid w:val="00914DAF"/>
    <w:rsid w:val="00920141"/>
    <w:rsid w:val="00920905"/>
    <w:rsid w:val="00920FC0"/>
    <w:rsid w:val="00921095"/>
    <w:rsid w:val="00924DF1"/>
    <w:rsid w:val="009263AF"/>
    <w:rsid w:val="00931B00"/>
    <w:rsid w:val="009327DE"/>
    <w:rsid w:val="00933A6D"/>
    <w:rsid w:val="00933B83"/>
    <w:rsid w:val="009368ED"/>
    <w:rsid w:val="00937772"/>
    <w:rsid w:val="00941B4C"/>
    <w:rsid w:val="00942FBA"/>
    <w:rsid w:val="0095163F"/>
    <w:rsid w:val="00957989"/>
    <w:rsid w:val="009604D3"/>
    <w:rsid w:val="00962A71"/>
    <w:rsid w:val="00966582"/>
    <w:rsid w:val="00970C44"/>
    <w:rsid w:val="00972690"/>
    <w:rsid w:val="00974A69"/>
    <w:rsid w:val="009762FF"/>
    <w:rsid w:val="009773A3"/>
    <w:rsid w:val="0098095C"/>
    <w:rsid w:val="00980BDA"/>
    <w:rsid w:val="009869F0"/>
    <w:rsid w:val="00986EA7"/>
    <w:rsid w:val="009916B7"/>
    <w:rsid w:val="00994411"/>
    <w:rsid w:val="00995B2B"/>
    <w:rsid w:val="00995D5F"/>
    <w:rsid w:val="009974BD"/>
    <w:rsid w:val="009A46C5"/>
    <w:rsid w:val="009A4B0B"/>
    <w:rsid w:val="009A5B8D"/>
    <w:rsid w:val="009B317C"/>
    <w:rsid w:val="009B336C"/>
    <w:rsid w:val="009B4EC1"/>
    <w:rsid w:val="009C5124"/>
    <w:rsid w:val="009C594D"/>
    <w:rsid w:val="009C5DB7"/>
    <w:rsid w:val="009C70CC"/>
    <w:rsid w:val="009C7EF3"/>
    <w:rsid w:val="009D4D65"/>
    <w:rsid w:val="009D578E"/>
    <w:rsid w:val="009D598D"/>
    <w:rsid w:val="009E0082"/>
    <w:rsid w:val="009E4505"/>
    <w:rsid w:val="009E5C38"/>
    <w:rsid w:val="009F2C33"/>
    <w:rsid w:val="009F5BDB"/>
    <w:rsid w:val="009F6037"/>
    <w:rsid w:val="00A03E9E"/>
    <w:rsid w:val="00A05F41"/>
    <w:rsid w:val="00A110EE"/>
    <w:rsid w:val="00A1143B"/>
    <w:rsid w:val="00A2199A"/>
    <w:rsid w:val="00A21A86"/>
    <w:rsid w:val="00A23FED"/>
    <w:rsid w:val="00A24068"/>
    <w:rsid w:val="00A258A8"/>
    <w:rsid w:val="00A26E55"/>
    <w:rsid w:val="00A324F8"/>
    <w:rsid w:val="00A334B8"/>
    <w:rsid w:val="00A33B85"/>
    <w:rsid w:val="00A36249"/>
    <w:rsid w:val="00A405F8"/>
    <w:rsid w:val="00A4255F"/>
    <w:rsid w:val="00A44211"/>
    <w:rsid w:val="00A52EFA"/>
    <w:rsid w:val="00A549E7"/>
    <w:rsid w:val="00A56A42"/>
    <w:rsid w:val="00A57D92"/>
    <w:rsid w:val="00A6070A"/>
    <w:rsid w:val="00A666D7"/>
    <w:rsid w:val="00A6741C"/>
    <w:rsid w:val="00A679FB"/>
    <w:rsid w:val="00A705F3"/>
    <w:rsid w:val="00A70AE0"/>
    <w:rsid w:val="00A71F77"/>
    <w:rsid w:val="00A724E3"/>
    <w:rsid w:val="00A72AF8"/>
    <w:rsid w:val="00A73536"/>
    <w:rsid w:val="00A80E74"/>
    <w:rsid w:val="00A829F2"/>
    <w:rsid w:val="00A83C7F"/>
    <w:rsid w:val="00A85349"/>
    <w:rsid w:val="00A876EE"/>
    <w:rsid w:val="00A91B41"/>
    <w:rsid w:val="00A9257A"/>
    <w:rsid w:val="00A9499B"/>
    <w:rsid w:val="00AA1384"/>
    <w:rsid w:val="00AA1CA0"/>
    <w:rsid w:val="00AA307A"/>
    <w:rsid w:val="00AA4C91"/>
    <w:rsid w:val="00AB08F3"/>
    <w:rsid w:val="00AB12CE"/>
    <w:rsid w:val="00AB1385"/>
    <w:rsid w:val="00AB46E8"/>
    <w:rsid w:val="00AB5F9C"/>
    <w:rsid w:val="00AB6103"/>
    <w:rsid w:val="00AB77FD"/>
    <w:rsid w:val="00AC03F3"/>
    <w:rsid w:val="00AD4A26"/>
    <w:rsid w:val="00AD555E"/>
    <w:rsid w:val="00AE2E30"/>
    <w:rsid w:val="00AE307B"/>
    <w:rsid w:val="00AE4479"/>
    <w:rsid w:val="00AE44F5"/>
    <w:rsid w:val="00AE69D6"/>
    <w:rsid w:val="00AF0C74"/>
    <w:rsid w:val="00AF2E50"/>
    <w:rsid w:val="00AF5884"/>
    <w:rsid w:val="00AF5FE1"/>
    <w:rsid w:val="00AF79F0"/>
    <w:rsid w:val="00B011BE"/>
    <w:rsid w:val="00B013E9"/>
    <w:rsid w:val="00B05850"/>
    <w:rsid w:val="00B05A8D"/>
    <w:rsid w:val="00B07FAB"/>
    <w:rsid w:val="00B10743"/>
    <w:rsid w:val="00B12188"/>
    <w:rsid w:val="00B150C7"/>
    <w:rsid w:val="00B162CC"/>
    <w:rsid w:val="00B17786"/>
    <w:rsid w:val="00B205A3"/>
    <w:rsid w:val="00B213C3"/>
    <w:rsid w:val="00B276AD"/>
    <w:rsid w:val="00B406AD"/>
    <w:rsid w:val="00B42872"/>
    <w:rsid w:val="00B43E78"/>
    <w:rsid w:val="00B50F6B"/>
    <w:rsid w:val="00B53D95"/>
    <w:rsid w:val="00B57009"/>
    <w:rsid w:val="00B71907"/>
    <w:rsid w:val="00B72622"/>
    <w:rsid w:val="00B727A8"/>
    <w:rsid w:val="00B72C43"/>
    <w:rsid w:val="00B72F3B"/>
    <w:rsid w:val="00B75C62"/>
    <w:rsid w:val="00B76CB1"/>
    <w:rsid w:val="00B8267F"/>
    <w:rsid w:val="00B846BB"/>
    <w:rsid w:val="00B8505D"/>
    <w:rsid w:val="00B8548C"/>
    <w:rsid w:val="00B86723"/>
    <w:rsid w:val="00B92A63"/>
    <w:rsid w:val="00B97B2D"/>
    <w:rsid w:val="00BA2D54"/>
    <w:rsid w:val="00BA3112"/>
    <w:rsid w:val="00BA54D2"/>
    <w:rsid w:val="00BB0301"/>
    <w:rsid w:val="00BB11F0"/>
    <w:rsid w:val="00BB6D93"/>
    <w:rsid w:val="00BB72F1"/>
    <w:rsid w:val="00BB7747"/>
    <w:rsid w:val="00BC1A19"/>
    <w:rsid w:val="00BC28E3"/>
    <w:rsid w:val="00BD5AF2"/>
    <w:rsid w:val="00BD5BDE"/>
    <w:rsid w:val="00BD5F53"/>
    <w:rsid w:val="00BE058D"/>
    <w:rsid w:val="00BE1ADB"/>
    <w:rsid w:val="00BE43C0"/>
    <w:rsid w:val="00BE457D"/>
    <w:rsid w:val="00BF1B16"/>
    <w:rsid w:val="00BF1E39"/>
    <w:rsid w:val="00BF4DE1"/>
    <w:rsid w:val="00BF6B73"/>
    <w:rsid w:val="00BF6C15"/>
    <w:rsid w:val="00C00566"/>
    <w:rsid w:val="00C00C4F"/>
    <w:rsid w:val="00C01CE8"/>
    <w:rsid w:val="00C02E3A"/>
    <w:rsid w:val="00C02E7D"/>
    <w:rsid w:val="00C03328"/>
    <w:rsid w:val="00C06E95"/>
    <w:rsid w:val="00C109FB"/>
    <w:rsid w:val="00C128C8"/>
    <w:rsid w:val="00C13823"/>
    <w:rsid w:val="00C21CC3"/>
    <w:rsid w:val="00C225FC"/>
    <w:rsid w:val="00C23587"/>
    <w:rsid w:val="00C257BC"/>
    <w:rsid w:val="00C2744A"/>
    <w:rsid w:val="00C27C50"/>
    <w:rsid w:val="00C333AA"/>
    <w:rsid w:val="00C3537D"/>
    <w:rsid w:val="00C412DE"/>
    <w:rsid w:val="00C435D6"/>
    <w:rsid w:val="00C43D89"/>
    <w:rsid w:val="00C455C2"/>
    <w:rsid w:val="00C51AF2"/>
    <w:rsid w:val="00C51DFD"/>
    <w:rsid w:val="00C56017"/>
    <w:rsid w:val="00C60E6A"/>
    <w:rsid w:val="00C61ADC"/>
    <w:rsid w:val="00C63169"/>
    <w:rsid w:val="00C63AFD"/>
    <w:rsid w:val="00C65D9E"/>
    <w:rsid w:val="00C66640"/>
    <w:rsid w:val="00C7439E"/>
    <w:rsid w:val="00C7758F"/>
    <w:rsid w:val="00C8332C"/>
    <w:rsid w:val="00C846FB"/>
    <w:rsid w:val="00C857B2"/>
    <w:rsid w:val="00C85E33"/>
    <w:rsid w:val="00C866E6"/>
    <w:rsid w:val="00C87DBD"/>
    <w:rsid w:val="00C87FEA"/>
    <w:rsid w:val="00C96DF0"/>
    <w:rsid w:val="00C97EBE"/>
    <w:rsid w:val="00CA010A"/>
    <w:rsid w:val="00CA14F3"/>
    <w:rsid w:val="00CA1D0F"/>
    <w:rsid w:val="00CA25DC"/>
    <w:rsid w:val="00CA3B03"/>
    <w:rsid w:val="00CA4A92"/>
    <w:rsid w:val="00CA7364"/>
    <w:rsid w:val="00CB0009"/>
    <w:rsid w:val="00CB20A4"/>
    <w:rsid w:val="00CB2AE5"/>
    <w:rsid w:val="00CB3CD1"/>
    <w:rsid w:val="00CC07BF"/>
    <w:rsid w:val="00CC1E1B"/>
    <w:rsid w:val="00CC23AF"/>
    <w:rsid w:val="00CC4520"/>
    <w:rsid w:val="00CC5208"/>
    <w:rsid w:val="00CD2801"/>
    <w:rsid w:val="00CD4AAB"/>
    <w:rsid w:val="00CD5B82"/>
    <w:rsid w:val="00CF1957"/>
    <w:rsid w:val="00CF2569"/>
    <w:rsid w:val="00CF37D4"/>
    <w:rsid w:val="00CF4F87"/>
    <w:rsid w:val="00CF6E68"/>
    <w:rsid w:val="00CF7E09"/>
    <w:rsid w:val="00D0071A"/>
    <w:rsid w:val="00D0103D"/>
    <w:rsid w:val="00D043E0"/>
    <w:rsid w:val="00D06F47"/>
    <w:rsid w:val="00D11C2A"/>
    <w:rsid w:val="00D16B60"/>
    <w:rsid w:val="00D316C9"/>
    <w:rsid w:val="00D34113"/>
    <w:rsid w:val="00D373BC"/>
    <w:rsid w:val="00D3752C"/>
    <w:rsid w:val="00D45E7D"/>
    <w:rsid w:val="00D52EB7"/>
    <w:rsid w:val="00D56BE5"/>
    <w:rsid w:val="00D5708D"/>
    <w:rsid w:val="00D57B6D"/>
    <w:rsid w:val="00D61A69"/>
    <w:rsid w:val="00D627AA"/>
    <w:rsid w:val="00D63F67"/>
    <w:rsid w:val="00D714C2"/>
    <w:rsid w:val="00D720BE"/>
    <w:rsid w:val="00D75373"/>
    <w:rsid w:val="00D75443"/>
    <w:rsid w:val="00D8039D"/>
    <w:rsid w:val="00D80D73"/>
    <w:rsid w:val="00D81210"/>
    <w:rsid w:val="00D92E92"/>
    <w:rsid w:val="00D959E6"/>
    <w:rsid w:val="00D972B1"/>
    <w:rsid w:val="00DA00E0"/>
    <w:rsid w:val="00DA2FA9"/>
    <w:rsid w:val="00DA46DC"/>
    <w:rsid w:val="00DA5DD6"/>
    <w:rsid w:val="00DB08D2"/>
    <w:rsid w:val="00DB0BDB"/>
    <w:rsid w:val="00DB207F"/>
    <w:rsid w:val="00DB2D0F"/>
    <w:rsid w:val="00DB33F4"/>
    <w:rsid w:val="00DB40F6"/>
    <w:rsid w:val="00DB4F20"/>
    <w:rsid w:val="00DB51B2"/>
    <w:rsid w:val="00DC0A53"/>
    <w:rsid w:val="00DC1D97"/>
    <w:rsid w:val="00DC368F"/>
    <w:rsid w:val="00DC5DB1"/>
    <w:rsid w:val="00DC67B8"/>
    <w:rsid w:val="00DD1569"/>
    <w:rsid w:val="00DD44FC"/>
    <w:rsid w:val="00DD67AC"/>
    <w:rsid w:val="00DD6982"/>
    <w:rsid w:val="00DE49C7"/>
    <w:rsid w:val="00DE6BE8"/>
    <w:rsid w:val="00DE7BA3"/>
    <w:rsid w:val="00DF0D5D"/>
    <w:rsid w:val="00DF225C"/>
    <w:rsid w:val="00DF33A4"/>
    <w:rsid w:val="00DF5031"/>
    <w:rsid w:val="00DF65BE"/>
    <w:rsid w:val="00DF759F"/>
    <w:rsid w:val="00E039CD"/>
    <w:rsid w:val="00E05486"/>
    <w:rsid w:val="00E058F3"/>
    <w:rsid w:val="00E116A3"/>
    <w:rsid w:val="00E11D47"/>
    <w:rsid w:val="00E11D99"/>
    <w:rsid w:val="00E12FEB"/>
    <w:rsid w:val="00E131FE"/>
    <w:rsid w:val="00E154FD"/>
    <w:rsid w:val="00E16D2A"/>
    <w:rsid w:val="00E23062"/>
    <w:rsid w:val="00E230EC"/>
    <w:rsid w:val="00E25214"/>
    <w:rsid w:val="00E32FA4"/>
    <w:rsid w:val="00E33C5B"/>
    <w:rsid w:val="00E33C7F"/>
    <w:rsid w:val="00E34104"/>
    <w:rsid w:val="00E40BC3"/>
    <w:rsid w:val="00E40E92"/>
    <w:rsid w:val="00E40EC5"/>
    <w:rsid w:val="00E45C32"/>
    <w:rsid w:val="00E54631"/>
    <w:rsid w:val="00E56978"/>
    <w:rsid w:val="00E57BE8"/>
    <w:rsid w:val="00E62621"/>
    <w:rsid w:val="00E7530A"/>
    <w:rsid w:val="00E75A88"/>
    <w:rsid w:val="00E80AC0"/>
    <w:rsid w:val="00E84D41"/>
    <w:rsid w:val="00E8679A"/>
    <w:rsid w:val="00EA2FAF"/>
    <w:rsid w:val="00EA49D1"/>
    <w:rsid w:val="00EB1BB9"/>
    <w:rsid w:val="00EB55EB"/>
    <w:rsid w:val="00EC0C96"/>
    <w:rsid w:val="00EC2320"/>
    <w:rsid w:val="00EC2E24"/>
    <w:rsid w:val="00EC5889"/>
    <w:rsid w:val="00EC65E5"/>
    <w:rsid w:val="00ED00A7"/>
    <w:rsid w:val="00ED09CA"/>
    <w:rsid w:val="00ED29B4"/>
    <w:rsid w:val="00ED6D70"/>
    <w:rsid w:val="00EE10AA"/>
    <w:rsid w:val="00EE29F7"/>
    <w:rsid w:val="00EE2EE1"/>
    <w:rsid w:val="00EE76D8"/>
    <w:rsid w:val="00EF09E0"/>
    <w:rsid w:val="00EF1D32"/>
    <w:rsid w:val="00EF253A"/>
    <w:rsid w:val="00EF384C"/>
    <w:rsid w:val="00EF390D"/>
    <w:rsid w:val="00EF7D3A"/>
    <w:rsid w:val="00F0512F"/>
    <w:rsid w:val="00F071CC"/>
    <w:rsid w:val="00F10D7F"/>
    <w:rsid w:val="00F13923"/>
    <w:rsid w:val="00F13C93"/>
    <w:rsid w:val="00F17A26"/>
    <w:rsid w:val="00F225ED"/>
    <w:rsid w:val="00F2512E"/>
    <w:rsid w:val="00F251B5"/>
    <w:rsid w:val="00F27343"/>
    <w:rsid w:val="00F27894"/>
    <w:rsid w:val="00F3125A"/>
    <w:rsid w:val="00F33146"/>
    <w:rsid w:val="00F36704"/>
    <w:rsid w:val="00F400F2"/>
    <w:rsid w:val="00F40277"/>
    <w:rsid w:val="00F440A6"/>
    <w:rsid w:val="00F46BD2"/>
    <w:rsid w:val="00F4737E"/>
    <w:rsid w:val="00F47863"/>
    <w:rsid w:val="00F51B2B"/>
    <w:rsid w:val="00F52C1F"/>
    <w:rsid w:val="00F52EB7"/>
    <w:rsid w:val="00F55725"/>
    <w:rsid w:val="00F6159B"/>
    <w:rsid w:val="00F616BD"/>
    <w:rsid w:val="00F7052D"/>
    <w:rsid w:val="00F73B5B"/>
    <w:rsid w:val="00F74094"/>
    <w:rsid w:val="00F74CF9"/>
    <w:rsid w:val="00F81C44"/>
    <w:rsid w:val="00F82423"/>
    <w:rsid w:val="00F843E2"/>
    <w:rsid w:val="00F85713"/>
    <w:rsid w:val="00F86041"/>
    <w:rsid w:val="00F86F6B"/>
    <w:rsid w:val="00F97B53"/>
    <w:rsid w:val="00FA18DB"/>
    <w:rsid w:val="00FA1EBD"/>
    <w:rsid w:val="00FB1B09"/>
    <w:rsid w:val="00FC2294"/>
    <w:rsid w:val="00FC2C07"/>
    <w:rsid w:val="00FD240D"/>
    <w:rsid w:val="00FD3A5D"/>
    <w:rsid w:val="00FD7F22"/>
    <w:rsid w:val="00FE07C8"/>
    <w:rsid w:val="00FE12D0"/>
    <w:rsid w:val="00FE1A63"/>
    <w:rsid w:val="00FE1C3A"/>
    <w:rsid w:val="00FE2BD0"/>
    <w:rsid w:val="00FE4F8D"/>
    <w:rsid w:val="00FE534A"/>
    <w:rsid w:val="00FF1511"/>
    <w:rsid w:val="00FF4298"/>
    <w:rsid w:val="00FF4FC7"/>
    <w:rsid w:val="00FF5E26"/>
    <w:rsid w:val="00FF629D"/>
    <w:rsid w:val="79D59E7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AE5B1C"/>
  <w15:chartTrackingRefBased/>
  <w15:docId w15:val="{2CADB668-8217-4B58-8CA0-7AEFCE292B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75373"/>
    <w:rPr>
      <w:rFonts w:ascii="Sofia Pro Light" w:hAnsi="Sofia Pro Light" w:cs="Sofia Pro Light"/>
      <w:color w:val="000000"/>
      <w:sz w:val="20"/>
      <w:szCs w:val="20"/>
    </w:rPr>
  </w:style>
  <w:style w:type="paragraph" w:styleId="Heading1">
    <w:name w:val="heading 1"/>
    <w:basedOn w:val="Normal"/>
    <w:next w:val="Normal"/>
    <w:link w:val="Heading1Char"/>
    <w:uiPriority w:val="9"/>
    <w:qFormat/>
    <w:rsid w:val="00920FC0"/>
    <w:pPr>
      <w:keepNext/>
      <w:keepLines/>
      <w:numPr>
        <w:numId w:val="1"/>
      </w:numPr>
      <w:spacing w:before="240" w:after="240" w:line="360" w:lineRule="auto"/>
      <w:outlineLvl w:val="0"/>
    </w:pPr>
    <w:rPr>
      <w:rFonts w:ascii="Sofia Pro" w:eastAsiaTheme="majorEastAsia" w:hAnsi="Sofia Pro" w:cstheme="majorBidi"/>
      <w:b/>
      <w:bCs/>
      <w:color w:val="00285E"/>
      <w:sz w:val="32"/>
      <w:szCs w:val="32"/>
      <w:u w:val="thick" w:color="66FFCC"/>
    </w:rPr>
  </w:style>
  <w:style w:type="paragraph" w:styleId="Heading2">
    <w:name w:val="heading 2"/>
    <w:basedOn w:val="Normal"/>
    <w:next w:val="Normal"/>
    <w:link w:val="Heading2Char"/>
    <w:autoRedefine/>
    <w:uiPriority w:val="9"/>
    <w:unhideWhenUsed/>
    <w:qFormat/>
    <w:rsid w:val="00A9499B"/>
    <w:pPr>
      <w:keepNext/>
      <w:keepLines/>
      <w:spacing w:before="200" w:after="120" w:line="240" w:lineRule="auto"/>
      <w:outlineLvl w:val="1"/>
    </w:pPr>
    <w:rPr>
      <w:rFonts w:ascii="Sofia Pro" w:eastAsiaTheme="majorEastAsia" w:hAnsi="Sofia Pro" w:cs="Sofia Pro"/>
      <w:b/>
      <w:bCs/>
      <w:color w:val="043854"/>
      <w:sz w:val="28"/>
      <w:szCs w:val="28"/>
      <w:u w:color="A3D9D5"/>
    </w:rPr>
  </w:style>
  <w:style w:type="paragraph" w:styleId="Heading3">
    <w:name w:val="heading 3"/>
    <w:basedOn w:val="Normal"/>
    <w:next w:val="IndentNormal"/>
    <w:link w:val="Heading3Char"/>
    <w:uiPriority w:val="9"/>
    <w:unhideWhenUsed/>
    <w:qFormat/>
    <w:rsid w:val="00CD2801"/>
    <w:pPr>
      <w:keepNext/>
      <w:keepLines/>
      <w:spacing w:before="40" w:after="40"/>
      <w:ind w:left="288"/>
      <w:outlineLvl w:val="2"/>
    </w:pPr>
    <w:rPr>
      <w:rFonts w:ascii="Sofia Pro Semi Bold" w:eastAsiaTheme="majorEastAsia" w:hAnsi="Sofia Pro Semi Bold" w:cstheme="majorBidi"/>
      <w:color w:val="00B0F0"/>
      <w:sz w:val="24"/>
      <w:szCs w:val="24"/>
    </w:rPr>
  </w:style>
  <w:style w:type="paragraph" w:styleId="Heading4">
    <w:name w:val="heading 4"/>
    <w:basedOn w:val="Normal"/>
    <w:next w:val="IndentNormal"/>
    <w:link w:val="Heading4Char"/>
    <w:uiPriority w:val="9"/>
    <w:unhideWhenUsed/>
    <w:qFormat/>
    <w:rsid w:val="00263DA8"/>
    <w:pPr>
      <w:keepNext/>
      <w:keepLines/>
      <w:spacing w:before="40" w:after="0"/>
      <w:ind w:left="288"/>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20FC0"/>
    <w:rPr>
      <w:rFonts w:ascii="Sofia Pro" w:eastAsiaTheme="majorEastAsia" w:hAnsi="Sofia Pro" w:cstheme="majorBidi"/>
      <w:b/>
      <w:bCs/>
      <w:color w:val="00285E"/>
      <w:sz w:val="32"/>
      <w:szCs w:val="32"/>
      <w:u w:val="thick" w:color="66FFCC"/>
    </w:rPr>
  </w:style>
  <w:style w:type="character" w:customStyle="1" w:styleId="Heading2Char">
    <w:name w:val="Heading 2 Char"/>
    <w:basedOn w:val="DefaultParagraphFont"/>
    <w:link w:val="Heading2"/>
    <w:uiPriority w:val="9"/>
    <w:rsid w:val="00A9499B"/>
    <w:rPr>
      <w:rFonts w:ascii="Sofia Pro" w:eastAsiaTheme="majorEastAsia" w:hAnsi="Sofia Pro" w:cs="Sofia Pro"/>
      <w:b/>
      <w:bCs/>
      <w:color w:val="043854"/>
      <w:sz w:val="28"/>
      <w:szCs w:val="28"/>
      <w:u w:color="A3D9D5"/>
    </w:rPr>
  </w:style>
  <w:style w:type="paragraph" w:customStyle="1" w:styleId="IndentNormal">
    <w:name w:val="Indent Normal"/>
    <w:basedOn w:val="Normal"/>
    <w:link w:val="IndentNormalChar"/>
    <w:qFormat/>
    <w:rsid w:val="00F2512E"/>
    <w:pPr>
      <w:ind w:left="288"/>
    </w:pPr>
    <w:rPr>
      <w:rFonts w:ascii="Century Gothic" w:hAnsi="Century Gothic"/>
      <w:sz w:val="18"/>
    </w:rPr>
  </w:style>
  <w:style w:type="character" w:customStyle="1" w:styleId="IndentNormalChar">
    <w:name w:val="Indent Normal Char"/>
    <w:basedOn w:val="DefaultParagraphFont"/>
    <w:link w:val="IndentNormal"/>
    <w:rsid w:val="00F2512E"/>
    <w:rPr>
      <w:rFonts w:ascii="Century Gothic" w:hAnsi="Century Gothic" w:cs="Sofia Pro Light"/>
      <w:color w:val="000000"/>
      <w:sz w:val="18"/>
      <w:szCs w:val="20"/>
    </w:rPr>
  </w:style>
  <w:style w:type="character" w:customStyle="1" w:styleId="Heading3Char">
    <w:name w:val="Heading 3 Char"/>
    <w:basedOn w:val="DefaultParagraphFont"/>
    <w:link w:val="Heading3"/>
    <w:uiPriority w:val="9"/>
    <w:rsid w:val="00CD2801"/>
    <w:rPr>
      <w:rFonts w:ascii="Sofia Pro Semi Bold" w:eastAsiaTheme="majorEastAsia" w:hAnsi="Sofia Pro Semi Bold" w:cstheme="majorBidi"/>
      <w:color w:val="00B0F0"/>
      <w:sz w:val="24"/>
      <w:szCs w:val="24"/>
    </w:rPr>
  </w:style>
  <w:style w:type="character" w:customStyle="1" w:styleId="Heading4Char">
    <w:name w:val="Heading 4 Char"/>
    <w:basedOn w:val="DefaultParagraphFont"/>
    <w:link w:val="Heading4"/>
    <w:uiPriority w:val="9"/>
    <w:rsid w:val="00263DA8"/>
    <w:rPr>
      <w:rFonts w:asciiTheme="majorHAnsi" w:eastAsiaTheme="majorEastAsia" w:hAnsiTheme="majorHAnsi" w:cstheme="majorBidi"/>
      <w:i/>
      <w:iCs/>
      <w:color w:val="2F5496" w:themeColor="accent1" w:themeShade="BF"/>
      <w:sz w:val="20"/>
      <w:szCs w:val="20"/>
    </w:rPr>
  </w:style>
  <w:style w:type="paragraph" w:styleId="NoSpacing">
    <w:name w:val="No Spacing"/>
    <w:link w:val="NoSpacingChar"/>
    <w:uiPriority w:val="1"/>
    <w:qFormat/>
    <w:rsid w:val="002E587E"/>
    <w:pPr>
      <w:spacing w:after="0" w:line="240" w:lineRule="auto"/>
    </w:pPr>
    <w:rPr>
      <w:rFonts w:ascii="Sofia Pro" w:eastAsiaTheme="minorEastAsia" w:hAnsi="Sofia Pro"/>
      <w:color w:val="0070C0"/>
      <w:sz w:val="32"/>
      <w:szCs w:val="32"/>
    </w:rPr>
  </w:style>
  <w:style w:type="character" w:customStyle="1" w:styleId="NoSpacingChar">
    <w:name w:val="No Spacing Char"/>
    <w:basedOn w:val="DefaultParagraphFont"/>
    <w:link w:val="NoSpacing"/>
    <w:uiPriority w:val="1"/>
    <w:rsid w:val="002E587E"/>
    <w:rPr>
      <w:rFonts w:ascii="Sofia Pro" w:eastAsiaTheme="minorEastAsia" w:hAnsi="Sofia Pro"/>
      <w:color w:val="0070C0"/>
      <w:sz w:val="32"/>
      <w:szCs w:val="32"/>
    </w:rPr>
  </w:style>
  <w:style w:type="paragraph" w:customStyle="1" w:styleId="level1copy">
    <w:name w:val="level 1 copy"/>
    <w:basedOn w:val="Normal"/>
    <w:link w:val="level1copyChar"/>
    <w:uiPriority w:val="99"/>
    <w:rsid w:val="005F40F7"/>
    <w:pPr>
      <w:suppressAutoHyphens/>
      <w:autoSpaceDE w:val="0"/>
      <w:autoSpaceDN w:val="0"/>
      <w:adjustRightInd w:val="0"/>
      <w:spacing w:after="0" w:line="280" w:lineRule="atLeast"/>
      <w:textAlignment w:val="center"/>
    </w:pPr>
  </w:style>
  <w:style w:type="character" w:customStyle="1" w:styleId="level1copyChar">
    <w:name w:val="level 1 copy Char"/>
    <w:basedOn w:val="DefaultParagraphFont"/>
    <w:link w:val="level1copy"/>
    <w:uiPriority w:val="99"/>
    <w:rsid w:val="00831410"/>
    <w:rPr>
      <w:rFonts w:ascii="Sofia Pro Light" w:hAnsi="Sofia Pro Light" w:cs="Sofia Pro Light"/>
      <w:color w:val="000000"/>
      <w:sz w:val="20"/>
      <w:szCs w:val="20"/>
    </w:rPr>
  </w:style>
  <w:style w:type="character" w:styleId="Hyperlink">
    <w:name w:val="Hyperlink"/>
    <w:basedOn w:val="DefaultParagraphFont"/>
    <w:uiPriority w:val="99"/>
    <w:unhideWhenUsed/>
    <w:rsid w:val="00195386"/>
    <w:rPr>
      <w:color w:val="0563C1" w:themeColor="hyperlink"/>
      <w:u w:val="single"/>
    </w:rPr>
  </w:style>
  <w:style w:type="paragraph" w:styleId="TOC1">
    <w:name w:val="toc 1"/>
    <w:basedOn w:val="Normal"/>
    <w:next w:val="Normal"/>
    <w:autoRedefine/>
    <w:uiPriority w:val="39"/>
    <w:unhideWhenUsed/>
    <w:rsid w:val="00D043E0"/>
    <w:pPr>
      <w:tabs>
        <w:tab w:val="left" w:pos="0"/>
        <w:tab w:val="right" w:leader="dot" w:pos="10080"/>
      </w:tabs>
      <w:spacing w:before="100" w:after="60"/>
      <w:contextualSpacing/>
      <w:outlineLvl w:val="0"/>
    </w:pPr>
    <w:rPr>
      <w:b/>
      <w:sz w:val="24"/>
    </w:rPr>
  </w:style>
  <w:style w:type="paragraph" w:styleId="TOC2">
    <w:name w:val="toc 2"/>
    <w:basedOn w:val="Normal"/>
    <w:next w:val="Normal"/>
    <w:autoRedefine/>
    <w:uiPriority w:val="39"/>
    <w:unhideWhenUsed/>
    <w:rsid w:val="00666E76"/>
    <w:pPr>
      <w:tabs>
        <w:tab w:val="left" w:pos="288"/>
        <w:tab w:val="right" w:leader="dot" w:pos="10080"/>
      </w:tabs>
      <w:spacing w:after="0"/>
    </w:pPr>
    <w:rPr>
      <w:rFonts w:ascii="Century Gothic" w:hAnsi="Century Gothic"/>
      <w:b/>
      <w:noProof/>
      <w:sz w:val="18"/>
      <w:szCs w:val="18"/>
    </w:rPr>
  </w:style>
  <w:style w:type="paragraph" w:styleId="TOC3">
    <w:name w:val="toc 3"/>
    <w:basedOn w:val="Normal"/>
    <w:next w:val="Normal"/>
    <w:autoRedefine/>
    <w:uiPriority w:val="39"/>
    <w:unhideWhenUsed/>
    <w:qFormat/>
    <w:rsid w:val="00441761"/>
    <w:pPr>
      <w:tabs>
        <w:tab w:val="right" w:leader="dot" w:pos="10080"/>
      </w:tabs>
      <w:spacing w:after="0"/>
    </w:pPr>
    <w:rPr>
      <w:rFonts w:ascii="Century Gothic" w:hAnsi="Century Gothic"/>
      <w:noProof/>
      <w:sz w:val="18"/>
      <w:szCs w:val="18"/>
    </w:rPr>
  </w:style>
  <w:style w:type="paragraph" w:styleId="TOCHeading">
    <w:name w:val="TOC Heading"/>
    <w:basedOn w:val="Heading1"/>
    <w:next w:val="Normal"/>
    <w:uiPriority w:val="39"/>
    <w:unhideWhenUsed/>
    <w:qFormat/>
    <w:rsid w:val="00933B83"/>
    <w:pPr>
      <w:numPr>
        <w:numId w:val="0"/>
      </w:numPr>
      <w:spacing w:after="0" w:line="259" w:lineRule="auto"/>
      <w:outlineLvl w:val="9"/>
    </w:pPr>
    <w:rPr>
      <w:rFonts w:asciiTheme="majorHAnsi" w:hAnsiTheme="majorHAnsi"/>
      <w:b w:val="0"/>
      <w:bCs w:val="0"/>
      <w:color w:val="2F5496" w:themeColor="accent1" w:themeShade="BF"/>
      <w:u w:val="none"/>
    </w:rPr>
  </w:style>
  <w:style w:type="paragraph" w:customStyle="1" w:styleId="ListBulleted">
    <w:name w:val="List_Bulleted"/>
    <w:basedOn w:val="level1copy"/>
    <w:link w:val="ListBulletedChar"/>
    <w:uiPriority w:val="99"/>
    <w:rsid w:val="00F46BD2"/>
    <w:pPr>
      <w:ind w:left="144" w:hanging="144"/>
    </w:pPr>
    <w:rPr>
      <w:rFonts w:ascii="Sofia Pro Soft" w:hAnsi="Sofia Pro Soft" w:cs="Sofia Pro Soft"/>
    </w:rPr>
  </w:style>
  <w:style w:type="character" w:customStyle="1" w:styleId="ListBulletedChar">
    <w:name w:val="List_Bulleted Char"/>
    <w:basedOn w:val="level1copyChar"/>
    <w:link w:val="ListBulleted"/>
    <w:uiPriority w:val="99"/>
    <w:rsid w:val="00831410"/>
    <w:rPr>
      <w:rFonts w:ascii="Sofia Pro Soft" w:hAnsi="Sofia Pro Soft" w:cs="Sofia Pro Soft"/>
      <w:color w:val="000000"/>
      <w:sz w:val="20"/>
      <w:szCs w:val="20"/>
    </w:rPr>
  </w:style>
  <w:style w:type="paragraph" w:styleId="ListParagraph">
    <w:name w:val="List Paragraph"/>
    <w:basedOn w:val="ListBulleted"/>
    <w:link w:val="ListParagraphChar"/>
    <w:uiPriority w:val="1"/>
    <w:qFormat/>
    <w:rsid w:val="00F46BD2"/>
    <w:pPr>
      <w:ind w:left="720" w:hanging="360"/>
    </w:pPr>
    <w:rPr>
      <w:rFonts w:ascii="Sofia Pro Light" w:hAnsi="Sofia Pro Light" w:cstheme="minorBidi"/>
      <w:color w:val="auto"/>
    </w:rPr>
  </w:style>
  <w:style w:type="character" w:customStyle="1" w:styleId="ListParagraphChar">
    <w:name w:val="List Paragraph Char"/>
    <w:basedOn w:val="ListBulletedChar"/>
    <w:link w:val="ListParagraph"/>
    <w:uiPriority w:val="1"/>
    <w:rsid w:val="00831410"/>
    <w:rPr>
      <w:rFonts w:ascii="Sofia Pro Light" w:hAnsi="Sofia Pro Light" w:cs="Sofia Pro Soft"/>
      <w:color w:val="000000"/>
      <w:sz w:val="20"/>
      <w:szCs w:val="20"/>
    </w:rPr>
  </w:style>
  <w:style w:type="paragraph" w:customStyle="1" w:styleId="BasicParagraph">
    <w:name w:val="[Basic Paragraph]"/>
    <w:basedOn w:val="Normal"/>
    <w:uiPriority w:val="99"/>
    <w:rsid w:val="007E5999"/>
    <w:pPr>
      <w:autoSpaceDE w:val="0"/>
      <w:autoSpaceDN w:val="0"/>
      <w:adjustRightInd w:val="0"/>
      <w:spacing w:after="0" w:line="288" w:lineRule="auto"/>
      <w:textAlignment w:val="center"/>
    </w:pPr>
    <w:rPr>
      <w:rFonts w:ascii="MinionPro-Regular" w:hAnsi="MinionPro-Regular" w:cs="MinionPro-Regular"/>
      <w:sz w:val="24"/>
      <w:szCs w:val="24"/>
    </w:rPr>
  </w:style>
  <w:style w:type="paragraph" w:customStyle="1" w:styleId="SectionHeadLevel1">
    <w:name w:val="Section Head Level 1"/>
    <w:basedOn w:val="Normal"/>
    <w:uiPriority w:val="99"/>
    <w:rsid w:val="007E5999"/>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level2copy">
    <w:name w:val="level 2 copy"/>
    <w:basedOn w:val="Normal"/>
    <w:uiPriority w:val="99"/>
    <w:rsid w:val="007E5999"/>
    <w:pPr>
      <w:suppressAutoHyphens/>
      <w:autoSpaceDE w:val="0"/>
      <w:autoSpaceDN w:val="0"/>
      <w:adjustRightInd w:val="0"/>
      <w:spacing w:after="0" w:line="240" w:lineRule="atLeast"/>
      <w:ind w:left="720"/>
      <w:textAlignment w:val="center"/>
    </w:pPr>
    <w:rPr>
      <w:sz w:val="18"/>
      <w:szCs w:val="18"/>
    </w:rPr>
  </w:style>
  <w:style w:type="paragraph" w:customStyle="1" w:styleId="subhead-level2-teal">
    <w:name w:val="subhead - level 2 - teal"/>
    <w:basedOn w:val="level2copy"/>
    <w:uiPriority w:val="99"/>
    <w:rsid w:val="007E5999"/>
    <w:rPr>
      <w:rFonts w:ascii="Sofia Pro" w:hAnsi="Sofia Pro" w:cs="Sofia Pro"/>
      <w:b/>
      <w:bCs/>
    </w:rPr>
  </w:style>
  <w:style w:type="table" w:styleId="TableGrid">
    <w:name w:val="Table Grid"/>
    <w:basedOn w:val="TableNormal"/>
    <w:uiPriority w:val="39"/>
    <w:rsid w:val="00AB5F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autoRedefine/>
    <w:uiPriority w:val="35"/>
    <w:unhideWhenUsed/>
    <w:qFormat/>
    <w:rsid w:val="001B1769"/>
    <w:pPr>
      <w:keepNext/>
      <w:spacing w:after="200" w:line="240" w:lineRule="auto"/>
      <w:ind w:left="3" w:firstLine="1"/>
    </w:pPr>
    <w:rPr>
      <w:rFonts w:ascii="Century Gothic" w:hAnsi="Century Gothic"/>
      <w:b/>
      <w:bCs/>
      <w:iCs/>
      <w:color w:val="1F3864" w:themeColor="accent1" w:themeShade="80"/>
      <w:szCs w:val="18"/>
    </w:rPr>
  </w:style>
  <w:style w:type="paragraph" w:styleId="TableofFigures">
    <w:name w:val="table of figures"/>
    <w:basedOn w:val="Normal"/>
    <w:next w:val="Normal"/>
    <w:uiPriority w:val="99"/>
    <w:unhideWhenUsed/>
    <w:rsid w:val="00103539"/>
    <w:pPr>
      <w:tabs>
        <w:tab w:val="right" w:leader="dot" w:pos="10080"/>
      </w:tabs>
      <w:spacing w:after="0"/>
    </w:pPr>
    <w:rPr>
      <w:rFonts w:ascii="Century Gothic" w:hAnsi="Century Gothic"/>
    </w:rPr>
  </w:style>
  <w:style w:type="paragraph" w:customStyle="1" w:styleId="ListNumbered">
    <w:name w:val="List_Numbered"/>
    <w:basedOn w:val="level1copy"/>
    <w:uiPriority w:val="99"/>
    <w:rsid w:val="00AB12CE"/>
    <w:pPr>
      <w:ind w:left="360" w:hanging="360"/>
    </w:pPr>
  </w:style>
  <w:style w:type="paragraph" w:customStyle="1" w:styleId="sectionheader-navy">
    <w:name w:val="section header - navy"/>
    <w:basedOn w:val="Normal"/>
    <w:uiPriority w:val="99"/>
    <w:rsid w:val="00AB12CE"/>
    <w:pPr>
      <w:suppressAutoHyphens/>
      <w:autoSpaceDE w:val="0"/>
      <w:autoSpaceDN w:val="0"/>
      <w:adjustRightInd w:val="0"/>
      <w:spacing w:after="0" w:line="280" w:lineRule="atLeast"/>
      <w:textAlignment w:val="center"/>
    </w:pPr>
    <w:rPr>
      <w:rFonts w:ascii="Sofia Pro" w:hAnsi="Sofia Pro" w:cs="Sofia Pro"/>
      <w:b/>
      <w:bCs/>
      <w:color w:val="043854"/>
      <w:u w:color="A3D9D5"/>
    </w:rPr>
  </w:style>
  <w:style w:type="paragraph" w:customStyle="1" w:styleId="IndentList">
    <w:name w:val="Indent List"/>
    <w:basedOn w:val="NormalBulletedList"/>
    <w:link w:val="IndentListChar"/>
    <w:qFormat/>
    <w:rsid w:val="005A6310"/>
  </w:style>
  <w:style w:type="character" w:customStyle="1" w:styleId="IndentListChar">
    <w:name w:val="Indent List Char"/>
    <w:basedOn w:val="ListParagraphChar"/>
    <w:link w:val="IndentList"/>
    <w:rsid w:val="005A6310"/>
    <w:rPr>
      <w:rFonts w:ascii="Sofia Pro Light" w:hAnsi="Sofia Pro Light" w:cs="Sofia Pro Light"/>
      <w:color w:val="000000"/>
      <w:sz w:val="18"/>
      <w:szCs w:val="18"/>
    </w:rPr>
  </w:style>
  <w:style w:type="character" w:customStyle="1" w:styleId="level2copy1">
    <w:name w:val="level 2 copy1"/>
    <w:uiPriority w:val="99"/>
    <w:rsid w:val="00724529"/>
    <w:rPr>
      <w:rFonts w:ascii="Sofia Pro Light" w:hAnsi="Sofia Pro Light" w:cs="Sofia Pro Light"/>
      <w:sz w:val="18"/>
      <w:szCs w:val="18"/>
    </w:rPr>
  </w:style>
  <w:style w:type="character" w:customStyle="1" w:styleId="Level1copy0">
    <w:name w:val="Level 1 copy"/>
    <w:uiPriority w:val="99"/>
    <w:rsid w:val="00111376"/>
    <w:rPr>
      <w:rFonts w:ascii="Sofia Pro Light" w:hAnsi="Sofia Pro Light" w:cs="Sofia Pro Light"/>
      <w:sz w:val="20"/>
      <w:szCs w:val="20"/>
    </w:rPr>
  </w:style>
  <w:style w:type="paragraph" w:styleId="Header">
    <w:name w:val="header"/>
    <w:basedOn w:val="Normal"/>
    <w:link w:val="HeaderChar"/>
    <w:uiPriority w:val="99"/>
    <w:unhideWhenUsed/>
    <w:rsid w:val="000A20F0"/>
    <w:pPr>
      <w:tabs>
        <w:tab w:val="center" w:pos="4680"/>
        <w:tab w:val="right" w:pos="9360"/>
      </w:tabs>
      <w:spacing w:after="0" w:line="240" w:lineRule="auto"/>
    </w:pPr>
  </w:style>
  <w:style w:type="character" w:customStyle="1" w:styleId="HeaderChar">
    <w:name w:val="Header Char"/>
    <w:basedOn w:val="DefaultParagraphFont"/>
    <w:link w:val="Header"/>
    <w:uiPriority w:val="99"/>
    <w:rsid w:val="000A20F0"/>
    <w:rPr>
      <w:rFonts w:ascii="Sofia Pro Light" w:hAnsi="Sofia Pro Light" w:cs="Sofia Pro Light"/>
      <w:color w:val="000000"/>
      <w:sz w:val="20"/>
      <w:szCs w:val="20"/>
    </w:rPr>
  </w:style>
  <w:style w:type="paragraph" w:styleId="Footer">
    <w:name w:val="footer"/>
    <w:basedOn w:val="Normal"/>
    <w:link w:val="FooterChar"/>
    <w:uiPriority w:val="99"/>
    <w:unhideWhenUsed/>
    <w:rsid w:val="000A20F0"/>
    <w:pPr>
      <w:tabs>
        <w:tab w:val="center" w:pos="4680"/>
        <w:tab w:val="right" w:pos="9360"/>
      </w:tabs>
      <w:spacing w:after="0" w:line="240" w:lineRule="auto"/>
    </w:pPr>
  </w:style>
  <w:style w:type="character" w:customStyle="1" w:styleId="FooterChar">
    <w:name w:val="Footer Char"/>
    <w:basedOn w:val="DefaultParagraphFont"/>
    <w:link w:val="Footer"/>
    <w:uiPriority w:val="99"/>
    <w:rsid w:val="000A20F0"/>
    <w:rPr>
      <w:rFonts w:ascii="Sofia Pro Light" w:hAnsi="Sofia Pro Light" w:cs="Sofia Pro Light"/>
      <w:color w:val="000000"/>
      <w:sz w:val="20"/>
      <w:szCs w:val="20"/>
    </w:rPr>
  </w:style>
  <w:style w:type="paragraph" w:styleId="TOC4">
    <w:name w:val="toc 4"/>
    <w:basedOn w:val="Normal"/>
    <w:next w:val="Normal"/>
    <w:autoRedefine/>
    <w:uiPriority w:val="39"/>
    <w:unhideWhenUsed/>
    <w:rsid w:val="00D043E0"/>
    <w:pPr>
      <w:tabs>
        <w:tab w:val="right" w:leader="dot" w:pos="10080"/>
      </w:tabs>
      <w:spacing w:after="0"/>
      <w:ind w:left="936"/>
    </w:pPr>
    <w:rPr>
      <w:sz w:val="16"/>
    </w:rPr>
  </w:style>
  <w:style w:type="paragraph" w:customStyle="1" w:styleId="NoParagraphStyle">
    <w:name w:val="[No Paragraph Style]"/>
    <w:rsid w:val="00657777"/>
    <w:pPr>
      <w:autoSpaceDE w:val="0"/>
      <w:autoSpaceDN w:val="0"/>
      <w:adjustRightInd w:val="0"/>
      <w:spacing w:after="0" w:line="288" w:lineRule="auto"/>
      <w:textAlignment w:val="center"/>
    </w:pPr>
    <w:rPr>
      <w:rFonts w:ascii="MinionPro-Regular" w:hAnsi="MinionPro-Regular" w:cs="MinionPro-Regular"/>
      <w:color w:val="000000"/>
      <w:sz w:val="24"/>
      <w:szCs w:val="24"/>
    </w:rPr>
  </w:style>
  <w:style w:type="paragraph" w:customStyle="1" w:styleId="italicsub">
    <w:name w:val="italic sub"/>
    <w:basedOn w:val="level2copy"/>
    <w:uiPriority w:val="99"/>
    <w:rsid w:val="00657777"/>
    <w:rPr>
      <w:b/>
      <w:bCs/>
      <w:i/>
      <w:iCs/>
    </w:rPr>
  </w:style>
  <w:style w:type="paragraph" w:customStyle="1" w:styleId="ChapterTitle">
    <w:name w:val="Chapter Title"/>
    <w:basedOn w:val="sectionheader-navy"/>
    <w:uiPriority w:val="99"/>
    <w:rsid w:val="002929F7"/>
    <w:pPr>
      <w:tabs>
        <w:tab w:val="left" w:pos="144"/>
        <w:tab w:val="left" w:pos="288"/>
      </w:tabs>
      <w:ind w:left="360" w:hanging="360"/>
    </w:pPr>
    <w:rPr>
      <w:rFonts w:ascii="Sofia Pro Black" w:hAnsi="Sofia Pro Black" w:cs="Sofia Pro Black"/>
      <w:u w:val="thick"/>
    </w:rPr>
  </w:style>
  <w:style w:type="paragraph" w:customStyle="1" w:styleId="SectionHeader-underline">
    <w:name w:val="Section Header - underline"/>
    <w:basedOn w:val="NoParagraphStyle"/>
    <w:uiPriority w:val="99"/>
    <w:rsid w:val="00BB72F1"/>
    <w:pPr>
      <w:suppressAutoHyphens/>
      <w:spacing w:line="280" w:lineRule="atLeast"/>
    </w:pPr>
    <w:rPr>
      <w:rFonts w:ascii="Sofia Pro Black" w:hAnsi="Sofia Pro Black" w:cs="Sofia Pro Black"/>
      <w:color w:val="043854"/>
      <w:u w:val="thick" w:color="A3D9D5"/>
    </w:rPr>
  </w:style>
  <w:style w:type="paragraph" w:styleId="TOC5">
    <w:name w:val="toc 5"/>
    <w:basedOn w:val="Normal"/>
    <w:next w:val="Normal"/>
    <w:autoRedefine/>
    <w:uiPriority w:val="39"/>
    <w:unhideWhenUsed/>
    <w:rsid w:val="00D16B60"/>
    <w:pPr>
      <w:spacing w:after="100"/>
      <w:ind w:left="880"/>
    </w:pPr>
    <w:rPr>
      <w:rFonts w:asciiTheme="minorHAnsi" w:eastAsiaTheme="minorEastAsia" w:hAnsiTheme="minorHAnsi" w:cstheme="minorBidi"/>
      <w:color w:val="auto"/>
      <w:sz w:val="22"/>
      <w:szCs w:val="22"/>
    </w:rPr>
  </w:style>
  <w:style w:type="paragraph" w:styleId="TOC6">
    <w:name w:val="toc 6"/>
    <w:basedOn w:val="Normal"/>
    <w:next w:val="Normal"/>
    <w:autoRedefine/>
    <w:uiPriority w:val="39"/>
    <w:unhideWhenUsed/>
    <w:rsid w:val="00D16B60"/>
    <w:pPr>
      <w:spacing w:after="100"/>
      <w:ind w:left="1100"/>
    </w:pPr>
    <w:rPr>
      <w:rFonts w:asciiTheme="minorHAnsi" w:eastAsiaTheme="minorEastAsia" w:hAnsiTheme="minorHAnsi" w:cstheme="minorBidi"/>
      <w:color w:val="auto"/>
      <w:sz w:val="22"/>
      <w:szCs w:val="22"/>
    </w:rPr>
  </w:style>
  <w:style w:type="paragraph" w:styleId="TOC7">
    <w:name w:val="toc 7"/>
    <w:basedOn w:val="Normal"/>
    <w:next w:val="Normal"/>
    <w:autoRedefine/>
    <w:uiPriority w:val="39"/>
    <w:unhideWhenUsed/>
    <w:rsid w:val="00D16B60"/>
    <w:pPr>
      <w:spacing w:after="100"/>
      <w:ind w:left="1320"/>
    </w:pPr>
    <w:rPr>
      <w:rFonts w:asciiTheme="minorHAnsi" w:eastAsiaTheme="minorEastAsia" w:hAnsiTheme="minorHAnsi" w:cstheme="minorBidi"/>
      <w:color w:val="auto"/>
      <w:sz w:val="22"/>
      <w:szCs w:val="22"/>
    </w:rPr>
  </w:style>
  <w:style w:type="paragraph" w:styleId="TOC8">
    <w:name w:val="toc 8"/>
    <w:basedOn w:val="Normal"/>
    <w:next w:val="Normal"/>
    <w:autoRedefine/>
    <w:uiPriority w:val="39"/>
    <w:unhideWhenUsed/>
    <w:rsid w:val="00D16B60"/>
    <w:pPr>
      <w:spacing w:after="100"/>
      <w:ind w:left="1540"/>
    </w:pPr>
    <w:rPr>
      <w:rFonts w:asciiTheme="minorHAnsi" w:eastAsiaTheme="minorEastAsia" w:hAnsiTheme="minorHAnsi" w:cstheme="minorBidi"/>
      <w:color w:val="auto"/>
      <w:sz w:val="22"/>
      <w:szCs w:val="22"/>
    </w:rPr>
  </w:style>
  <w:style w:type="paragraph" w:styleId="TOC9">
    <w:name w:val="toc 9"/>
    <w:basedOn w:val="Normal"/>
    <w:next w:val="Normal"/>
    <w:autoRedefine/>
    <w:uiPriority w:val="39"/>
    <w:unhideWhenUsed/>
    <w:rsid w:val="00D16B60"/>
    <w:pPr>
      <w:spacing w:after="100"/>
      <w:ind w:left="1760"/>
    </w:pPr>
    <w:rPr>
      <w:rFonts w:asciiTheme="minorHAnsi" w:eastAsiaTheme="minorEastAsia" w:hAnsiTheme="minorHAnsi" w:cstheme="minorBidi"/>
      <w:color w:val="auto"/>
      <w:sz w:val="22"/>
      <w:szCs w:val="22"/>
    </w:rPr>
  </w:style>
  <w:style w:type="character" w:styleId="UnresolvedMention">
    <w:name w:val="Unresolved Mention"/>
    <w:basedOn w:val="DefaultParagraphFont"/>
    <w:uiPriority w:val="99"/>
    <w:semiHidden/>
    <w:unhideWhenUsed/>
    <w:rsid w:val="00D16B60"/>
    <w:rPr>
      <w:color w:val="605E5C"/>
      <w:shd w:val="clear" w:color="auto" w:fill="E1DFDD"/>
    </w:rPr>
  </w:style>
  <w:style w:type="paragraph" w:customStyle="1" w:styleId="NormalBulletedList">
    <w:name w:val="Normal Bulleted List"/>
    <w:basedOn w:val="Normal"/>
    <w:link w:val="NormalBulletedListChar"/>
    <w:qFormat/>
    <w:rsid w:val="005A6310"/>
    <w:pPr>
      <w:numPr>
        <w:numId w:val="25"/>
      </w:numPr>
      <w:spacing w:after="0"/>
    </w:pPr>
    <w:rPr>
      <w:sz w:val="18"/>
      <w:szCs w:val="18"/>
    </w:rPr>
  </w:style>
  <w:style w:type="paragraph" w:customStyle="1" w:styleId="NormalNumberedList">
    <w:name w:val="Normal_Numbered_List"/>
    <w:basedOn w:val="ListParagraph"/>
    <w:link w:val="NormalNumberedListChar"/>
    <w:qFormat/>
    <w:rsid w:val="005A6310"/>
    <w:pPr>
      <w:numPr>
        <w:numId w:val="28"/>
      </w:numPr>
    </w:pPr>
  </w:style>
  <w:style w:type="character" w:customStyle="1" w:styleId="NormalBulletedListChar">
    <w:name w:val="Normal Bulleted List Char"/>
    <w:basedOn w:val="DefaultParagraphFont"/>
    <w:link w:val="NormalBulletedList"/>
    <w:rsid w:val="005A6310"/>
    <w:rPr>
      <w:rFonts w:ascii="Sofia Pro Light" w:hAnsi="Sofia Pro Light" w:cs="Sofia Pro Light"/>
      <w:color w:val="000000"/>
      <w:sz w:val="18"/>
      <w:szCs w:val="18"/>
    </w:rPr>
  </w:style>
  <w:style w:type="character" w:styleId="CommentReference">
    <w:name w:val="annotation reference"/>
    <w:basedOn w:val="DefaultParagraphFont"/>
    <w:uiPriority w:val="99"/>
    <w:semiHidden/>
    <w:unhideWhenUsed/>
    <w:rsid w:val="00C96DF0"/>
    <w:rPr>
      <w:sz w:val="16"/>
      <w:szCs w:val="16"/>
    </w:rPr>
  </w:style>
  <w:style w:type="character" w:customStyle="1" w:styleId="NormalNumberedListChar">
    <w:name w:val="Normal_Numbered_List Char"/>
    <w:basedOn w:val="ListParagraphChar"/>
    <w:link w:val="NormalNumberedList"/>
    <w:rsid w:val="005A6310"/>
    <w:rPr>
      <w:rFonts w:ascii="Sofia Pro Light" w:hAnsi="Sofia Pro Light" w:cs="Sofia Pro Soft"/>
      <w:color w:val="000000"/>
      <w:sz w:val="20"/>
      <w:szCs w:val="20"/>
    </w:rPr>
  </w:style>
  <w:style w:type="paragraph" w:styleId="CommentText">
    <w:name w:val="annotation text"/>
    <w:basedOn w:val="Normal"/>
    <w:link w:val="CommentTextChar"/>
    <w:uiPriority w:val="99"/>
    <w:unhideWhenUsed/>
    <w:rsid w:val="00C96DF0"/>
    <w:pPr>
      <w:spacing w:line="240" w:lineRule="auto"/>
    </w:pPr>
  </w:style>
  <w:style w:type="character" w:customStyle="1" w:styleId="CommentTextChar">
    <w:name w:val="Comment Text Char"/>
    <w:basedOn w:val="DefaultParagraphFont"/>
    <w:link w:val="CommentText"/>
    <w:uiPriority w:val="99"/>
    <w:rsid w:val="00C96DF0"/>
    <w:rPr>
      <w:rFonts w:ascii="Sofia Pro Light" w:hAnsi="Sofia Pro Light" w:cs="Sofia Pro Light"/>
      <w:color w:val="000000"/>
      <w:sz w:val="20"/>
      <w:szCs w:val="20"/>
    </w:rPr>
  </w:style>
  <w:style w:type="paragraph" w:styleId="CommentSubject">
    <w:name w:val="annotation subject"/>
    <w:basedOn w:val="CommentText"/>
    <w:next w:val="CommentText"/>
    <w:link w:val="CommentSubjectChar"/>
    <w:uiPriority w:val="99"/>
    <w:semiHidden/>
    <w:unhideWhenUsed/>
    <w:rsid w:val="00C96DF0"/>
    <w:rPr>
      <w:b/>
      <w:bCs/>
    </w:rPr>
  </w:style>
  <w:style w:type="character" w:customStyle="1" w:styleId="CommentSubjectChar">
    <w:name w:val="Comment Subject Char"/>
    <w:basedOn w:val="CommentTextChar"/>
    <w:link w:val="CommentSubject"/>
    <w:uiPriority w:val="99"/>
    <w:semiHidden/>
    <w:rsid w:val="00C96DF0"/>
    <w:rPr>
      <w:rFonts w:ascii="Sofia Pro Light" w:hAnsi="Sofia Pro Light" w:cs="Sofia Pro Light"/>
      <w:b/>
      <w:bCs/>
      <w:color w:val="000000"/>
      <w:sz w:val="20"/>
      <w:szCs w:val="20"/>
    </w:rPr>
  </w:style>
  <w:style w:type="character" w:styleId="FollowedHyperlink">
    <w:name w:val="FollowedHyperlink"/>
    <w:basedOn w:val="DefaultParagraphFont"/>
    <w:uiPriority w:val="99"/>
    <w:semiHidden/>
    <w:unhideWhenUsed/>
    <w:rsid w:val="004F5179"/>
    <w:rPr>
      <w:color w:val="954F72" w:themeColor="followedHyperlink"/>
      <w:u w:val="single"/>
    </w:rPr>
  </w:style>
  <w:style w:type="paragraph" w:styleId="Revision">
    <w:name w:val="Revision"/>
    <w:hidden/>
    <w:uiPriority w:val="99"/>
    <w:semiHidden/>
    <w:rsid w:val="000B2473"/>
    <w:pPr>
      <w:spacing w:after="0" w:line="240" w:lineRule="auto"/>
    </w:pPr>
    <w:rPr>
      <w:rFonts w:ascii="Sofia Pro Light" w:hAnsi="Sofia Pro Light" w:cs="Sofia Pro Light"/>
      <w:color w:val="000000"/>
      <w:sz w:val="20"/>
      <w:szCs w:val="20"/>
    </w:rPr>
  </w:style>
  <w:style w:type="character" w:styleId="Mention">
    <w:name w:val="Mention"/>
    <w:basedOn w:val="DefaultParagraphFont"/>
    <w:uiPriority w:val="99"/>
    <w:unhideWhenUsed/>
    <w:rsid w:val="00505416"/>
    <w:rPr>
      <w:color w:val="2B579A"/>
      <w:shd w:val="clear" w:color="auto" w:fill="E1DFDD"/>
    </w:rPr>
  </w:style>
  <w:style w:type="character" w:customStyle="1" w:styleId="apple-converted-space">
    <w:name w:val="apple-converted-space"/>
    <w:basedOn w:val="DefaultParagraphFont"/>
    <w:rsid w:val="00D5708D"/>
  </w:style>
  <w:style w:type="character" w:customStyle="1" w:styleId="normaltextrun">
    <w:name w:val="normaltextrun"/>
    <w:basedOn w:val="DefaultParagraphFont"/>
    <w:rsid w:val="00E25214"/>
  </w:style>
  <w:style w:type="paragraph" w:customStyle="1" w:styleId="paragraph">
    <w:name w:val="paragraph"/>
    <w:basedOn w:val="Normal"/>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wacimagecontainer">
    <w:name w:val="wacimagecontainer"/>
    <w:basedOn w:val="DefaultParagraphFont"/>
    <w:rsid w:val="00DA00E0"/>
  </w:style>
  <w:style w:type="paragraph" w:styleId="NormalWeb">
    <w:name w:val="Normal (Web)"/>
    <w:basedOn w:val="Normal"/>
    <w:uiPriority w:val="99"/>
    <w:unhideWhenUsed/>
    <w:rsid w:val="00DA00E0"/>
    <w:pPr>
      <w:spacing w:before="100" w:beforeAutospacing="1" w:after="100" w:afterAutospacing="1" w:line="240" w:lineRule="auto"/>
    </w:pPr>
    <w:rPr>
      <w:rFonts w:ascii="Times New Roman" w:eastAsia="Times New Roman" w:hAnsi="Times New Roman" w:cs="Times New Roman"/>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8288203">
      <w:bodyDiv w:val="1"/>
      <w:marLeft w:val="0"/>
      <w:marRight w:val="0"/>
      <w:marTop w:val="0"/>
      <w:marBottom w:val="0"/>
      <w:divBdr>
        <w:top w:val="none" w:sz="0" w:space="0" w:color="auto"/>
        <w:left w:val="none" w:sz="0" w:space="0" w:color="auto"/>
        <w:bottom w:val="none" w:sz="0" w:space="0" w:color="auto"/>
        <w:right w:val="none" w:sz="0" w:space="0" w:color="auto"/>
      </w:divBdr>
    </w:div>
    <w:div w:id="968635192">
      <w:bodyDiv w:val="1"/>
      <w:marLeft w:val="0"/>
      <w:marRight w:val="0"/>
      <w:marTop w:val="0"/>
      <w:marBottom w:val="0"/>
      <w:divBdr>
        <w:top w:val="none" w:sz="0" w:space="0" w:color="auto"/>
        <w:left w:val="none" w:sz="0" w:space="0" w:color="auto"/>
        <w:bottom w:val="none" w:sz="0" w:space="0" w:color="auto"/>
        <w:right w:val="none" w:sz="0" w:space="0" w:color="auto"/>
      </w:divBdr>
    </w:div>
    <w:div w:id="986786287">
      <w:bodyDiv w:val="1"/>
      <w:marLeft w:val="0"/>
      <w:marRight w:val="0"/>
      <w:marTop w:val="0"/>
      <w:marBottom w:val="0"/>
      <w:divBdr>
        <w:top w:val="none" w:sz="0" w:space="0" w:color="auto"/>
        <w:left w:val="none" w:sz="0" w:space="0" w:color="auto"/>
        <w:bottom w:val="none" w:sz="0" w:space="0" w:color="auto"/>
        <w:right w:val="none" w:sz="0" w:space="0" w:color="auto"/>
      </w:divBdr>
    </w:div>
    <w:div w:id="1077165610">
      <w:bodyDiv w:val="1"/>
      <w:marLeft w:val="0"/>
      <w:marRight w:val="0"/>
      <w:marTop w:val="0"/>
      <w:marBottom w:val="0"/>
      <w:divBdr>
        <w:top w:val="none" w:sz="0" w:space="0" w:color="auto"/>
        <w:left w:val="none" w:sz="0" w:space="0" w:color="auto"/>
        <w:bottom w:val="none" w:sz="0" w:space="0" w:color="auto"/>
        <w:right w:val="none" w:sz="0" w:space="0" w:color="auto"/>
      </w:divBdr>
    </w:div>
    <w:div w:id="1342512606">
      <w:bodyDiv w:val="1"/>
      <w:marLeft w:val="0"/>
      <w:marRight w:val="0"/>
      <w:marTop w:val="0"/>
      <w:marBottom w:val="0"/>
      <w:divBdr>
        <w:top w:val="none" w:sz="0" w:space="0" w:color="auto"/>
        <w:left w:val="none" w:sz="0" w:space="0" w:color="auto"/>
        <w:bottom w:val="none" w:sz="0" w:space="0" w:color="auto"/>
        <w:right w:val="none" w:sz="0" w:space="0" w:color="auto"/>
      </w:divBdr>
    </w:div>
    <w:div w:id="1546680392">
      <w:bodyDiv w:val="1"/>
      <w:marLeft w:val="0"/>
      <w:marRight w:val="0"/>
      <w:marTop w:val="0"/>
      <w:marBottom w:val="0"/>
      <w:divBdr>
        <w:top w:val="none" w:sz="0" w:space="0" w:color="auto"/>
        <w:left w:val="none" w:sz="0" w:space="0" w:color="auto"/>
        <w:bottom w:val="none" w:sz="0" w:space="0" w:color="auto"/>
        <w:right w:val="none" w:sz="0" w:space="0" w:color="auto"/>
      </w:divBdr>
    </w:div>
    <w:div w:id="1690138375">
      <w:bodyDiv w:val="1"/>
      <w:marLeft w:val="0"/>
      <w:marRight w:val="0"/>
      <w:marTop w:val="0"/>
      <w:marBottom w:val="0"/>
      <w:divBdr>
        <w:top w:val="none" w:sz="0" w:space="0" w:color="auto"/>
        <w:left w:val="none" w:sz="0" w:space="0" w:color="auto"/>
        <w:bottom w:val="none" w:sz="0" w:space="0" w:color="auto"/>
        <w:right w:val="none" w:sz="0" w:space="0" w:color="auto"/>
      </w:divBdr>
    </w:div>
    <w:div w:id="1784298229">
      <w:bodyDiv w:val="1"/>
      <w:marLeft w:val="0"/>
      <w:marRight w:val="0"/>
      <w:marTop w:val="0"/>
      <w:marBottom w:val="0"/>
      <w:divBdr>
        <w:top w:val="none" w:sz="0" w:space="0" w:color="auto"/>
        <w:left w:val="none" w:sz="0" w:space="0" w:color="auto"/>
        <w:bottom w:val="none" w:sz="0" w:space="0" w:color="auto"/>
        <w:right w:val="none" w:sz="0" w:space="0" w:color="auto"/>
      </w:divBdr>
    </w:div>
    <w:div w:id="2037391523">
      <w:bodyDiv w:val="1"/>
      <w:marLeft w:val="0"/>
      <w:marRight w:val="0"/>
      <w:marTop w:val="0"/>
      <w:marBottom w:val="0"/>
      <w:divBdr>
        <w:top w:val="none" w:sz="0" w:space="0" w:color="auto"/>
        <w:left w:val="none" w:sz="0" w:space="0" w:color="auto"/>
        <w:bottom w:val="none" w:sz="0" w:space="0" w:color="auto"/>
        <w:right w:val="none" w:sz="0" w:space="0" w:color="auto"/>
      </w:divBdr>
    </w:div>
    <w:div w:id="2060472925">
      <w:bodyDiv w:val="1"/>
      <w:marLeft w:val="0"/>
      <w:marRight w:val="0"/>
      <w:marTop w:val="0"/>
      <w:marBottom w:val="0"/>
      <w:divBdr>
        <w:top w:val="none" w:sz="0" w:space="0" w:color="auto"/>
        <w:left w:val="none" w:sz="0" w:space="0" w:color="auto"/>
        <w:bottom w:val="none" w:sz="0" w:space="0" w:color="auto"/>
        <w:right w:val="none" w:sz="0" w:space="0" w:color="auto"/>
      </w:divBdr>
    </w:div>
    <w:div w:id="21056116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tiff"/><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1.jpeg"/><Relationship Id="rId138" Type="http://schemas.openxmlformats.org/officeDocument/2006/relationships/image" Target="media/image125.png"/><Relationship Id="rId159" Type="http://schemas.openxmlformats.org/officeDocument/2006/relationships/image" Target="media/image146.png"/><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tif"/><Relationship Id="rId226" Type="http://schemas.openxmlformats.org/officeDocument/2006/relationships/image" Target="media/image210.emf"/><Relationship Id="rId107" Type="http://schemas.openxmlformats.org/officeDocument/2006/relationships/image" Target="media/image94.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tif"/><Relationship Id="rId237" Type="http://schemas.openxmlformats.org/officeDocument/2006/relationships/header" Target="header3.xml"/><Relationship Id="rId22" Type="http://schemas.openxmlformats.org/officeDocument/2006/relationships/image" Target="media/image10.tiff"/><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5.png"/><Relationship Id="rId139" Type="http://schemas.openxmlformats.org/officeDocument/2006/relationships/image" Target="media/image126.pn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tif"/><Relationship Id="rId227" Type="http://schemas.openxmlformats.org/officeDocument/2006/relationships/image" Target="media/image211.png"/><Relationship Id="rId12" Type="http://schemas.openxmlformats.org/officeDocument/2006/relationships/image" Target="media/image2.png"/><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54" Type="http://schemas.openxmlformats.org/officeDocument/2006/relationships/image" Target="media/image42.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tif"/><Relationship Id="rId217" Type="http://schemas.openxmlformats.org/officeDocument/2006/relationships/image" Target="media/image204.jpeg"/><Relationship Id="rId6" Type="http://schemas.openxmlformats.org/officeDocument/2006/relationships/styles" Target="styles.xml"/><Relationship Id="rId238" Type="http://schemas.openxmlformats.org/officeDocument/2006/relationships/footer" Target="footer3.xml"/><Relationship Id="rId23" Type="http://schemas.openxmlformats.org/officeDocument/2006/relationships/image" Target="media/image11.tiff"/><Relationship Id="rId119" Type="http://schemas.openxmlformats.org/officeDocument/2006/relationships/image" Target="media/image106.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tif"/><Relationship Id="rId228" Type="http://schemas.openxmlformats.org/officeDocument/2006/relationships/image" Target="media/image212.png"/><Relationship Id="rId13" Type="http://schemas.openxmlformats.org/officeDocument/2006/relationships/image" Target="media/image3.png"/><Relationship Id="rId109" Type="http://schemas.openxmlformats.org/officeDocument/2006/relationships/image" Target="media/image96.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fontTable" Target="fontTable.xml"/><Relationship Id="rId24" Type="http://schemas.openxmlformats.org/officeDocument/2006/relationships/image" Target="media/image12.tiff"/><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tif"/><Relationship Id="rId229" Type="http://schemas.openxmlformats.org/officeDocument/2006/relationships/image" Target="media/image213.png"/><Relationship Id="rId240" Type="http://schemas.openxmlformats.org/officeDocument/2006/relationships/theme" Target="theme/theme1.xml"/><Relationship Id="rId14" Type="http://schemas.openxmlformats.org/officeDocument/2006/relationships/image" Target="media/image4.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4.png"/><Relationship Id="rId100" Type="http://schemas.openxmlformats.org/officeDocument/2006/relationships/image" Target="media/image87.png"/><Relationship Id="rId8" Type="http://schemas.openxmlformats.org/officeDocument/2006/relationships/webSettings" Target="webSettings.xml"/><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219" Type="http://schemas.openxmlformats.org/officeDocument/2006/relationships/image" Target="media/image206.png"/><Relationship Id="rId230" Type="http://schemas.openxmlformats.org/officeDocument/2006/relationships/image" Target="media/image214.png"/><Relationship Id="rId25" Type="http://schemas.openxmlformats.org/officeDocument/2006/relationships/image" Target="media/image13.tiff"/><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5.png"/><Relationship Id="rId111" Type="http://schemas.openxmlformats.org/officeDocument/2006/relationships/image" Target="media/image98.jpe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95" Type="http://schemas.openxmlformats.org/officeDocument/2006/relationships/image" Target="media/image182.tif"/><Relationship Id="rId209" Type="http://schemas.openxmlformats.org/officeDocument/2006/relationships/image" Target="media/image196.tif"/><Relationship Id="rId190" Type="http://schemas.openxmlformats.org/officeDocument/2006/relationships/image" Target="media/image177.png"/><Relationship Id="rId204" Type="http://schemas.openxmlformats.org/officeDocument/2006/relationships/image" Target="media/image191.tif"/><Relationship Id="rId220" Type="http://schemas.openxmlformats.org/officeDocument/2006/relationships/hyperlink" Target="https://vavehealth.com/faqs/" TargetMode="External"/><Relationship Id="rId225" Type="http://schemas.openxmlformats.org/officeDocument/2006/relationships/image" Target="media/image209.emf"/><Relationship Id="rId15" Type="http://schemas.openxmlformats.org/officeDocument/2006/relationships/image" Target="media/image5.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hyperlink" Target="mailto:support@vavehealth.comreport" TargetMode="External"/><Relationship Id="rId78" Type="http://schemas.openxmlformats.org/officeDocument/2006/relationships/image" Target="media/image65.pn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10" Type="http://schemas.openxmlformats.org/officeDocument/2006/relationships/image" Target="media/image197.tif"/><Relationship Id="rId215" Type="http://schemas.openxmlformats.org/officeDocument/2006/relationships/image" Target="media/image202.tiff"/><Relationship Id="rId236" Type="http://schemas.openxmlformats.org/officeDocument/2006/relationships/footer" Target="footer2.xml"/><Relationship Id="rId26" Type="http://schemas.openxmlformats.org/officeDocument/2006/relationships/image" Target="media/image14.tiff"/><Relationship Id="rId231" Type="http://schemas.openxmlformats.org/officeDocument/2006/relationships/image" Target="media/image215.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6.jpe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tif"/><Relationship Id="rId200" Type="http://schemas.openxmlformats.org/officeDocument/2006/relationships/image" Target="media/image187.png"/><Relationship Id="rId16" Type="http://schemas.openxmlformats.org/officeDocument/2006/relationships/image" Target="media/image6.png"/><Relationship Id="rId221" Type="http://schemas.openxmlformats.org/officeDocument/2006/relationships/hyperlink" Target="http://vavehealth.com/" TargetMode="Externa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90" Type="http://schemas.openxmlformats.org/officeDocument/2006/relationships/image" Target="media/image77.jpe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tif"/><Relationship Id="rId232" Type="http://schemas.openxmlformats.org/officeDocument/2006/relationships/image" Target="media/image216.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0.png"/><Relationship Id="rId134" Type="http://schemas.openxmlformats.org/officeDocument/2006/relationships/image" Target="media/image121.png"/><Relationship Id="rId80" Type="http://schemas.openxmlformats.org/officeDocument/2006/relationships/image" Target="media/image67.jpe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tif"/><Relationship Id="rId201" Type="http://schemas.openxmlformats.org/officeDocument/2006/relationships/image" Target="media/image188.png"/><Relationship Id="rId222" Type="http://schemas.openxmlformats.org/officeDocument/2006/relationships/hyperlink" Target="https://www.vavehealth.com" TargetMode="External"/><Relationship Id="rId17" Type="http://schemas.openxmlformats.org/officeDocument/2006/relationships/hyperlink" Target="http://civco.com" TargetMode="External"/><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0.png"/><Relationship Id="rId124" Type="http://schemas.openxmlformats.org/officeDocument/2006/relationships/image" Target="media/image111.png"/><Relationship Id="rId70" Type="http://schemas.openxmlformats.org/officeDocument/2006/relationships/image" Target="media/image58.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1" Type="http://schemas.openxmlformats.org/officeDocument/2006/relationships/customXml" Target="../customXml/item1.xml"/><Relationship Id="rId212" Type="http://schemas.openxmlformats.org/officeDocument/2006/relationships/image" Target="media/image199.tiff"/><Relationship Id="rId233" Type="http://schemas.openxmlformats.org/officeDocument/2006/relationships/header" Target="header1.xml"/><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1.png"/><Relationship Id="rId60" Type="http://schemas.openxmlformats.org/officeDocument/2006/relationships/image" Target="media/image48.png"/><Relationship Id="rId81" Type="http://schemas.openxmlformats.org/officeDocument/2006/relationships/image" Target="media/image68.jpe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202" Type="http://schemas.openxmlformats.org/officeDocument/2006/relationships/image" Target="media/image189.png"/><Relationship Id="rId223" Type="http://schemas.openxmlformats.org/officeDocument/2006/relationships/image" Target="media/image207.emf"/><Relationship Id="rId18" Type="http://schemas.openxmlformats.org/officeDocument/2006/relationships/image" Target="media/image7.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71" Type="http://schemas.openxmlformats.org/officeDocument/2006/relationships/image" Target="media/image59.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header" Target="header2.xml"/><Relationship Id="rId2" Type="http://schemas.openxmlformats.org/officeDocument/2006/relationships/customXml" Target="../customXml/item2.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61" Type="http://schemas.openxmlformats.org/officeDocument/2006/relationships/image" Target="media/image49.png"/><Relationship Id="rId82" Type="http://schemas.openxmlformats.org/officeDocument/2006/relationships/image" Target="media/image69.jpeg"/><Relationship Id="rId199" Type="http://schemas.openxmlformats.org/officeDocument/2006/relationships/image" Target="media/image186.png"/><Relationship Id="rId203" Type="http://schemas.openxmlformats.org/officeDocument/2006/relationships/image" Target="media/image190.tif"/><Relationship Id="rId19" Type="http://schemas.openxmlformats.org/officeDocument/2006/relationships/image" Target="media/image8.png"/><Relationship Id="rId224" Type="http://schemas.openxmlformats.org/officeDocument/2006/relationships/image" Target="media/image208.emf"/><Relationship Id="rId30" Type="http://schemas.openxmlformats.org/officeDocument/2006/relationships/image" Target="media/image18.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png"/><Relationship Id="rId189" Type="http://schemas.openxmlformats.org/officeDocument/2006/relationships/image" Target="media/image176.png"/><Relationship Id="rId3" Type="http://schemas.openxmlformats.org/officeDocument/2006/relationships/customXml" Target="../customXml/item3.xml"/><Relationship Id="rId214" Type="http://schemas.openxmlformats.org/officeDocument/2006/relationships/image" Target="media/image201.tiff"/><Relationship Id="rId235" Type="http://schemas.openxmlformats.org/officeDocument/2006/relationships/footer" Target="footer1.xml"/><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0" Type="http://schemas.openxmlformats.org/officeDocument/2006/relationships/hyperlink" Target="mailto:support@vavehealth.com"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0.jpeg"/><Relationship Id="rId179" Type="http://schemas.openxmlformats.org/officeDocument/2006/relationships/image" Target="media/image166.png"/></Relationships>
</file>

<file path=word/_rels/header2.xml.rels><?xml version="1.0" encoding="UTF-8" standalone="yes"?>
<Relationships xmlns="http://schemas.openxmlformats.org/package/2006/relationships"><Relationship Id="rId1" Type="http://schemas.openxmlformats.org/officeDocument/2006/relationships/image" Target="media/image217.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49B491C41F444458BD50DC209532447" ma:contentTypeVersion="5" ma:contentTypeDescription="Create a new document." ma:contentTypeScope="" ma:versionID="5b477c13295ead3efba5b9ddaafa7353">
  <xsd:schema xmlns:xsd="http://www.w3.org/2001/XMLSchema" xmlns:xs="http://www.w3.org/2001/XMLSchema" xmlns:p="http://schemas.microsoft.com/office/2006/metadata/properties" xmlns:ns2="1e1c0f70-5d0d-4950-9964-fc5da0bcf9fc" xmlns:ns3="9daadb39-f675-4cec-b6fa-e2e3b5307877" targetNamespace="http://schemas.microsoft.com/office/2006/metadata/properties" ma:root="true" ma:fieldsID="1c38756d84bf976393eca7caec084271" ns2:_="" ns3:_="">
    <xsd:import namespace="1e1c0f70-5d0d-4950-9964-fc5da0bcf9fc"/>
    <xsd:import namespace="9daadb39-f675-4cec-b6fa-e2e3b530787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e1c0f70-5d0d-4950-9964-fc5da0bcf9f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daadb39-f675-4cec-b6fa-e2e3b530787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54572EE-052E-43AA-8BA2-695C6F17A7C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e1c0f70-5d0d-4950-9964-fc5da0bcf9fc"/>
    <ds:schemaRef ds:uri="9daadb39-f675-4cec-b6fa-e2e3b530787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FD770E0-C3EA-4B63-B853-8E2D9EC0C2DD}">
  <ds:schemaRefs>
    <ds:schemaRef ds:uri="http://schemas.openxmlformats.org/officeDocument/2006/bibliography"/>
  </ds:schemaRefs>
</ds:datastoreItem>
</file>

<file path=customXml/itemProps3.xml><?xml version="1.0" encoding="utf-8"?>
<ds:datastoreItem xmlns:ds="http://schemas.openxmlformats.org/officeDocument/2006/customXml" ds:itemID="{0B077AE4-A5F6-479D-A33D-86DF5A5A2BE0}">
  <ds:schemaRefs>
    <ds:schemaRef ds:uri="http://schemas.microsoft.com/sharepoint/v3/contenttype/forms"/>
  </ds:schemaRefs>
</ds:datastoreItem>
</file>

<file path=customXml/itemProps4.xml><?xml version="1.0" encoding="utf-8"?>
<ds:datastoreItem xmlns:ds="http://schemas.openxmlformats.org/officeDocument/2006/customXml" ds:itemID="{DA9AA5D8-BE8C-4D8D-BA56-8CB3E361311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18751</Words>
  <Characters>106884</Characters>
  <Application>Microsoft Office Word</Application>
  <DocSecurity>0</DocSecurity>
  <Lines>890</Lines>
  <Paragraphs>250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125385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Amitabh Shukla</dc:creator>
  <cp:keywords/>
  <dc:description/>
  <cp:lastModifiedBy>Rebecca Fernandez</cp:lastModifiedBy>
  <cp:revision>3</cp:revision>
  <cp:lastPrinted>2024-01-24T22:26:00Z</cp:lastPrinted>
  <dcterms:created xsi:type="dcterms:W3CDTF">2024-08-29T17:43:00Z</dcterms:created>
  <dcterms:modified xsi:type="dcterms:W3CDTF">2024-09-03T19:12:00Z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0x010100D49B491C41F444458BD50DC209532447</vt:lpwstr>
  </property>
</Properties>
</file>